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#677</w:t>
      </w:r>
    </w:p>
    <w:p>
      <w:r>
        <w:t>**GOVERNO DA REGIÃO AUTÓNOMA**</w:t>
        <w:br/>
        <w:br/>
        <w:t xml:space="preserve">**DE:** Direção-Geral de Administração Pública  </w:t>
        <w:br/>
        <w:t xml:space="preserve">**ASSUNTO:** Aprovação e Publicitação do Regulamento Interno de Funcionamento da Direção-Geral de Administração Pública  </w:t>
        <w:br/>
        <w:t xml:space="preserve">**DATA:** 15 de Outubro de 2023  </w:t>
        <w:br/>
        <w:br/>
        <w:t>---</w:t>
        <w:br/>
        <w:br/>
        <w:t>**INFORMAÇÃO:**</w:t>
        <w:br/>
        <w:br/>
        <w:t>No uso das competências que me são conferidas pela legislação em vigor, e após a análise do projeto de Regulamento Interno de Funcionamento da Direção-Geral de Administração Pública, submete-se à consideração o seguinte:</w:t>
        <w:br/>
        <w:br/>
        <w:t xml:space="preserve">1. **Contexto**  </w:t>
        <w:br/>
        <w:t>O presente Regulamento visa estabelecer normas que regem o funcionamento interno da Direção-Geral de Administração Pública, com o intuito de promover a transparência, a eficiência e a eficácia na gestão dos serviços prestados.</w:t>
        <w:br/>
        <w:br/>
        <w:t xml:space="preserve">2. **Objetivo**  </w:t>
        <w:br/>
        <w:t>O objetivo do Regulamento é assegurar a organização e a coordenação das atividades da Direção-Geral, definindo os procedimentos a seguir por todos os colaboradores, promovendo assim uma atuação coesa e orientada para o cumprimento das metas institucionais.</w:t>
        <w:br/>
        <w:br/>
        <w:t xml:space="preserve">3. **Conteúdo do Regulamento**  </w:t>
        <w:br/>
        <w:t>O Regulamento contempla os seguintes tópicos:</w:t>
        <w:br/>
        <w:t xml:space="preserve">   - Estrutura organizacional da Direção-Geral</w:t>
        <w:br/>
        <w:t xml:space="preserve">   - Competências dos diversos setores</w:t>
        <w:br/>
        <w:t xml:space="preserve">   - Procedimentos administrativos</w:t>
        <w:br/>
        <w:t xml:space="preserve">   - Normas de conduta para os colaboradores</w:t>
        <w:br/>
        <w:t xml:space="preserve">   - Mecanismos de avaliação de desempenho</w:t>
        <w:br/>
        <w:br/>
        <w:t xml:space="preserve">4. **Verificação Jurídica**  </w:t>
        <w:br/>
        <w:t>O projeto de Regulamento foi objeto de verificação jurídica, tendo sido considerado conforme a legislação vigente, sem quaisquer impedimentos legais à sua aprovação.</w:t>
        <w:br/>
        <w:br/>
        <w:t xml:space="preserve">5. **Apreciação**  </w:t>
        <w:br/>
        <w:t>O Regulamento foi apreciado em reunião da Comissão de Coordenação da Direção-Geral, realizada a 10 de Outubro de 2023, tendo sido aprovado por unanimidade.</w:t>
        <w:br/>
        <w:br/>
        <w:t>**DESPACHO:**</w:t>
        <w:br/>
        <w:br/>
        <w:t>Face ao exposto, determino:</w:t>
        <w:br/>
        <w:br/>
        <w:t>1. A aprovação do Regulamento Interno de Funcionamento da Direção-Geral de Administração Pública, conforme anexado a este despacho.</w:t>
        <w:br/>
        <w:t>2. A sua publicitação através dos meios oficiais da Direção-Geral e a comunicação direta a todos os colaboradores, no prazo de cinco dias úteis a contar da data deste despacho.</w:t>
        <w:br/>
        <w:t>3. A implementação imediata das disposições constantes do Regulamento, assegurando a formação necessária aos colaboradores para a sua adequada interpretação e aplicação.</w:t>
        <w:br/>
        <w:br/>
        <w:t>**ANEXOS:**</w:t>
        <w:br/>
        <w:t>- Regulamento Interno de Funcionamento da Direção-Geral de Administração Pública</w:t>
        <w:br/>
        <w:br/>
        <w:t>**ASSINATURA:**</w:t>
        <w:br/>
        <w:br/>
        <w:t xml:space="preserve">__________________________________  </w:t>
        <w:br/>
        <w:t xml:space="preserve">[Nome do Responsável]  </w:t>
        <w:br/>
        <w:t xml:space="preserve">Diretor-Geral de Administração Pública  </w:t>
        <w:br/>
        <w:t xml:space="preserve">Governo da Região Autónoma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