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#679</w:t>
      </w:r>
    </w:p>
    <w:p>
      <w:r>
        <w:t xml:space="preserve">**GOVERNO DA CIDADE DE EXEMPLO**  </w:t>
        <w:br/>
        <w:t xml:space="preserve">**SECRETARIA MUNICIPAL DE REGULAMENTAÇÃO E NORMATIZAÇÃO**  </w:t>
        <w:br/>
        <w:t xml:space="preserve">**ENDEREÇO: Avenida das Normas, 123 - Centro, Cidade Exemplo - CEP: 00000-000**  </w:t>
        <w:br/>
        <w:t xml:space="preserve">**TELEFONE: (00) 1234-5678 | E-MAIL: secretaria@exemplo.gov.br**  </w:t>
        <w:br/>
        <w:br/>
        <w:t>---</w:t>
        <w:br/>
        <w:br/>
        <w:t xml:space="preserve">**DE**: Secretaria Municipal de Regulamentação e Normatização  </w:t>
        <w:br/>
        <w:t xml:space="preserve">**A**: Direção de Recursos Humanos e Desenvolvimento Organizacional  </w:t>
        <w:br/>
        <w:t xml:space="preserve">**ASSUNTO**: Orientação sobre a Intepretação da Norma Técnica nº 123/2023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Considerando a necessidade de esclarecer a aplicação da Norma Técnica nº 123/2023, que estabelece diretrizes para a gestão de pessoal nas entidades da administração pública municipal, esta Secretaria elaborou orientações que visam proporcionar uma interpretação adequada e harmonizada da referida norma.</w:t>
        <w:br/>
        <w:br/>
        <w:t>A norma em questão apresenta disposições sobre procedimentos de recrutamento, seleção e capacitação de servidores públicos, além de apontar diretrizes para a avaliação de desempenho. Diante da complexidade de sua aplicação e das diversas interpretações que podem surgir, torna-se imprescindível a emissão de orientações que garantam a uniformidade na aplicação de seus dispositivos.</w:t>
        <w:br/>
        <w:br/>
        <w:t xml:space="preserve">**DESENVOLVIMENTO**  </w:t>
        <w:br/>
        <w:br/>
        <w:t xml:space="preserve">1. **Consulta e Fundamentação**  </w:t>
        <w:br/>
        <w:t xml:space="preserve">   Para a elaboração das orientações, foram realizadas consultas a especialistas em direito administrativo, bem como a análise de experiências anteriores em casos similares. Foram consideradas as particularidades do contexto local e as necessidades dos diversos setores envolvidos no processo de gestão de pessoal.</w:t>
        <w:br/>
        <w:br/>
        <w:t xml:space="preserve">2. **Conteúdo das Orientações**  </w:t>
        <w:br/>
        <w:t xml:space="preserve">   As orientações abordam os seguintes pontos principais:</w:t>
        <w:br/>
        <w:t xml:space="preserve">   - Critérios para a seleção e recrutamento de candidatos.</w:t>
        <w:br/>
        <w:t xml:space="preserve">   - Diretrizes para a capacitação e desenvolvimento contínuo dos servidores.</w:t>
        <w:br/>
        <w:t xml:space="preserve">   - Procedimentos a serem adotados para a avaliação de desempenho.</w:t>
        <w:br/>
        <w:t xml:space="preserve">   - Exemplos práticos de aplicação da norma em situações cotidianas nas entidades públicas.</w:t>
        <w:br/>
        <w:br/>
        <w:t xml:space="preserve">3. **Entrega das Orientações**  </w:t>
        <w:br/>
        <w:t xml:space="preserve">   As orientações foram formalmente entregues aos responsáveis pelas áreas de recursos humanos nas entidades municipais, acompanhadas de um documento explicativo que detalha cada um dos pontos abordados, visando facilitar a implementação das diretrizes estabelecidas na norma.</w:t>
        <w:br/>
        <w:br/>
        <w:t xml:space="preserve">**DESPACHO**  </w:t>
        <w:br/>
        <w:br/>
        <w:t>Com base nas informações apresentadas, determino que a Direção de Recursos Humanos e Desenvolvimento Organizacional tome ciência das orientações elaboradas e assegure sua implementação nas unidades administrativas pertinentes.</w:t>
        <w:br/>
        <w:br/>
        <w:t>Solicito ainda que qualquer dúvida ou necessidade de esclarecimento adicional seja encaminhada a esta Secretaria, a fim de garantir a correta aplicação da Norma Técnica nº 123/2023.</w:t>
        <w:br/>
        <w:br/>
        <w:t>Atenciosamente,</w:t>
        <w:br/>
        <w:br/>
        <w:t xml:space="preserve">____________________________________  </w:t>
        <w:br/>
        <w:t xml:space="preserve">**[Nome do Secretário]**  </w:t>
        <w:br/>
        <w:t xml:space="preserve">**Secretário Municipal de Regulamentação e Normatização**  </w:t>
        <w:br/>
        <w:t xml:space="preserve">**Matrícula: 123456**  </w:t>
        <w:br/>
        <w:t xml:space="preserve">**Assinatura**  </w:t>
        <w:br/>
        <w:br/>
        <w:t>---</w:t>
        <w:br/>
        <w:br/>
        <w:t>**ANEXO**: Orientações para a Intepretação da Norma Técnica nº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