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#686</w:t>
      </w:r>
    </w:p>
    <w:p>
      <w:r>
        <w:t xml:space="preserve">**MINISTÉRIO DOS NEGÓCIOS ESTRANGEIROS**  </w:t>
        <w:br/>
        <w:t xml:space="preserve">**DIRECÇÃO-GERAL DOS ASSUNTOS CONSULARES E DAS COMUNIDADES PORTUGUESAS**  </w:t>
        <w:br/>
        <w:t xml:space="preserve">**PORTUGAL**  </w:t>
        <w:br/>
        <w:br/>
        <w:t xml:space="preserve">**DE:** Direcção-Geral dos Assuntos Jurídicos  </w:t>
        <w:br/>
        <w:t xml:space="preserve">**ASSUNTO:** Aprovação e Ratificação da Convenção sobre a Proteção dos Direitos de Todos os Trabalhadores Migrantes e Membros das Suas Famílias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Nos termos do disposto na Constituição da República Portuguesa e da legislação em vigor, a Direcção-Geral dos Assuntos Jurídicos apresenta para consideração superior a proposta de aprovação e ratificação da Convenção sobre a Proteção dos Direitos de Todos os Trabalhadores Migrantes e Membros das Suas Famílias, adotada pela Assembleia Geral das Nações Unidas em 18 de Dezembro de 1990.</w:t>
        <w:br/>
        <w:br/>
        <w:t>A referida convenção visa promover e proteger os direitos dos trabalhadores migrantes e das suas famílias, estabelecendo normas que garantem a igualdade de tratamento, a não discriminação e a proteção dos direitos humanos. A sua adoção pelo Estado Português demonstra o compromisso em reconhecer e defender os direitos dos cidadãos em situação de migração, alinhando-se com os princípios fundamentais da dignidade humana e da justiça social.</w:t>
        <w:br/>
        <w:br/>
        <w:t xml:space="preserve">**PARECER DO MNE**  </w:t>
        <w:br/>
        <w:br/>
        <w:t>O Ministério dos Negócios Estrangeiros, através do seu parecer datado de 5 de Outubro de 2023, considera que a ratificação da convenção é de extrema importância para o fortalecimento das políticas de imigração e integração no território nacional. O parecer conclui que a adesão a este instrumento internacional não gera encargos financeiros significativos e que as disposições nele contidas são compatíveis com a ordem jurídica interna.</w:t>
        <w:br/>
        <w:br/>
        <w:t xml:space="preserve">**APROVAÇÃO PARLAMENTAR**  </w:t>
        <w:br/>
        <w:br/>
        <w:t>Recomenda-se que a proposta de ratificação seja submetida à aprovação da Assembleia da República, através de resolução. O processo legislativo deverá ser iniciado imediatamente, seguindo as normas estabelecidas pela Lei n.º 43/2006, de 25 de agosto, que regula o processo de aprovação de tratados internacionais.</w:t>
        <w:br/>
        <w:br/>
        <w:t xml:space="preserve">**DESPACHO**  </w:t>
        <w:br/>
        <w:br/>
        <w:t>Face ao exposto, determino que seja dada sequência ao processo de ratificação da Convenção sobre a Proteção dos Direitos de Todos os Trabalhadores Migrantes e Membros das Suas Famílias, conforme as etapas descritas:</w:t>
        <w:br/>
        <w:br/>
        <w:t>1. Submissão da proposta à Assembleia da República para aprovação.</w:t>
        <w:br/>
        <w:t>2. Preparação dos documentos necessários para a ratificação presidencial após aprovação parlamentar.</w:t>
        <w:br/>
        <w:t>3. Comunicação ao Secretariado das Nações Unidas do depósito do instrumento de ratificação assim que este se efetive.</w:t>
        <w:br/>
        <w:br/>
        <w:t xml:space="preserve">**NOTAS FINAIS**  </w:t>
        <w:br/>
        <w:br/>
        <w:t>A Direcção-Geral dos Assuntos Jurídicos deverá acompanhar todas as etapas do processo de ratificação e assegurar que a publicação do diploma se realize no Diário da República, conforme estipulado pela legislação vigente.</w:t>
        <w:br/>
        <w:br/>
        <w:t>---</w:t>
        <w:br/>
        <w:br/>
        <w:t xml:space="preserve">**Lisboa, 15 de Outubro de 2023**  </w:t>
        <w:br/>
        <w:t xml:space="preserve">**Assinatura:**  </w:t>
        <w:br/>
        <w:t xml:space="preserve">[Assinatura Digital]  </w:t>
        <w:br/>
        <w:t xml:space="preserve">**Nome:** João Silva  </w:t>
        <w:br/>
        <w:t xml:space="preserve">**Cargo:** Director-Geral dos Assuntos Jurídicos  </w:t>
        <w:br/>
        <w:t xml:space="preserve">**MINISTÉRIO DOS NEGÓCIOS ESTRANGEIROS**  </w:t>
        <w:br/>
        <w:t xml:space="preserve">**PORTUGAL**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