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#709</w:t>
      </w:r>
    </w:p>
    <w:p>
      <w:r>
        <w:t xml:space="preserve">**GOVERNO MUNICIPAL DE EXEMPLO**  </w:t>
        <w:br/>
        <w:t xml:space="preserve">**DEPARTAMENTO DE PLANEAMENTO URBANO**  </w:t>
        <w:br/>
        <w:t xml:space="preserve">**AV. DA CIDADE, Nº 123, 4º ANDAR**  </w:t>
        <w:br/>
        <w:t xml:space="preserve">**1234-567 EXEMPLO**  </w:t>
        <w:br/>
        <w:t xml:space="preserve">**TELEFONE: 123 456 789**  </w:t>
        <w:br/>
        <w:t xml:space="preserve">**EMAIL: planeamento@exemplo.pt**  </w:t>
        <w:br/>
        <w:br/>
        <w:t>---</w:t>
        <w:br/>
        <w:br/>
        <w:t xml:space="preserve">**DATA:** 15 de Outubro de 2023  </w:t>
        <w:br/>
        <w:t xml:space="preserve">**PROCESSO N.º:** 2023/12345  </w:t>
        <w:br/>
        <w:t xml:space="preserve">**ASSUNTO:** Aprovação de Projeto de Urbanização para a Área de Expansão Norte  </w:t>
        <w:br/>
        <w:br/>
        <w:t>---</w:t>
        <w:br/>
        <w:br/>
        <w:t>**INFORMAÇÃO**</w:t>
        <w:br/>
        <w:br/>
        <w:t xml:space="preserve">Nos termos da legislação em vigor, e após a análise do processo de urbanização apresentado pela empresa "Construtora Exemplo, Lda.", relativo à área de expansão norte da cidade, o Departamento de Planeamento Urbano procede à avaliação do projeto de urbanização em questão. </w:t>
        <w:br/>
        <w:br/>
        <w:t>O projeto visa a construção de um complexo habitacional que inclui 120 unidades residenciais, áreas comerciais e espaços verdes, contribuindo para o desenvolvimento sustentável da região. Após a realização de estudos de impacto ambiental e social, bem como as audiências públicas que permitiram a participação da comunidade, foi possível verificar que o projeto atende às normas e diretrizes estabelecidas pelo Plano Diretor Municipal.</w:t>
        <w:br/>
        <w:br/>
        <w:t>O relatório técnico elaborado por esta repartição, datado de 10 de Outubro de 2023, conclui que as atividades propostas não só respeitam as normas urbanísticas vigentes, como promovem a revitalização da área em questão, garantindo a preservação da qualidade de vida dos cidadãos.</w:t>
        <w:br/>
        <w:br/>
        <w:t>---</w:t>
        <w:br/>
        <w:br/>
        <w:t>**DESPACHO**</w:t>
        <w:br/>
        <w:br/>
        <w:t>Face ao exposto, e considerando a documentação apresentada e a análise realizada, determino a aprovação do projeto de urbanização da Área de Expansão Norte, com as seguintes condições:</w:t>
        <w:br/>
        <w:br/>
        <w:t>1. A empresa "Construtora Exemplo, Lda." deverá apresentar um plano de gestão de resíduos durante o período de construção.</w:t>
        <w:br/>
        <w:t>2. Deve ser realizado um acompanhamento contínuo das obras por uma entidade independente, que será designada pelo Departamento de Planeamento Urbano.</w:t>
        <w:br/>
        <w:t>3. A implementação de um programa de responsabilidade social, que inclua ações de apoio à comunidade local.</w:t>
        <w:br/>
        <w:br/>
        <w:t>O presente despacho entra em vigor na data da sua assinatura, devendo ser notificado à empresa interessada e publicado no site oficial do Município.</w:t>
        <w:br/>
        <w:br/>
        <w:t>---</w:t>
        <w:br/>
        <w:br/>
        <w:t xml:space="preserve">**ASSINATURA**  </w:t>
        <w:br/>
        <w:t xml:space="preserve">[Nome do Responsável]  </w:t>
        <w:br/>
        <w:t xml:space="preserve">[Cargo]  </w:t>
        <w:br/>
        <w:t xml:space="preserve">Governo Municipal de Exemplo  </w:t>
        <w:br/>
        <w:t xml:space="preserve">**DATA:** 15 de Outubro de 2023  </w:t>
        <w:br/>
        <w:br/>
        <w:t xml:space="preserve">---  </w:t>
        <w:br/>
        <w:br/>
        <w:t xml:space="preserve">**NOTAS:**  </w:t>
        <w:br/>
        <w:t>Este documento deverá ser arquivado de acordo com os procedimentos internos do Departamento de Planeamento Urbano, sendo classificado conforme as normas de gestão documental em vigor.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