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#722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**DIRECÇÃO-GERAL DO TRABALHO**  </w:t>
        <w:br/>
        <w:br/>
        <w:t xml:space="preserve">**DE:** Direcção de Normas e Regulamentação  </w:t>
        <w:br/>
        <w:t xml:space="preserve">**PARA:** Unidade de Assessoria Jurídica  </w:t>
        <w:br/>
        <w:t xml:space="preserve">**ASSUNTO:** Elaboração de Orientação sobre a Interpretação da Norma Técnica N.º 123/2023  </w:t>
        <w:br/>
        <w:t xml:space="preserve">**DATA:** 27 de Outubro de 2023  </w:t>
        <w:br/>
        <w:br/>
        <w:t>---</w:t>
        <w:br/>
        <w:br/>
        <w:t>**INFORMAÇÃO**</w:t>
        <w:br/>
        <w:br/>
        <w:t>Nos termos da atribuição de competências da Direcção-Geral do Trabalho, vem esta Direcção propor a elaboração de uma orientação técnica acerca da interpretação da Norma Técnica N.º 123/2023, que versa sobre a regulamentação das condições de trabalho em ambientes de risco. Esta norma, aprovada em 15 de Setembro de 2023, estabelece diretrizes fundamentais para a proteção dos trabalhadores expostos a condições potencialmente perigosas.</w:t>
        <w:br/>
        <w:br/>
        <w:t>A necessidade de emitir esta orientação decorre da identificação de dúvidas frequentes por parte de entidades empregadoras e trabalhadores sobre a aplicação prática da norma. Assim, a presente proposta visa esclarecer pontos que têm gerado interpretações divergentes, facilitando a conformidade com as obrigações legais.</w:t>
        <w:br/>
        <w:br/>
        <w:t>**FUNDAMENTAÇÃO**</w:t>
        <w:br/>
        <w:br/>
        <w:t>Após a análise da norma em questão, foram identificadas as seguintes áreas que carecem de esclarecimento:</w:t>
        <w:br/>
        <w:br/>
        <w:t>1. **Definição de Ambiente de Risco**: A norma define ambientes de risco, mas não especifica exemplos concretos, o que pode levar a diferentes interpretações. A orientação deverá incluir exemplos práticos.</w:t>
        <w:br/>
        <w:br/>
        <w:t>2. **Medidas de Prevenção**: As diretrizes sobre medidas de prevenção são genéricas. Uma orientação detalhada sobre as melhores práticas a implementar em cada tipo de ambiente de risco é fundamental.</w:t>
        <w:br/>
        <w:br/>
        <w:t>3. **Formação e Capacitação**: A norma menciona a necessidade de formação dos trabalhadores, mas não detalha quais são as competências mínimas exigidas. A orientação deve abordar este aspecto, sugerindo conteúdos formativos adequados.</w:t>
        <w:br/>
        <w:br/>
        <w:t>4. **Monitorização e Avaliação**: A norma refere a necessidade de monitorização das condições de trabalho, mas carece de diretrizes sobre como realizar esta avaliação de forma eficaz.</w:t>
        <w:br/>
        <w:br/>
        <w:t>**DESPACHO**</w:t>
        <w:br/>
        <w:br/>
        <w:t>Face ao exposto, determina-se que a Unidade de Assessoria Jurídica elabore um parecer técnico que contemple as orientações necessárias para a interpretação da Norma Técnica N.º 123/2023. O parecer deverá incluir:</w:t>
        <w:br/>
        <w:br/>
        <w:t>- Análise detalhada dos pontos a esclarecer.</w:t>
        <w:br/>
        <w:t>- Propostas de boas práticas e recomendações para a implementação da norma.</w:t>
        <w:br/>
        <w:t>- Sugestões de conteúdos formativos para os trabalhadores e responsáveis pela segurança.</w:t>
        <w:br/>
        <w:br/>
        <w:t>O documento deve ser entregue até o dia 15 de Novembro de 2023, para posterior comunicação às entidades empregadoras e divulgação pública.</w:t>
        <w:br/>
        <w:br/>
        <w:t xml:space="preserve">**ASSINATURA**  </w:t>
        <w:br/>
        <w:t xml:space="preserve">[Nome do Responsável]  </w:t>
        <w:br/>
        <w:t xml:space="preserve">[Cargo do Responsável]  </w:t>
        <w:br/>
        <w:t xml:space="preserve">Direcção de Normas e Regulamentação  </w:t>
        <w:br/>
        <w:t xml:space="preserve">Ministério do Trabalho e Segurança Social  </w:t>
        <w:br/>
        <w:br/>
        <w:t>---</w:t>
        <w:br/>
        <w:br/>
        <w:t xml:space="preserve">**ANEXOS:**  </w:t>
        <w:br/>
        <w:t xml:space="preserve">1. Cópia da Norma Técnica N.º 123/2023  </w:t>
        <w:br/>
        <w:t xml:space="preserve">2. Relatório sobre dúvidas frequentes recebidas  </w:t>
        <w:br/>
        <w:br/>
        <w:t xml:space="preserve">--- </w:t>
        <w:br/>
        <w:br/>
        <w:t xml:space="preserve">**CIRCULAÇÃO:**  </w:t>
        <w:br/>
        <w:t xml:space="preserve">Ministério do Trabalho e Segurança Social  </w:t>
        <w:br/>
        <w:t xml:space="preserve">Unidade de Assessoria Jurídica  </w:t>
        <w:br/>
        <w:t xml:space="preserve">Entidades Empregadoras  </w:t>
        <w:br/>
        <w:t xml:space="preserve">Sindicato dos Trabalhadores  </w:t>
        <w:br/>
        <w:br/>
        <w:t xml:space="preserve">**CLASSIFICAÇÃO:**  </w:t>
        <w:br/>
        <w:t xml:space="preserve">Arquivo – Produção de Orientações e Pareceres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