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#733</w:t>
      </w:r>
    </w:p>
    <w:p>
      <w:r>
        <w:t xml:space="preserve">**MINISTÉRIO DOS NEGÓCIOS ESTRANGEIROS**  </w:t>
        <w:br/>
        <w:t xml:space="preserve">**DIRECÇÃO-GERAL DOS ASSUNTOS POLÍTICOS**  </w:t>
        <w:br/>
        <w:t xml:space="preserve">**AV. DA LIBERDADE, Nº 123, 4º ANDAR**  </w:t>
        <w:br/>
        <w:t xml:space="preserve">**1010-000 LISBOA**  </w:t>
        <w:br/>
        <w:t xml:space="preserve">**TELEFONE: +351 21 123 4567**  </w:t>
        <w:br/>
        <w:t xml:space="preserve">**EMAIL: dgap@dga.gov.pt**  </w:t>
        <w:br/>
        <w:br/>
        <w:t>---</w:t>
        <w:br/>
        <w:br/>
        <w:t xml:space="preserve">**DE**: Direcção-Geral dos Assuntos Políticos  </w:t>
        <w:br/>
        <w:t xml:space="preserve">**ASSUNTO**: Aprovação e Comunicação da Convenção Internacional sobre a Proteção dos Direitos das Pessoas com Deficiência  </w:t>
        <w:br/>
        <w:t xml:space="preserve">**DATA**: 15 de Outubro de 2023  </w:t>
        <w:br/>
        <w:br/>
        <w:t>---</w:t>
        <w:br/>
        <w:br/>
        <w:t xml:space="preserve">**INFORMAÇÃO**:  </w:t>
        <w:br/>
        <w:br/>
        <w:t>No âmbito da política externa de Portugal e em conformidade com as normas que regem a vinculação do Estado a convenções internacionais, apresenta-se para apreciação o processo relativo à Convenção Internacional sobre a Proteção dos Direitos das Pessoas com Deficiência, adotada em Nova Iorque, em 13 de Dezembro de 2006.</w:t>
        <w:br/>
        <w:br/>
        <w:t>Em 5 de Setembro de 2023, foi recebido o parecer do Ministério dos Negócios Estrangeiros, que avaliza a importância da referida convenção para a promoção e proteção dos direitos das pessoas com deficiência no território nacional. O parecer salienta que a adesão a este instrumento internacional reflete o compromisso de Portugal com os princípios de igualdade e não discriminação, alinhando-se com as diretrizes estabelecidas pela União Europeia.</w:t>
        <w:br/>
        <w:br/>
        <w:t>A proposta de ratificação foi, subsequentemente, submetida à apreciação da Assembleia da República, onde foi aprovada em sessão plenária realizada em 10 de Outubro de 2023, tendo obtido uma votação favorável unânime.</w:t>
        <w:br/>
        <w:br/>
        <w:t>Conforme os procedimentos estabelecidos, a ratificação da convenção será formalizada através de um decreto assinado pelo Senhor Presidente da República, no qual se reconhece a vinculação do Estado português aos termos da convenção em questão.</w:t>
        <w:br/>
        <w:br/>
        <w:t>Adicionalmente, os avisos de depósito do instrumento de ratificação serão enviados ao Secretário-Geral das Nações Unidas, conforme estipulado no artigo 45 da convenção. Os trâmites necessários para a comunicação oficial da ratificação a outros Estados contratantes estão a ser preparados e serão realizados após a publicação do decreto em Diário da República.</w:t>
        <w:br/>
        <w:br/>
        <w:t>---</w:t>
        <w:br/>
        <w:br/>
        <w:t xml:space="preserve">**DESPACHO**:  </w:t>
        <w:br/>
        <w:br/>
        <w:t xml:space="preserve">Considerando a relevância da Convenção Internacional sobre a Proteção dos Direitos das Pessoas com Deficiência e a aprovação parlamentar, autoriza-se a prossecução dos trâmites necessários para a ratificação e publicação do respetivo decreto.  </w:t>
        <w:br/>
        <w:br/>
        <w:t>Determina-se que as comunicações de aviso de depósito dos instrumentos de ratificação sejam efetuadas pelo Ministério dos Negócios Estrangeiros, em conformidade com as obrigações internacionais assumidas.</w:t>
        <w:br/>
        <w:br/>
        <w:t xml:space="preserve">Lisboa, 15 de Outubro de 2023  </w:t>
        <w:br/>
        <w:br/>
        <w:t xml:space="preserve">**Assinatura**  </w:t>
        <w:br/>
        <w:br/>
        <w:t xml:space="preserve">**(Nome do Responsável)**  </w:t>
        <w:br/>
        <w:t xml:space="preserve">**Diretor-Geral dos Assuntos Políticos**  </w:t>
        <w:br/>
        <w:t xml:space="preserve">**Ministério dos Negócios Estrangeiros**  </w:t>
        <w:br/>
        <w:br/>
        <w:t xml:space="preserve">---  </w:t>
        <w:br/>
        <w:br/>
        <w:t>**Nota**: Este documento é de carácter oficial e destina-se ao uso interno da Administração Pública, sendo proibida a sua reprodução ou divulgação sem autorização prévia.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