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#734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POLÍTICOS**  </w:t>
        <w:br/>
        <w:t xml:space="preserve">**DEPARTAMENTO DE TRATADOS E CONVENÇÕES INTERNACIONAIS**  </w:t>
        <w:br/>
        <w:br/>
        <w:t xml:space="preserve">**DE**: Direcção-Geral dos Assuntos Políticos  </w:t>
        <w:br/>
        <w:t xml:space="preserve">**ASSUNTO**: Aprovação e Comunicação da Convenção sobre a Proteção e Promoção da Diversidade das Expressões Culturais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No âmbito do processo de adesão do Estado Português à Convenção sobre a Proteção e Promoção da Diversidade das Expressões Culturais, elaborou-se o presente documento com vista à manifestação do consentimento do Estado à vinculação da referida convenção ao ordenamento jurídico nacional.  </w:t>
        <w:br/>
        <w:br/>
        <w:t>A convenção foi aprovada na 33ª Assembleia Geral da UNESCO, realizada em Paris, em Outubro de 2005, e tem como principal objetivo promover a diversidade cultural, protegendo e incentivando a expressão das culturas em todo o mundo.</w:t>
        <w:br/>
        <w:br/>
        <w:t xml:space="preserve">**DESPACHO**  </w:t>
        <w:br/>
        <w:br/>
        <w:t>Considerando o parecer emitido pelo Ministério dos Negócios Estrangeiros, datado de 10 de Outubro de 2023, onde se recomenda a ratificação da convenção, e tendo em conta a necessidade de assegurar a defesa dos direitos culturais no contexto global, propõe-se ao Governo a seguinte resolução:</w:t>
        <w:br/>
        <w:br/>
        <w:t>1. Aprovar a ratificação da Convenção sobre a Proteção e Promoção da Diversidade das Expressões Culturais.</w:t>
        <w:br/>
        <w:t>2. Autorizar o Senhor Primeiro-Ministro a proceder à assinatura do instrumento de ratificação.</w:t>
        <w:br/>
        <w:t>3. Determinar que a presente resolução seja publicada na 1ª Série do Diário da República, para efeitos de comunicação e vinculação do Estado Português à convenção em questão.</w:t>
        <w:br/>
        <w:br/>
        <w:t xml:space="preserve">**AVISO DE DEPÓSITO**  </w:t>
        <w:br/>
        <w:br/>
        <w:t>Após a assinatura do instrumento de ratificação, será dado cumprimento ao processo de depósito junto da UNESCO, conforme estipulado no artigo 29 da referida convenção, com o envio do aviso de depósito e a comunicação dos termos de vinculação.</w:t>
        <w:br/>
        <w:br/>
        <w:t xml:space="preserve">**CONCLUSÃO**  </w:t>
        <w:br/>
        <w:br/>
        <w:t>O presente documento visa formalizar a intenção do Estado Português em integrar a convenção no seu ordenamento jurídico, contribuindo para a proteção e promoção da diversidade cultural no âmbito internacional. Aguardamos a aprovação do Governo para avançar com os procedimentos necessários à ratificação e comunicação da convenção.</w:t>
        <w:br/>
        <w:br/>
        <w:t>---</w:t>
        <w:br/>
        <w:br/>
        <w:t xml:space="preserve">**ASSINATURA**  </w:t>
        <w:br/>
        <w:t xml:space="preserve">[Assinatura eletrónica do responsável]  </w:t>
        <w:br/>
        <w:t xml:space="preserve">**Nome do Responsável**  </w:t>
        <w:br/>
        <w:t xml:space="preserve">**Cargo**  </w:t>
        <w:br/>
        <w:t xml:space="preserve">**Data**: 15 de Outubro de 2023  </w:t>
        <w:br/>
        <w:br/>
        <w:t xml:space="preserve">**ANEXOS**:  </w:t>
        <w:br/>
        <w:t xml:space="preserve">- Parecer do Ministério dos Negócios Estrangeiros (10 de Outubro de 2023)  </w:t>
        <w:br/>
        <w:t xml:space="preserve">- Texto da Convenção sobre a Proteção e Promoção da Diversidade das Expressões Culturais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