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#737</w:t>
      </w:r>
    </w:p>
    <w:p>
      <w:r>
        <w:t xml:space="preserve">**DE:** Direção-Geral de Educação  </w:t>
        <w:br/>
        <w:t xml:space="preserve">**ASSUNTO:** Análise de Candidaturas ao Programa de Acesso ao 2º Ciclo de Ensino  </w:t>
        <w:br/>
        <w:t xml:space="preserve">**DATA:** 15 de Outubro de 2023  </w:t>
        <w:br/>
        <w:br/>
        <w:t>---</w:t>
        <w:br/>
        <w:br/>
        <w:t xml:space="preserve">**INFORMAÇÃO**  </w:t>
        <w:br/>
        <w:br/>
        <w:t>Nos termos do Regulamento Interno do Programa de Acesso ao 2º Ciclo de Ensino, e após a conclusão do período de candidatura estabelecido, a Direção-Geral de Educação procede à análise das candidaturas submetidas entre os dias 1 de Setembro e 30 de Setembro de 2023.</w:t>
        <w:br/>
        <w:br/>
        <w:t>Foram recebidas um total de 150 candidaturas, das quais 120 foram consideradas válidas, conforme os critérios estipulados no referido regulamento. A análise das candidaturas foi realizada por uma comissão técnica, composta por especialistas nas áreas pedagógica e administrativa, que avaliaram os documentos apresentados, bem como as motivações e a adequação das candidaturas às diretrizes do programa.</w:t>
        <w:br/>
        <w:br/>
        <w:t>As candidaturas válidas foram classificadas da seguinte forma:</w:t>
        <w:br/>
        <w:br/>
        <w:t xml:space="preserve">1. **Candidaturas Aprovadas:** 90  </w:t>
        <w:br/>
        <w:t xml:space="preserve">2. **Candidaturas Condicionadas:** 20  </w:t>
        <w:br/>
        <w:t>3. **Candidaturas Rejeitadas:** 10</w:t>
        <w:br/>
        <w:br/>
        <w:t>As candidaturas classificadas como "Aprovadas" estão aptas a iniciar o processo de matrícula, devendo os candidatos proceder à formalização da mesma até ao dia 30 de Outubro de 2023. As "Candidaturas Condicionadas" requerem a entrega de documentação adicional, que deverá ser submetida até ao dia 15 de Novembro de 2023, para que possam ser reavaliadas. Por último, as "Candidaturas Rejeitadas" não poderão ser reconsideradas, tendo os candidatos sido informados dos motivos da sua não aceitação.</w:t>
        <w:br/>
        <w:br/>
        <w:t>A lista final das candidaturas aprovadas e condicionadas será publicada no portal da Direção-Geral de Educação no dia 20 de Outubro de 2023, garantindo assim a transparência do processo.</w:t>
        <w:br/>
        <w:br/>
        <w:t>---</w:t>
        <w:br/>
        <w:br/>
        <w:t xml:space="preserve">**DESPACHO**  </w:t>
        <w:br/>
        <w:br/>
        <w:t xml:space="preserve">Face ao exposto, determino que:  </w:t>
        <w:br/>
        <w:br/>
        <w:t>1. Se proceda à comunicação dos resultados a todos os candidatos de forma individual, através do correio eletrónico indicado nas candidaturas.</w:t>
        <w:br/>
        <w:t>2. Se prepare a documentação necessária para a matrícula dos candidatos aprovados.</w:t>
        <w:br/>
        <w:t>3. Se elabore um relatório final sobre o processo de candidaturas, a ser apresentado na próxima reunião da Direção-Geral de Educação, agendada para o dia 5 de Novembro de 2023.</w:t>
        <w:br/>
        <w:br/>
        <w:t>Lisboa, 15 de Outubro de 2023</w:t>
        <w:br/>
        <w:br/>
        <w:t xml:space="preserve">**Assinado,**  </w:t>
        <w:br/>
        <w:t xml:space="preserve">[Nome do Diretor]  </w:t>
        <w:br/>
        <w:t xml:space="preserve">Diretor-Geral de Educação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