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#744</w:t>
      </w:r>
    </w:p>
    <w:p>
      <w:r>
        <w:t>**[Cabeçalho Oficial da Entidade]**</w:t>
        <w:br/>
        <w:br/>
        <w:t xml:space="preserve">**[Nome da Entidade]**  </w:t>
        <w:br/>
        <w:t xml:space="preserve">**[Endereço da Entidade]**  </w:t>
        <w:br/>
        <w:t xml:space="preserve">**[Código Postal] [Localidade]**  </w:t>
        <w:br/>
        <w:t xml:space="preserve">**[Telefone] [Email]**  </w:t>
        <w:br/>
        <w:t>**[Website]**</w:t>
        <w:br/>
        <w:br/>
        <w:t xml:space="preserve">**Data:** [DD/MM/AAAA]  </w:t>
        <w:br/>
        <w:t xml:space="preserve">**De:** [Nome do Responsável]  </w:t>
        <w:br/>
        <w:t xml:space="preserve">**Cargo:** [Cargo do Responsável]  </w:t>
        <w:br/>
        <w:t>**Assunto:** Proposta de Norma Técnica para a Gestão de Resíduos Urbanos</w:t>
        <w:br/>
        <w:br/>
        <w:t>---</w:t>
        <w:br/>
        <w:br/>
        <w:t>**INFORMAÇÃO**</w:t>
        <w:br/>
        <w:br/>
        <w:t>No âmbito do processo de padronização das práticas de gestão de resíduos urbanos, e em resposta à crescente necessidade de uniformização de procedimentos que garantam a eficiência e a segurança ambiental, foi identificada a necessidade de elaborar uma norma técnica que regulamente as condições de recolha, transporte e tratamento de resíduos urbanos.</w:t>
        <w:br/>
        <w:br/>
        <w:t>**1. CONTEXTO**</w:t>
        <w:br/>
        <w:br/>
        <w:t>A gestão de resíduos urbanos é uma questão premente que afeta a qualidade de vida das populações e o equilíbrio ambiental. A ausência de normas técnicas adequadas tem gerado práticas divergentes, comprometendo a eficácia das operações de gestão de resíduos e, por conseguinte, a proteção do meio ambiente. Assim, a elaboração de uma norma técnica assume um papel crucial para a melhoria contínua deste setor.</w:t>
        <w:br/>
        <w:br/>
        <w:t>**2. ELABORAÇÃO DO DOCUMENTO NORMATIVO**</w:t>
        <w:br/>
        <w:br/>
        <w:t>O processo de elaboração da norma técnica será conduzido por uma comissão técnica composta por especialistas na área da gestão de resíduos, representantes de entidades reguladoras e stakeholders relevantes. O cronograma de trabalho será o seguinte:</w:t>
        <w:br/>
        <w:br/>
        <w:t>- **Identificação das necessidades:** Levantamento de dados e boas práticas em vigor.</w:t>
        <w:br/>
        <w:t>- **Redação do projeto de norma:** Elaboração do documento inicial que incluirá as disposições técnicas e operacionais necessárias.</w:t>
        <w:br/>
        <w:t>- **Consulta pública:** A norma será submetida a consulta pública, por um período de 30 dias, para recolha de contribuições e sugestões.</w:t>
        <w:br/>
        <w:t>- **Análise das contribuições:** Estudo das sugestões recebidas e realização das adequações necessárias ao documento.</w:t>
        <w:br/>
        <w:t>- **Elaboração do parecer técnico:** Produção de um parecer que avalie as contribuições e justifique as opções tomadas.</w:t>
        <w:br/>
        <w:t>- **Redação final do documento normativo:** Finalização do texto da norma técnica.</w:t>
        <w:br/>
        <w:t>- **Publicação:** Envio para publicação em Diário da República e restantes canais de comunicação oficiais.</w:t>
        <w:br/>
        <w:br/>
        <w:t>**3. PARECERES TÉCNICOS ESPECIALIZADOS**</w:t>
        <w:br/>
        <w:br/>
        <w:t>Durante o processo de elaboração, serão solicitados pareceres técnicos a entidades especializadas, incluindo universidades e centros de investigação, com o intuito de validar as disposições propostas e assegurar a conformidade com as melhores práticas internacionais.</w:t>
        <w:br/>
        <w:br/>
        <w:t>**4. ENVIO PARA PUBLICAÇÃO**</w:t>
        <w:br/>
        <w:br/>
        <w:t>Assim que o documento normativo estiver finalizado e aprovado pela comissão técnica, será formalmente enviado para publicação, garantindo que todos os interessados sejam devidamente informados e que a norma entre em vigor de forma oficial.</w:t>
        <w:br/>
        <w:br/>
        <w:t>---</w:t>
        <w:br/>
        <w:br/>
        <w:t>**DESPACHO**</w:t>
        <w:br/>
        <w:br/>
        <w:t>Considerando a relevância da norma técnica proposta e a sua contribuição para a melhoria da gestão de resíduos urbanos, autorizo a continuidade do processo de elaboração e comunicação da norma técnica, conforme descrito neste documento.</w:t>
        <w:br/>
        <w:br/>
        <w:t xml:space="preserve">**[Nome do Responsável]**  </w:t>
        <w:br/>
        <w:t xml:space="preserve">**[Cargo do Responsável]**  </w:t>
        <w:br/>
        <w:t>**[Assinatura]**</w:t>
        <w:br/>
        <w:br/>
        <w:t>---</w:t>
        <w:br/>
        <w:br/>
        <w:t xml:space="preserve">**[Rodapé com Informações de Contato da Entidade]**  </w:t>
        <w:br/>
        <w:t xml:space="preserve">**[Data de Emissão do Documento]**  </w:t>
        <w:br/>
        <w:t xml:space="preserve">**[Número do Processo]**  </w:t>
        <w:br/>
        <w:t xml:space="preserve">**[Referência Interna]**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