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#753</w:t>
      </w:r>
    </w:p>
    <w:p>
      <w:r>
        <w:t xml:space="preserve">**GOVERNO DE PORTUGAL**  </w:t>
        <w:br/>
        <w:t xml:space="preserve">*Ministério dos Negócios Estrangeiros*  </w:t>
        <w:br/>
        <w:t xml:space="preserve">*Direção-Geral de Assuntos Jurídicos*  </w:t>
        <w:br/>
        <w:br/>
        <w:t xml:space="preserve">**DE**: Direção-Geral de Assuntos Jurídicos  </w:t>
        <w:br/>
        <w:t xml:space="preserve">**ASSUNTO**: Aprovação da Convenção sobre a Eliminação de Todas as Formas de Discriminação Racial  </w:t>
        <w:br/>
        <w:t xml:space="preserve">**DATA**: 15 de Março de 2023  </w:t>
        <w:br/>
        <w:t xml:space="preserve">**NÚMERO**: 1234/2023  </w:t>
        <w:br/>
        <w:br/>
        <w:t>---</w:t>
        <w:br/>
        <w:br/>
        <w:t xml:space="preserve">**INFORMAÇÃO**  </w:t>
        <w:br/>
        <w:br/>
        <w:t>No âmbito das obrigações internacionais do Estado Português e em conformidade com a legislação aplicável, a presente comunicação tem como objetivo a manifestação do consentimento à vinculação nacional da Convenção sobre a Eliminação de Todas as Formas de Discriminação Racial, adotada pela Assembleia Geral das Nações Unidas em 21 de Dezembro de 1965.</w:t>
        <w:br/>
        <w:br/>
        <w:t>A análise preliminar do MNE, datada de 10 de Fevereiro de 2023, recomenda a ratificação da referida convenção, considerando que a sua adesão é um passo fundamental para o fortalecimento dos direitos humanos em Portugal e para a promoção da igualdade racial no contexto internacional.</w:t>
        <w:br/>
        <w:br/>
        <w:t>A convenção foi discutida em reunião do Conselho de Ministros em 1 de Março de 2023, tendo sido aprovada por unanimidade. Assim, propõe-se a apresentação da seguinte resolução ao Parlamento:</w:t>
        <w:br/>
        <w:br/>
        <w:t>---</w:t>
        <w:br/>
        <w:br/>
        <w:t xml:space="preserve">**RESOLUÇÃO DO PARLAMENTO**  </w:t>
        <w:br/>
        <w:br/>
        <w:t xml:space="preserve">**Artigo 1.º**  </w:t>
        <w:br/>
        <w:t xml:space="preserve">Aprova-se a ratificação da Convenção sobre a Eliminação de Todas as Formas de Discriminação Racial.  </w:t>
        <w:br/>
        <w:br/>
        <w:t xml:space="preserve">**Artigo 2.º**  </w:t>
        <w:br/>
        <w:t xml:space="preserve">O Governo é autorizado a proceder ao depósito do instrumento de ratificação junto da Secretaria-Geral da Organização das Nações Unidas.  </w:t>
        <w:br/>
        <w:br/>
        <w:t xml:space="preserve">**Artigo 3.º**  </w:t>
        <w:br/>
        <w:t xml:space="preserve">A presente resolução entra em vigor no dia seguinte ao da sua publicação.  </w:t>
        <w:br/>
        <w:br/>
        <w:t>---</w:t>
        <w:br/>
        <w:br/>
        <w:t xml:space="preserve">**DESPACHO**  </w:t>
        <w:br/>
        <w:br/>
        <w:t>Com os elementos apresentados e a deliberação do Conselho de Ministros, determina-se que o Ministro dos Negócios Estrangeiros proceda à assinatura do instrumento de ratificação da Convenção sobre a Eliminação de Todas as Formas de Discriminação Racial e à subsequente comunicação do aviso de depósito do instrumento junto da Secretaria-Geral das Nações Unidas, conforme estipulado no artigo 2.º da resolução aprovada.</w:t>
        <w:br/>
        <w:br/>
        <w:t>Este despacho deverá ser acompanhado da documentação necessária e do parecer do MNE, a ser enviado ao Arquivo Nacional, para efeitos de registo e consulta.</w:t>
        <w:br/>
        <w:br/>
        <w:t xml:space="preserve">Lisboa, 15 de Março de 2023  </w:t>
        <w:br/>
        <w:br/>
        <w:t xml:space="preserve">**Assinatura**  </w:t>
        <w:br/>
        <w:t xml:space="preserve">__________________________  </w:t>
        <w:br/>
        <w:t xml:space="preserve">[Nome do Responsável]  </w:t>
        <w:br/>
        <w:t xml:space="preserve">Diretor-Geral de Assuntos Jurídicos  </w:t>
        <w:br/>
        <w:t xml:space="preserve">Ministério dos Negócios Estrangeiros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