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#755</w:t>
      </w:r>
    </w:p>
    <w:p>
      <w:r>
        <w:t xml:space="preserve">**GOVERNO REGIONAL DE EXEMPLO**  </w:t>
        <w:br/>
        <w:t xml:space="preserve">**SECRETARIA DA EDUCAÇÃO**  </w:t>
        <w:br/>
        <w:t xml:space="preserve">**DEPARTAMENTO DE ENSINO SUPERIOR**  </w:t>
        <w:br/>
        <w:t xml:space="preserve">**Av. da Educação, nº 123**  </w:t>
        <w:br/>
        <w:t xml:space="preserve">**1234-567 Exemplo, Portugal**  </w:t>
        <w:br/>
        <w:t xml:space="preserve">**Telefone: +351 123 456 789**  </w:t>
        <w:br/>
        <w:t xml:space="preserve">**Email: educacao@exemplo.gov.pt**  </w:t>
        <w:br/>
        <w:br/>
        <w:t>---</w:t>
        <w:br/>
        <w:br/>
        <w:t xml:space="preserve">**DATA:** 15 de Outubro de 2023  </w:t>
        <w:br/>
        <w:t xml:space="preserve">**ASSUNTO:** Análise e Aprovação de Candidaturas ao 2º Ciclo de Estudos  </w:t>
        <w:br/>
        <w:br/>
        <w:t>---</w:t>
        <w:br/>
        <w:br/>
        <w:t xml:space="preserve">**INFORMAÇÃO:**  </w:t>
        <w:br/>
        <w:br/>
        <w:t xml:space="preserve">No âmbito do processo de seleção para o 2º ciclo de estudos, informamos que foram recebidas um total de 150 candidaturas, das quais 120 foram consideradas completas e elegíveis para avaliação. As candidaturas foram submetidas conforme as diretrizes estabelecidas no regulamento interno e no edital publicado no dia 1 de Setembro de 2023.  </w:t>
        <w:br/>
        <w:br/>
        <w:t xml:space="preserve">O processo de análise das candidaturas decorreu entre os dias 5 e 12 de Outubro de 2023, tendo sido avaliadas por um júri constituído por docentes da instituição, especialistas nas áreas de estudo em questão. O critério de seleção baseou-se na análise do currículo académico, experiência profissional e motivação apresentada pelos candidatos.  </w:t>
        <w:br/>
        <w:br/>
        <w:t xml:space="preserve">Após a deliberação do júri, informamos que foram selecionados os seguintes candidatos para o 2º ciclo de estudos:  </w:t>
        <w:br/>
        <w:br/>
        <w:t xml:space="preserve">1. **João Silva**  </w:t>
        <w:br/>
        <w:t xml:space="preserve">   Curso: Mestrado em Ciências da Educação  </w:t>
        <w:br/>
        <w:t xml:space="preserve">   Nota: 18 valores  </w:t>
        <w:br/>
        <w:br/>
        <w:t xml:space="preserve">2. **Maria Ferreira**  </w:t>
        <w:br/>
        <w:t xml:space="preserve">   Curso: Mestrado em Psicologia  </w:t>
        <w:br/>
        <w:t xml:space="preserve">   Nota: 17 valores  </w:t>
        <w:br/>
        <w:br/>
        <w:t xml:space="preserve">3. **Pedro Santos**  </w:t>
        <w:br/>
        <w:t xml:space="preserve">   Curso: Mestrado em Gestão de Empresas  </w:t>
        <w:br/>
        <w:t xml:space="preserve">   Nota: 16 valores  </w:t>
        <w:br/>
        <w:br/>
        <w:t xml:space="preserve">4. **Ana Costa**  </w:t>
        <w:br/>
        <w:t xml:space="preserve">   Curso: Mestrado em Engenharia Informática  </w:t>
        <w:br/>
        <w:t xml:space="preserve">   Nota: 19 valores  </w:t>
        <w:br/>
        <w:br/>
        <w:t xml:space="preserve">5. **Luís Almeida**  </w:t>
        <w:br/>
        <w:t xml:space="preserve">   Curso: Mestrado em Direito  </w:t>
        <w:br/>
        <w:t xml:space="preserve">   Nota: 15 valores  </w:t>
        <w:br/>
        <w:br/>
        <w:t xml:space="preserve">Os candidatos selecionados serão notificados por e-mail e deverão proceder à matrícula até ao dia 30 de Outubro de 2023, conforme as orientações que serão enviadas.  </w:t>
        <w:br/>
        <w:br/>
        <w:t>---</w:t>
        <w:br/>
        <w:br/>
        <w:t xml:space="preserve">**DESPACHO:**  </w:t>
        <w:br/>
        <w:br/>
        <w:t xml:space="preserve">Tendo em conta o exposto, determino que se proceda à notificação dos candidatos selecionados e que se inicie o processo de matrícula conforme o estipulado. Solicito ainda que se elabore um relatório final com os resultados da seleção e análise das candidaturas, a ser entregue até ao dia 5 de Novembro de 2023.  </w:t>
        <w:br/>
        <w:br/>
        <w:t xml:space="preserve">Exemplo, 15 de Outubro de 2023  </w:t>
        <w:br/>
        <w:br/>
        <w:t xml:space="preserve">**[Assinatura Digital]**  </w:t>
        <w:br/>
        <w:t xml:space="preserve">**Dr.ª Ana Martins**  </w:t>
        <w:br/>
        <w:t xml:space="preserve">**Diretora do Departamento de Ensino Superior**  </w:t>
        <w:br/>
        <w:t xml:space="preserve">**Governo Regional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