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#768</w:t>
      </w:r>
    </w:p>
    <w:p>
      <w:r>
        <w:t xml:space="preserve">**GABINETE DO MINISTRO DOS NEGÓCIOS ESTRANGEIROS**  </w:t>
        <w:br/>
        <w:t xml:space="preserve">**Av. da Liberdade, nº 200**  </w:t>
        <w:br/>
        <w:t xml:space="preserve">**1250-001 Lisboa**  </w:t>
        <w:br/>
        <w:t xml:space="preserve">**Tel: +351 21 000 0000**  </w:t>
        <w:br/>
        <w:t xml:space="preserve">**Email: mne@gov.pt**  </w:t>
        <w:br/>
        <w:br/>
        <w:t xml:space="preserve">**DE:** Gabinete do Ministro dos Negócios Estrangeiros  </w:t>
        <w:br/>
        <w:t xml:space="preserve">**ASSUNTO:** Aprovação e Comunicação da Convenção sobre a Proteção dos Oceanos e das Águas Costeiras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 xml:space="preserve">Ao abrigo das competências atribuídas ao Ministério dos Negócios Estrangeiros e considerando a necessidade de vinculação do Estado Português à Convenção sobre a Proteção dos Oceanos e das Águas Costeiras, assinada em Lisboa no dia 12 de Julho de 2023, cumpre informar que se procederá à apreciação do respetivo parecer.  </w:t>
        <w:br/>
        <w:br/>
        <w:t>A referida convenção visa promover a conservação e o uso sustentável dos oceanos e das águas costeiras, estabelecendo diretrizes para a gestão integrada dos recursos marinhos. A necessidade de vinculação a este instrumento internacional decorre do compromisso do Estado Português em respeitar e implementar as diretrizes estabelecidas no âmbito da Agenda 2030 para o Desenvolvimento Sustentável.</w:t>
        <w:br/>
        <w:br/>
        <w:t xml:space="preserve">**PARECER DO MNE**  </w:t>
        <w:br/>
        <w:br/>
        <w:t>O Ministério dos Negócios Estrangeiros, após análise da convenção e dos seus impactos nas políticas nacionais, emitiu parecer favorável à sua ratificação, com os seguintes fundamentos:</w:t>
        <w:br/>
        <w:br/>
        <w:t>1. **Relevância ambiental**: A convenção alinha-se com a estratégia nacional de proteção ambiental e de promoção da sustentabilidade dos recursos hídricos.</w:t>
        <w:br/>
        <w:t xml:space="preserve">   </w:t>
        <w:br/>
        <w:t>2. **Compromissos internacionais**: A adesão à convenção reforça o papel de Portugal enquanto Estado comprometido com a proteção dos oceanos, em conformidade com as normas e acordos internacionais.</w:t>
        <w:br/>
        <w:br/>
        <w:t>3. **Implicações jurídicas**: O MNE recomenda que a ratificação seja acompanhada da devida comunicação aos órgãos competentes, conforme estipulado na legislação nacional e nas normas internacionais.</w:t>
        <w:br/>
        <w:br/>
        <w:t xml:space="preserve">**DESPACHO**  </w:t>
        <w:br/>
        <w:br/>
        <w:t>Face ao exposto, o Senhor Ministro dos Negócios Estrangeiros determina:</w:t>
        <w:br/>
        <w:br/>
        <w:t>1. Que se remeta a presente informação ao Senhor Primeiro-Ministro para a devida apreciação e proposta de ratificação em sede de Conselho de Ministros.</w:t>
        <w:br/>
        <w:t xml:space="preserve">   </w:t>
        <w:br/>
        <w:t>2. Que se proceda à elaboração do projeto de resolução para a aprovação da ratificação da convenção em causa.</w:t>
        <w:br/>
        <w:br/>
        <w:t>3. Que, após a aprovação governamental, se proceda à comunicação do depósito do instrumento de ratificação junto da entidade depositária da convenção.</w:t>
        <w:br/>
        <w:br/>
        <w:t xml:space="preserve">**ANEXOS:**  </w:t>
        <w:br/>
        <w:t xml:space="preserve">- Cópia da Convenção sobre a Proteção dos Oceanos e das Águas Costeiras  </w:t>
        <w:br/>
        <w:t xml:space="preserve">- Parecer do Advogado do Estado sobre a convenção </w:t>
        <w:br/>
        <w:br/>
        <w:t xml:space="preserve">---  </w:t>
        <w:br/>
        <w:br/>
        <w:t xml:space="preserve">**Lisboa, 15 de Outubro de 2023**  </w:t>
        <w:br/>
        <w:t xml:space="preserve">**(Assinatura Digital)**  </w:t>
        <w:br/>
        <w:t xml:space="preserve">**António Silva**  </w:t>
        <w:br/>
        <w:t xml:space="preserve">**Ministro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