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</w:t>
      </w:r>
    </w:p>
    <w:p>
      <w:r>
        <w:t xml:space="preserve">**GOVERNO MUNICIPAL DE EXEMPLO**  </w:t>
        <w:br/>
        <w:t xml:space="preserve">**DEPARTAMENTO DE FINANÇAS**  </w:t>
        <w:br/>
        <w:t xml:space="preserve">**Rua da Administração, nº 123**  </w:t>
        <w:br/>
        <w:t xml:space="preserve">**1234-567 Exemplo**  </w:t>
        <w:br/>
        <w:t xml:space="preserve">**Telefone: (01) 2345-6789**  </w:t>
        <w:br/>
        <w:t xml:space="preserve">**Email: financas@exemplo.pt**  </w:t>
        <w:br/>
        <w:br/>
        <w:t>---</w:t>
        <w:br/>
        <w:br/>
        <w:t xml:space="preserve">**PROTOCOLO Nº:** 2023/04567  </w:t>
        <w:br/>
        <w:t xml:space="preserve">**DATA:** 15 de Outubro de 2023  </w:t>
        <w:br/>
        <w:t>**ASSUNTO:** Emissão de Notas de Débito</w:t>
        <w:br/>
        <w:br/>
        <w:t>---</w:t>
        <w:br/>
        <w:br/>
        <w:t>**INFORMAÇÃO:**</w:t>
        <w:br/>
        <w:br/>
        <w:t>Nos termos do artigo 47º do Regulamento Municipal de Taxas e Licenças, e após a verificação das pendências financeiras por parte do Departamento de Finanças, foram emitidas notas de débito referentes a taxas de serviços prestados pela Câmara Municipal de Exemplo, conforme listagem anexa.</w:t>
        <w:br/>
        <w:br/>
        <w:t>As notas de débito emitidas são referentes aos seguintes serviços:</w:t>
        <w:br/>
        <w:br/>
        <w:t xml:space="preserve">1. Taxa de Licenciamento de Obras – Processo nº 2023/02345  </w:t>
        <w:br/>
        <w:t xml:space="preserve">   Valor: €200,00  </w:t>
        <w:br/>
        <w:t xml:space="preserve">   Data de Vencimento: 30 de Novembro de 2023</w:t>
        <w:br/>
        <w:br/>
        <w:t xml:space="preserve">2. Taxa de Ocupação de Espaço Público – Processo nº 2023/03456  </w:t>
        <w:br/>
        <w:t xml:space="preserve">   Valor: €150,00  </w:t>
        <w:br/>
        <w:t xml:space="preserve">   Data de Vencimento: 31 de Outubro de 2023</w:t>
        <w:br/>
        <w:br/>
        <w:t xml:space="preserve">3. Taxa de Resíduos Sólidos Urbanos – Referente ao 3º Trimestre de 2023  </w:t>
        <w:br/>
        <w:t xml:space="preserve">   Valor: €75,00  </w:t>
        <w:br/>
        <w:t xml:space="preserve">   Data de Vencimento: 15 de Novembro de 2023</w:t>
        <w:br/>
        <w:br/>
        <w:t>O envio das referidas notas de débito será realizado por correio postal e, simultaneamente, por meio digital, através do portal da Câmara Municipal, para facilitar o acesso e a consulta por parte dos cidadãos.</w:t>
        <w:br/>
        <w:br/>
        <w:t>---</w:t>
        <w:br/>
        <w:br/>
        <w:t>**DESPACHO:**</w:t>
        <w:br/>
        <w:br/>
        <w:t xml:space="preserve">Determina-se a notificação dos devedores sobre a emissão das notas de débito mencionadas, bem como a sua publicação no site oficial da Câmara Municipal de Exemplo, de modo a garantir a transparência e o cumprimento das obrigações fiscais. </w:t>
        <w:br/>
        <w:br/>
        <w:t>Os devedores deverão proceder ao pagamento das quantias devidas dentro dos prazos estipulados, sob pena de aplicação das medidas coercitivas previstas na legislação em vigor.</w:t>
        <w:br/>
        <w:br/>
        <w:t>Para mais informações, os cidadãos poderão entrar em contacto com o Departamento de Finanças através dos contactos disponibilizados acima.</w:t>
        <w:br/>
        <w:br/>
        <w:t>---</w:t>
        <w:br/>
        <w:br/>
        <w:t xml:space="preserve">**Aprovado por:**  </w:t>
        <w:br/>
        <w:t xml:space="preserve">______________________________  </w:t>
        <w:br/>
        <w:t xml:space="preserve">**Nome do Responsável**  </w:t>
        <w:br/>
        <w:t xml:space="preserve">**Cargo**  </w:t>
        <w:br/>
        <w:t>**Data**: 15 de Outubro de 2023</w:t>
        <w:br/>
        <w:br/>
        <w:t>---</w:t>
        <w:br/>
        <w:br/>
        <w:t>**ANEXO:** Listagem de Notas de Débito Emitidas.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