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#781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**DE**: Direção-Geral da Legislação  </w:t>
        <w:br/>
        <w:t xml:space="preserve">**A**: Assembleia da República  </w:t>
        <w:br/>
        <w:t xml:space="preserve">**ASSUNTO**: Proposta de Lei para a Criação do Regime Jurídico da Proteção de Dados Pessoais  </w:t>
        <w:br/>
        <w:t xml:space="preserve">**DATA**: 15 de outubro de 2023  </w:t>
        <w:br/>
        <w:br/>
        <w:t xml:space="preserve">**INFORMAÇÃO**  </w:t>
        <w:br/>
        <w:br/>
        <w:t>Nos termos do disposto na alínea b) do artigo 161.º da Constituição da República Portuguesa, apresentamos a proposta de lei que visa a criação de um regime jurídico que regula a proteção de dados pessoais no âmbito da administração pública e do setor privado. Esta iniciativa legislativa surge na sequência da necessidade de harmonização das normas nacionais com o Regulamento (UE) 2016/679 do Parlamento Europeu e do Conselho, de 27 de abril de 2016, relativo à proteção das pessoas singulares no que diz respeito ao tratamento de dados pessoais e à livre circulação desses dados.</w:t>
        <w:br/>
        <w:br/>
        <w:t xml:space="preserve">1. **Antecedentes e Justificação**  </w:t>
        <w:br/>
        <w:t>A crescente digitalização dos serviços públicos e a utilização de dados pessoais por entidades privadas tornam imprescindível a definição de um quadro legal que assegure a proteção dos direitos dos cidadãos. A proposta de lei ora apresentada visa não só cumprir as obrigações internacionais a que Portugal está vinculado, mas também garantir a transparência e a segurança no tratamento de dados pessoais.</w:t>
        <w:br/>
        <w:br/>
        <w:t xml:space="preserve">2. **Objetivos da Proposta**  </w:t>
        <w:br/>
        <w:t xml:space="preserve">   - Estabelecer princípios e normas para o tratamento de dados pessoais, incluindo a sua coleta, armazenamento e eliminação;</w:t>
        <w:br/>
        <w:t xml:space="preserve">   - Definir os direitos dos titulares dos dados e as obrigações das entidades que os tratam;</w:t>
        <w:br/>
        <w:t xml:space="preserve">   - Criar um regime sancionatório para a violação das normas estabelecidas.</w:t>
        <w:br/>
        <w:br/>
        <w:t xml:space="preserve">3. **Documentação Anexa**  </w:t>
        <w:br/>
        <w:t xml:space="preserve">   - Projeto de lei completo;</w:t>
        <w:br/>
        <w:t xml:space="preserve">   - Relatório de impacto sobre a proteção de dados;</w:t>
        <w:br/>
        <w:t xml:space="preserve">   - Parecer jurídico sobre a conformidade da proposta com a legislação europeia.</w:t>
        <w:br/>
        <w:br/>
        <w:t xml:space="preserve">**DESPACHO**  </w:t>
        <w:br/>
        <w:br/>
        <w:t>Considerando a relevância da proposta de lei para a proteção dos direitos fundamentais dos cidadãos e a necessidade de garantir a conformidade com a legislação europeia, determina-se que a presente proposta seja objeto de apreciação na próxima sessão plenária da Assembleia da República.</w:t>
        <w:br/>
        <w:br/>
        <w:t>Encaminhe-se este documento à consideração da Comissão de Assuntos Constitucionais, Direitos, Liberdades e Garantias, para análise e emissão de parecer.</w:t>
        <w:br/>
        <w:br/>
        <w:t xml:space="preserve">**Lisboa, 15 de outubro de 2023**  </w:t>
        <w:br/>
        <w:t xml:space="preserve">**Assinatura:**  </w:t>
        <w:br/>
        <w:t xml:space="preserve">__________________________  </w:t>
        <w:br/>
        <w:t xml:space="preserve">**Diretor-Geral da Legislação**  </w:t>
        <w:br/>
        <w:t>**[Nome do Diretor-Geral]**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