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#782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DE ADMINISTRAÇÃO PÚBLICA**  </w:t>
        <w:br/>
        <w:t xml:space="preserve">**CIRCULAR INFORMATIVA N.º 25/2023**  </w:t>
        <w:br/>
        <w:br/>
        <w:t xml:space="preserve">**DE:** Direção-Geral de Administração Pública  </w:t>
        <w:br/>
        <w:t xml:space="preserve">**ASSUNTO:** Esclarecimentos sobre a aplicação da Lei n.º 7/2023, de 10 de janeiro, relativa à Proteção de Dados Pessoais  </w:t>
        <w:br/>
        <w:t xml:space="preserve">**DATA:** 15 de outubro de 2023  </w:t>
        <w:br/>
        <w:br/>
        <w:t xml:space="preserve">**INFORMAÇÃO:**  </w:t>
        <w:br/>
        <w:br/>
        <w:t>No seguimento da publicação da Lei n.º 7/2023, que estabelece o regime jurídico da proteção de dados pessoais, e tendo em vista a necessidade de uniformizar a interpretação e aplicação das normas por parte dos órgãos e agentes da Administração Pública, esta Direção-Geral emite a presente circular informativa.</w:t>
        <w:br/>
        <w:br/>
        <w:t>É fundamental que os órgãos da Administração Pública compreendam corretamente as obrigações e direitos consagrados nesta nova legislação, garantindo assim a proteção dos dados pessoais dos cidadãos e a conformidade com os princípios estabelecidos.</w:t>
        <w:br/>
        <w:br/>
        <w:t xml:space="preserve">**1. Objetivo da Circular**  </w:t>
        <w:br/>
        <w:t>O objetivo desta circular é fornecer orientações sobre a implementação das disposições da Lei n.º 7/2023, bem como esclarecer pontos que possam gerar dúvidas na sua aplicação prática.</w:t>
        <w:br/>
        <w:br/>
        <w:t xml:space="preserve">**2. Principais Diretrizes**  </w:t>
        <w:br/>
        <w:t>Para a correta aplicação da Lei, os órgãos e agentes devem ter em consideração os seguintes pontos:</w:t>
        <w:br/>
        <w:br/>
        <w:t>- **Consentimento:** A obtenção do consentimento dos titulares dos dados deve ser explícita, informada e revogável, conforme os artigos 4.º e 5.º da referida lei.</w:t>
        <w:br/>
        <w:t xml:space="preserve">  </w:t>
        <w:br/>
        <w:t>- **Tratamento de Dados Sensíveis:** O tratamento de dados que revelem origem racial ou étnica, opiniões políticas, crenças religiosas ou filosóficas, ou pertencimento a sindicatos, deve ser realizado com a máxima cautela e apenas em situações específicas previstas na lei.</w:t>
        <w:br/>
        <w:br/>
        <w:t>- **Direitos dos Titulares:** É crucial assegurar que os titulares dos dados possam exercer os seus direitos de acesso, retificação, limitação, portabilidade e apagamento dos dados, conforme disposto nos artigos 12.º a 18.º.</w:t>
        <w:br/>
        <w:br/>
        <w:t xml:space="preserve">**3. Elaboração de Esquemas Sintetizadores**  </w:t>
        <w:br/>
        <w:t>Para facilitar a compreensão e aplicação das regras estabelecidas pela Lei n.º 7/2023, recomenda-se a elaboração de esquemas e fluxogramas que sintetizem os processos de tratamento de dados e os direitos dos cidadãos. As entidades devem desenvolver materiais que possam ser utilizados como guias práticos para a formação de todos os funcionários envolvidos.</w:t>
        <w:br/>
        <w:br/>
        <w:t xml:space="preserve">**4. Comunicação e Formação**  </w:t>
        <w:br/>
        <w:t>A Direção-Geral irá promover sessões de formação sobre a nova legislação, a serem realizadas nas instalações de cada órgão da Administração Pública. As datas e locais serão comunicados por esta via, sendo imperativo que todos os responsáveis pela gestão de dados pessoais participem.</w:t>
        <w:br/>
        <w:br/>
        <w:t xml:space="preserve">**DESPACHO:**  </w:t>
        <w:br/>
        <w:br/>
        <w:t>Determina-se que todos os órgãos da Administração Pública assegurem a divulgação desta circular a todos os seus colaboradores e a implementação das orientações aqui apresentadas. A sua não observância poderá resultar em sanções administrativas e legais conforme previsto na legislação em vigor.</w:t>
        <w:br/>
        <w:br/>
        <w:t>Para mais esclarecimentos, os interessados poderão dirigir-se ao Departamento de Proteção de Dados desta Direção-Geral, através do contacto telefónico 123 456 789 ou pelo e-mail dgp@min-ambiente.pt.</w:t>
        <w:br/>
        <w:br/>
        <w:t>**Com os melhores cumprimentos,**</w:t>
        <w:br/>
        <w:br/>
        <w:t xml:space="preserve">**[Nome do Diretor]**  </w:t>
        <w:br/>
        <w:t xml:space="preserve">**Diretor-Geral**  </w:t>
        <w:br/>
        <w:t xml:space="preserve">**Direção-Geral de Administração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