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#784</w:t>
      </w:r>
    </w:p>
    <w:p>
      <w:r>
        <w:t xml:space="preserve">**GOVERNO MUNICIPAL DE EXEMPLO**  </w:t>
        <w:br/>
        <w:t xml:space="preserve">**DEPARTAMENTO DE FINANÇAS**  </w:t>
        <w:br/>
        <w:t xml:space="preserve">**Rua das Instituições, nº 100**  </w:t>
        <w:br/>
        <w:t xml:space="preserve">**1234-567 Exemplo - País**  </w:t>
        <w:br/>
        <w:t xml:space="preserve">**Telefone: (123) 456-7890 | Email: financas@exemplo.gov.pt**  </w:t>
        <w:br/>
        <w:br/>
        <w:t>---</w:t>
        <w:br/>
        <w:br/>
        <w:t xml:space="preserve">**DATA:** 15 de Outubro de 2023  </w:t>
        <w:br/>
        <w:t xml:space="preserve">**ASSUNTO:** Emissão de Notas de Débito referentes a Taxas de Licenciamento  </w:t>
        <w:br/>
        <w:br/>
        <w:t>---</w:t>
        <w:br/>
        <w:br/>
        <w:t xml:space="preserve">**INFORMAÇÃO:**  </w:t>
        <w:br/>
        <w:br/>
        <w:t>No âmbito da regularização das pendências financeiras do Município de Exemplo, o Departamento de Finanças vem por este meio informar que foram emitidas notas de débito referentes às taxas de licenciamento de atividades comerciais e de construção, conforme estabelecido no Código Municipal e na legislação vigente, a saber:</w:t>
        <w:br/>
        <w:br/>
        <w:t xml:space="preserve">- **Nota de Débito nº 2023/001**  </w:t>
        <w:br/>
        <w:t xml:space="preserve">  **Data de Emissão:** 10 de Outubro de 2023  </w:t>
        <w:br/>
        <w:t xml:space="preserve">  **Contribuinte:** Comércio XYZ, Lda  </w:t>
        <w:br/>
        <w:t xml:space="preserve">  **Valor:** €500,00  </w:t>
        <w:br/>
        <w:t xml:space="preserve">  **Descrição:** Taxa de Licenciamento de Funcionamento (ano 2023)  </w:t>
        <w:br/>
        <w:br/>
        <w:t xml:space="preserve">- **Nota de Débito nº 2023/002**  </w:t>
        <w:br/>
        <w:t xml:space="preserve">  **Data de Emissão:** 10 de Outubro de 2023  </w:t>
        <w:br/>
        <w:t xml:space="preserve">  **Contribuinte:** Construtora ABC, S.A.  </w:t>
        <w:br/>
        <w:t xml:space="preserve">  **Valor:** €1.200,00  </w:t>
        <w:br/>
        <w:t xml:space="preserve">  **Descrição:** Taxa de Licenciamento para Construção (obra nº 12345)  </w:t>
        <w:br/>
        <w:br/>
        <w:t>Os contribuintes mencionados têm um prazo de 30 dias a contar da data de emissão das notas de débito para procederem ao pagamento dos valores devidos, sob pena de aplicação de juros de mora conforme estipulado no artigo 45º do Código de Procedimento e de Processo Tributário.</w:t>
        <w:br/>
        <w:br/>
        <w:t>Abaixo, seguem os dados para o pagamento das referidas taxas:</w:t>
        <w:br/>
        <w:br/>
        <w:t xml:space="preserve">**NIB:** 1234 5678 9012 3456 7890 1  </w:t>
        <w:br/>
        <w:t xml:space="preserve">**Entidade:** Município de Exemplo  </w:t>
        <w:br/>
        <w:t xml:space="preserve">**Referência:** Indicar o número da Nota de Débito  </w:t>
        <w:br/>
        <w:br/>
        <w:t>Para mais informações ou esclarecimentos adicionais, os contribuintes poderão contactar o Departamento de Finanças através do telefone ou email acima indicados.</w:t>
        <w:br/>
        <w:br/>
        <w:t>---</w:t>
        <w:br/>
        <w:br/>
        <w:t xml:space="preserve">**DESPACHO:**  </w:t>
        <w:br/>
        <w:br/>
        <w:t>Determino a notificação dos contribuintes mencionados nesta comunicação, bem como a publicação da presente informação no portal oficial da Câmara Municipal de Exemplo, a fim de garantir a transparência e a regularidade dos processos administrativos.</w:t>
        <w:br/>
        <w:br/>
        <w:t xml:space="preserve">**Exemplar assinado por:**  </w:t>
        <w:br/>
        <w:t xml:space="preserve">_____________________________________  </w:t>
        <w:br/>
        <w:t xml:space="preserve">**Dr. João da Silva**  </w:t>
        <w:br/>
        <w:t xml:space="preserve">**Diretor do Departamento de Finanças**  </w:t>
        <w:br/>
        <w:t xml:space="preserve">**Governo Municipal de Exemplo**  </w:t>
        <w:br/>
        <w:br/>
        <w:t>---</w:t>
        <w:br/>
        <w:br/>
        <w:t xml:space="preserve">**Cópia para:**  </w:t>
        <w:br/>
        <w:t xml:space="preserve">- Arquivo Municipal  </w:t>
        <w:br/>
        <w:t xml:space="preserve">- Departamento Jurídico  </w:t>
        <w:br/>
        <w:t xml:space="preserve">- Comércio XYZ, Lda  </w:t>
        <w:br/>
        <w:t>- Construtora ABC, 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