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#786</w:t>
      </w:r>
    </w:p>
    <w:p>
      <w:r>
        <w:t xml:space="preserve">**DE:** Direção Geral de Gestão Pública  </w:t>
        <w:br/>
        <w:t xml:space="preserve">**ASSUNTO:** Aprovação da proposta de implementação do programa de incentivo à eficiência energética nas instituições públicas  </w:t>
        <w:br/>
        <w:t xml:space="preserve">**DATA:** 15 de março de 2024  </w:t>
        <w:br/>
        <w:br/>
        <w:t>---</w:t>
        <w:br/>
        <w:br/>
        <w:t>**INFORMAÇÃO:**</w:t>
        <w:br/>
        <w:br/>
        <w:t>Nos termos do artigo 25.º do Regulamento Interno da Direção Geral de Gestão Pública, e em conformidade com a deliberação do Conselho de Administração de 10 de março de 2024, a presente nota visa formalizar a aprovação da proposta de implementação do programa de incentivo à eficiência energética nas instituições públicas.</w:t>
        <w:br/>
        <w:br/>
        <w:t xml:space="preserve">1. **Contexto**  </w:t>
        <w:br/>
        <w:t xml:space="preserve">A crescente necessidade de promover a sustentabilidade e a eficiência energética nas instituições públicas tornou imperativa a criação de um programa que vise a redução do consumo energético, a diminuição de custos operacionais e a promoção de práticas ambientalmente responsáveis. </w:t>
        <w:br/>
        <w:br/>
        <w:t xml:space="preserve">2. **Objetivos do Programa**  </w:t>
        <w:br/>
        <w:t xml:space="preserve">O programa tem como principais objetivos:  </w:t>
        <w:br/>
        <w:t xml:space="preserve">   a) Reduzir o consumo de energia elétrica em 20% nas instituições participantes até 2026.  </w:t>
        <w:br/>
        <w:t xml:space="preserve">   b) Promover a sensibilização e formação dos colaboradores sobre práticas de eficiência energética.  </w:t>
        <w:br/>
        <w:t xml:space="preserve">   c) Implementar tecnologias sustentáveis e soluções inovadoras que permitam a monitorização e gestão eficiente do consumo energético.</w:t>
        <w:br/>
        <w:br/>
        <w:t xml:space="preserve">3. **Metodologia de Implementação**  </w:t>
        <w:br/>
        <w:t xml:space="preserve">A implementação do programa deverá ser realizada em três fases:  </w:t>
        <w:br/>
        <w:t xml:space="preserve">   a) Diagnóstico inicial do consumo energético nas instituições participantes;  </w:t>
        <w:br/>
        <w:t xml:space="preserve">   b) Definição de um plano de ação personalizado para cada instituição;  </w:t>
        <w:br/>
        <w:t xml:space="preserve">   c) Avaliação e acompanhamento dos resultados ao longo do período de implementação.</w:t>
        <w:br/>
        <w:br/>
        <w:t xml:space="preserve">4. **Financiamento**  </w:t>
        <w:br/>
        <w:t>O programa será financiado por verbas alocadas no Orçamento Geral do Estado, com a possibilidade de captação de fundos comunitários para reforço da sua execução.</w:t>
        <w:br/>
        <w:br/>
        <w:t xml:space="preserve">5. **Prazo de Implementação**  </w:t>
        <w:br/>
        <w:t>A proposta será implementada no período de 2024 a 2026, com revisões semestrais para avaliação da eficácia e ajustamentos necessários.</w:t>
        <w:br/>
        <w:br/>
        <w:t xml:space="preserve">**DESPACHO:**  </w:t>
        <w:br/>
        <w:t>Face ao exposto e considerando a relevância do programa para a promoção da eficiência energética no setor público, autorizo a implementação da proposta conforme descrito, nomeando a Comissão Técnica de Acompanhamento para a supervisão do processo. Solicito que as Direções Regionais e Serviços Desconcentrados das instituições públicas sejam informados sobre a aprovação deste programa e instruídos a proceder com as etapas iniciais de diagnóstico.</w:t>
        <w:br/>
        <w:br/>
        <w:t xml:space="preserve">**Nome do Responsável:**  </w:t>
        <w:br/>
        <w:t xml:space="preserve">João Silva  </w:t>
        <w:br/>
        <w:t xml:space="preserve">**Cargo:** Diretor Geral de Gestão Pública  </w:t>
        <w:br/>
        <w:t xml:space="preserve">**Data:** 15 de março de 2024  </w:t>
        <w:br/>
        <w:br/>
        <w:t xml:space="preserve">---  </w:t>
        <w:br/>
        <w:t>Este documento será arquivado sob a classificação apropriada para consulta futura e para garantir a transparência dos processos administrativos.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