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#78</w:t>
      </w:r>
    </w:p>
    <w:p>
      <w:r>
        <w:t>**[Cabeçalho da Instituição]**</w:t>
        <w:br/>
        <w:br/>
        <w:t xml:space="preserve">**MINISTÉRIO DA JUSTIÇA**  </w:t>
        <w:br/>
        <w:t xml:space="preserve">**DIRECÇÃO-GERAL DA POLÍTICA DE JUSTIÇA**  </w:t>
        <w:br/>
        <w:t xml:space="preserve">**ENDEREÇO**  </w:t>
        <w:br/>
        <w:t xml:space="preserve">**CÓDIGO POSTAL**  </w:t>
        <w:br/>
        <w:t xml:space="preserve">**TELEFONE**  </w:t>
        <w:br/>
        <w:t xml:space="preserve">**E-MAIL**  </w:t>
        <w:br/>
        <w:t xml:space="preserve">**DATA:** 10 de Outubro de 2023  </w:t>
        <w:br/>
        <w:br/>
        <w:t xml:space="preserve">**DE:** Direção de Assuntos Jurídicos  </w:t>
        <w:br/>
        <w:t xml:space="preserve">**PARA:** Gabinete do Secretário de Estado da Justiça  </w:t>
        <w:br/>
        <w:t>**ASSUNTO:** Parecer Técnico-Jurídico sobre a Interpretação da Lei n.º 45/2023</w:t>
        <w:br/>
        <w:br/>
        <w:t>---</w:t>
        <w:br/>
        <w:br/>
        <w:t>**INFORMAÇÃO:**</w:t>
        <w:br/>
        <w:br/>
        <w:t>Nos termos do pedido formulado pelo Gabinete do Secretário de Estado da Justiça, datado de 1 de Outubro de 2023, e com base nos elementos disponíveis, foi solicitado um parecer técnico-jurídico sobre a interpretação da Lei n.º 45/2023, que estabelece o regime jurídico da proteção de dados pessoais em contexto laboral.</w:t>
        <w:br/>
        <w:br/>
        <w:t>O pedido de parecer visou esclarecer as implicações desta legislação relativamente às obrigações das entidades empregadoras, assim como os direitos dos trabalhadores no que se refere ao tratamento de dados pessoais no local de trabalho.</w:t>
        <w:br/>
        <w:br/>
        <w:t>**DESENVOLVIMENTO:**</w:t>
        <w:br/>
        <w:br/>
        <w:t>A análise da referida legislação foi realizada com base nos princípios fundamentais consagrados na Lei n.º 45/2023, nomeadamente a legalidade, a transparência e a limitação da finalidade, bem como nos regulamentos e orientações emitidos pela Comissão Nacional de Proteção de Dados (CNPD).</w:t>
        <w:br/>
        <w:br/>
        <w:t>1. **Obrigações das Entidades Empregadoras:**</w:t>
        <w:br/>
        <w:t xml:space="preserve">   - As entidades empregadoras devem garantir que o tratamento de dados pessoais dos seus trabalhadores respeita os direitos consagrados na lei, incluindo a necessidade de consentimento explícito para o tratamento de dados sensíveis.</w:t>
        <w:br/>
        <w:t xml:space="preserve">   - É imperativo que as entidades implementem políticas de proteção de dados claras e acessíveis a todos os colaboradores.</w:t>
        <w:br/>
        <w:br/>
        <w:t>2. **Direitos dos Trabalhadores:**</w:t>
        <w:br/>
        <w:t xml:space="preserve">   - Os trabalhadores têm o direito de aceder aos seus dados pessoais, de solicitar a sua retificação e de serem informados sobre o tratamento a que estão sujeitos.</w:t>
        <w:br/>
        <w:t xml:space="preserve">   - É fundamental que os trabalhadores sejam informados sobre a finalidade do tratamento dos seus dados e os critérios utilizados para a sua conservação.</w:t>
        <w:br/>
        <w:br/>
        <w:t>3. **Sanções e Consequências:**</w:t>
        <w:br/>
        <w:t xml:space="preserve">   - A violação das disposições da Lei n.º 45/2023 poderá resultar em sanções administrativas, bem como em responsabilidade civil por danos causados aos trabalhadores.</w:t>
        <w:br/>
        <w:br/>
        <w:t>**CONCLUSÃO:**</w:t>
        <w:br/>
        <w:br/>
        <w:t>Com base na análise realizada, conclui-se que a Lei n.º 45/2023 impõe um conjunto de obrigações rigorosas às entidades empregadoras, visando assegurar a proteção dos dados pessoais dos trabalhadores. Recomenda-se a elaboração de um guia prático para a implementação das disposições legais e a realização de formações periódicas sobre proteção de dados.</w:t>
        <w:br/>
        <w:br/>
        <w:t>**DESPACHO:**</w:t>
        <w:br/>
        <w:br/>
        <w:t>Face ao exposto, solicita-se a apreciação deste parecer e a sua divulgação junto das entidades reguladoras competentes, nomeadamente a Comissão Nacional de Proteção de Dados, para o devido acompanhamento e implementação das normas em vigor.</w:t>
        <w:br/>
        <w:br/>
        <w:t xml:space="preserve">**[Assinatura]**  </w:t>
        <w:br/>
        <w:t xml:space="preserve">**Nome do Responsável**  </w:t>
        <w:br/>
        <w:t xml:space="preserve">**Cargo**  </w:t>
        <w:br/>
        <w:t xml:space="preserve">**Direção de Assuntos Jurídicos**  </w:t>
        <w:br/>
        <w:t xml:space="preserve">**MINISTÉRIO DA JUSTIÇA**  </w:t>
        <w:br/>
        <w:t>**[Carimbo da Instituição]**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