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#810</w:t>
      </w:r>
    </w:p>
    <w:p>
      <w:r>
        <w:t xml:space="preserve">**GOVERNO REGIONAL DA ILHA DE MADEIRA**  </w:t>
        <w:br/>
        <w:t xml:space="preserve">**ASSEMBLEIA LEGISLATIVA**  </w:t>
        <w:br/>
        <w:t xml:space="preserve">**DEPARTAMENTO DE LEGISLAÇÃO E JURISPRUDÊNCIA**  </w:t>
        <w:br/>
        <w:br/>
        <w:t xml:space="preserve">**N.º 123/2023**  </w:t>
        <w:br/>
        <w:t xml:space="preserve">**ASSUNTO:** Proposta de Lei sobre a Promoção da Sustentabilidade Ambiental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do disposto no Regimento da Assembleia Legislativa da Região Autónoma da Madeira, e após a apreciação preliminar da proposta de lei apresentada pelo Grupo Parlamentar “Verde Sustentável”, datada de 5 de Outubro de 2023, informa-se que a mesma visa estabelecer um conjunto de medidas que promovam a sustentabilidade ambiental na região, com especial enfoque na proteção da biodiversidade e na gestão eficiente dos recursos naturais.</w:t>
        <w:br/>
        <w:br/>
        <w:t>A proposta inclui, entre outros, os seguintes pontos principais:</w:t>
        <w:br/>
        <w:br/>
        <w:t>1. Criação de um Programa Regional de Educação Ambiental, destinado a sensibilizar a população para a importância da preservação do meio ambiente.</w:t>
        <w:br/>
        <w:t>2. Implementação de incentivos fiscais para empresas que adotem práticas de produção sustentável e que reduzam a sua pegada ecológica.</w:t>
        <w:br/>
        <w:t>3. Estabelecimento de um regime de proteção especial para áreas de elevado valor ambiental, proibindo atividades que possam comprometer a sua integridade.</w:t>
        <w:br/>
        <w:br/>
        <w:t>A proposta foi remetida para análise das comissões competentes, nomeadamente a Comissão de Agricultura e Ambiente, que deverá emitir um parecer no prazo de 30 dias, conforme estipulado no artigo 45.º do Regimento.</w:t>
        <w:br/>
        <w:br/>
        <w:t>**DESPACHO:**</w:t>
        <w:br/>
        <w:br/>
        <w:t>Determina-se que a presente proposta de lei seja publicada na página eletrónica da Assembleia Legislativa, para conhecimento público, e que a Comissão de Agricultura e Ambiente inicie os trabalhos de análise e discussão no prazo estabelecido.</w:t>
        <w:br/>
        <w:br/>
        <w:t>Mais se determina que sejam solicitadas as opiniões dos organismos e entidades relevantes, nomeadamente da Direção Regional do Ambiente e da Agência Regional da Energia, no sentido de enriquecer o debate e a apreciação da proposta.</w:t>
        <w:br/>
        <w:br/>
        <w:t>A presente informação deverá ser comunicada aos membros da Assembleia e aos serviços administrativos para os devidos efeitos.</w:t>
        <w:br/>
        <w:br/>
        <w:t>**A Presidente da Assembleia Legislativa,**</w:t>
        <w:br/>
        <w:br/>
        <w:t xml:space="preserve">[Assinatura]  </w:t>
        <w:br/>
        <w:t xml:space="preserve">Maria da Luz Pereira  </w:t>
        <w:br/>
        <w:t xml:space="preserve">Presidente da Assembleia Legislativa da Região Autónoma da Madeira  </w:t>
        <w:br/>
        <w:br/>
        <w:t xml:space="preserve">**C.c.:**  </w:t>
        <w:br/>
        <w:t xml:space="preserve">- Direção Regional do Ambiente  </w:t>
        <w:br/>
        <w:t xml:space="preserve">- Agência Regional da Energia  </w:t>
        <w:br/>
        <w:t xml:space="preserve">- Grupo Parlamentar “Verde Sustentável”  </w:t>
        <w:br/>
        <w:t>- Arquivo Geral da Assembleia Legislativa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