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#816</w:t>
      </w:r>
    </w:p>
    <w:p>
      <w:r>
        <w:t xml:space="preserve">**GOVERNO DO MUNICÍPIO DE EXEMPLO**  </w:t>
        <w:br/>
        <w:t xml:space="preserve">**DEPARTAMENTO DE ADMINISTRAÇÃO PÚBLICA**  </w:t>
        <w:br/>
        <w:t xml:space="preserve">**AVENIDA GOVERNADOR, Nº 123**  </w:t>
        <w:br/>
        <w:t xml:space="preserve">**CIDADE EXEMPLAR, ESTADO EXEMPLAR**  </w:t>
        <w:br/>
        <w:t xml:space="preserve">**CNPJ: 12.345.678/0001-90**  </w:t>
        <w:br/>
        <w:br/>
        <w:t>---</w:t>
        <w:br/>
        <w:br/>
        <w:t xml:space="preserve">**DATA:** 15 de Outubro de 2023  </w:t>
        <w:br/>
        <w:t xml:space="preserve">**ASSUNTO:** Solicitação de Isenção de Taxas de Licenciamento  </w:t>
        <w:br/>
        <w:br/>
        <w:t>---</w:t>
        <w:br/>
        <w:br/>
        <w:t xml:space="preserve">**INFORMAÇÃO:**  </w:t>
        <w:br/>
        <w:br/>
        <w:t xml:space="preserve">Processo nº 2023/04567  </w:t>
        <w:br/>
        <w:br/>
        <w:t xml:space="preserve">À  </w:t>
        <w:br/>
        <w:t xml:space="preserve">Secretaria Municipal de Finanças  </w:t>
        <w:br/>
        <w:t xml:space="preserve">Setor de Tributação  </w:t>
        <w:br/>
        <w:br/>
        <w:t>Prezado(a) Senhor(a),</w:t>
        <w:br/>
        <w:br/>
        <w:t xml:space="preserve">Em atenção à solicitação de isenção de taxas de licenciamento apresentada pelo Sr. João da Silva, inscrito no CPF nº 123.456.789-00, conforme protocolo nº 2023/04567, datado de 10 de Outubro de 2023, informamos que a documentação apresentada foi analisada.  </w:t>
        <w:br/>
        <w:br/>
        <w:t xml:space="preserve">O requerente, proprietário do estabelecimento comercial "Loja Exemplar", localizado na Rua das Flores, nº 456, Bairro Jardim, alega dificuldades financeiras devido à pandemia de Covid-19, solicitando isenção das taxas de licenciamento para o exercício de 2023.  </w:t>
        <w:br/>
        <w:br/>
        <w:t>Após análise dos documentos apresentados, que incluem laudos contábeis e declarações de rendimentos, constatou-se que o requerente atende aos critérios estabelecidos pela Lei Municipal nº 3.456/2021, que prevê a isenção de taxas para microempresas e empresas de pequeno porte que comprovem a situação de vulnerabilidade econômica.</w:t>
        <w:br/>
        <w:br/>
        <w:t>Diante do exposto, recomendamos a concessão da isenção solicitada, com base nos fundamentos legais pertinentes e no interesse público de fomentar a atividade econômica local.</w:t>
        <w:br/>
        <w:br/>
        <w:t>---</w:t>
        <w:br/>
        <w:br/>
        <w:t xml:space="preserve">**DESPACHO:**  </w:t>
        <w:br/>
        <w:br/>
        <w:t xml:space="preserve">Com base na análise realizada, determino:  </w:t>
        <w:br/>
        <w:br/>
        <w:t xml:space="preserve">1. A concessão da isenção das taxas de licenciamento ao Sr. João da Silva, referente ao exercício de 2023.  </w:t>
        <w:br/>
        <w:t xml:space="preserve">2. Que sejam adotadas as providências necessárias para a emissão do documento oficial de isenção, que deverá ser enviado ao requerente no prazo de 10 (dez) dias úteis.  </w:t>
        <w:br/>
        <w:t>3. Que a Secretaria Municipal de Finanças mantenha registro desta decisão em seus arquivos.</w:t>
        <w:br/>
        <w:br/>
        <w:t xml:space="preserve">Cordialmente,  </w:t>
        <w:br/>
        <w:br/>
        <w:t xml:space="preserve">**[Assinatura]**  </w:t>
        <w:br/>
        <w:t xml:space="preserve">**Nome do Responsável**  </w:t>
        <w:br/>
        <w:t xml:space="preserve">**Cargo**  </w:t>
        <w:br/>
        <w:t xml:space="preserve">**Departamento de Administração Pública**  </w:t>
        <w:br/>
        <w:t xml:space="preserve">**Governo do Município de Exemplo**  </w:t>
        <w:br/>
        <w:br/>
        <w:t xml:space="preserve">---  </w:t>
        <w:br/>
        <w:t xml:space="preserve">**Termos de Índice:** Isenção de Taxas, Licenciamento, Microempresa, Vulnerabilidade Econômica.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