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</w:t>
      </w:r>
    </w:p>
    <w:p>
      <w:r>
        <w:t xml:space="preserve">**GABINETE DO SECRETÁRIO DE ESTADO DA ADMINISTRAÇÃO PÚBLICA**  </w:t>
        <w:br/>
        <w:t xml:space="preserve">**ENDEREÇO:** Av. da Liberdade, 123, 4º Andar, 1250-123 Lisboa  </w:t>
        <w:br/>
        <w:t xml:space="preserve">**TELEMÓVEL:** +351 912 345 678  </w:t>
        <w:br/>
        <w:t xml:space="preserve">**EMAIL:** gabinete.seap@gov.pt  </w:t>
        <w:br/>
        <w:br/>
        <w:t xml:space="preserve">**DATA:** 15 de Outubro de 2023  </w:t>
        <w:br/>
        <w:br/>
        <w:t xml:space="preserve">**DE:** Secretário de Estado da Administração Pública  </w:t>
        <w:br/>
        <w:br/>
        <w:t xml:space="preserve">**ASSUNTO:** Aprovação do Regimento Interno da Comissão de Acompanhamento das Políticas Públicas  </w:t>
        <w:br/>
        <w:br/>
        <w:t xml:space="preserve">**INFORMAÇÃO:**  </w:t>
        <w:br/>
        <w:br/>
        <w:t>Nos termos da legislação em vigor e da deliberação tomada na reunião extraordinária realizada no dia 10 de Outubro de 2023, a Comissão de Acompanhamento das Políticas Públicas, conforme atribuições que lhe foram conferidas, submeteu à apreciação deste Gabinete o Regimento Interno da referida Comissão.</w:t>
        <w:br/>
        <w:br/>
        <w:t>O Regimento em apreço foi elaborado com o intuito de estabelecer as normas de funcionamento, os direitos e deveres dos seus membros, bem como os procedimentos a seguir nas reuniões e na implementação das políticas públicas a serem acompanhadas. Após análise detalhada do documento, constata-se que o mesmo cumpre com os requisitos legais e formais exigidos, apresentando uma estrutura clara e objetiva, que facilitará a coordenação e execução das atividades da Comissão.</w:t>
        <w:br/>
        <w:br/>
        <w:t xml:space="preserve">**DESPACHO:**  </w:t>
        <w:br/>
        <w:br/>
        <w:t xml:space="preserve">Tendo em consideração a relevância do Regimento Interno para o adequado funcionamento da Comissão de Acompanhamento das Políticas Públicas e a análise favorável realizada, determino a sua aprovação. </w:t>
        <w:br/>
        <w:br/>
        <w:t>Assim, fica o presente Regimento Interno aprovado e em vigor a partir da presente data, devendo ser publicado em Diário da República e disseminado entre os membros da Comissão para conhecimento e cumprimento.</w:t>
        <w:br/>
        <w:br/>
        <w:t xml:space="preserve">Lisboa, 15 de Outubro de 2023  </w:t>
        <w:br/>
        <w:br/>
        <w:t xml:space="preserve">**Assinatura:**  </w:t>
        <w:br/>
        <w:t xml:space="preserve">__________________________  </w:t>
        <w:br/>
        <w:t xml:space="preserve">Secretário de Estado da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