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#839</w:t>
      </w:r>
    </w:p>
    <w:p>
      <w:r>
        <w:t xml:space="preserve">**GOVERNO REGIONAL DE EXEMPLO**  </w:t>
        <w:br/>
        <w:t xml:space="preserve">**SECRETARIA GERAL**  </w:t>
        <w:br/>
        <w:t>**DEPARTAMENTO DE ADMINISTRAÇÃO INTERNA**</w:t>
        <w:br/>
        <w:br/>
        <w:t xml:space="preserve">**DATA:** 15 de Outubro de 2023  </w:t>
        <w:br/>
        <w:t xml:space="preserve">**ASSUNTO:** Criação e Publicitação do Regulamento Interno de Funcionamento do Departamento de Recursos Humanos  </w:t>
        <w:br/>
        <w:br/>
        <w:t xml:space="preserve">**INFORMAÇÃO:**  </w:t>
        <w:br/>
        <w:br/>
        <w:t>No âmbito da necessidade de regulamentar o funcionamento interno do Departamento de Recursos Humanos, foi elaborado um projeto de regulamento que visa estabelecer normas claras e objetivas para a gestão dos recursos humanos da nossa instituição. Este regulamento é fundamental para garantir a transparência e a eficácia na aplicação das políticas de recursos humanos, assegurando que todos os colaboradores estejam cientes dos seus direitos e deveres.</w:t>
        <w:br/>
        <w:br/>
        <w:t>O projeto de regulamento foi submetido à apreciação jurídica, tendo sido verificado a sua conformidade com a legislação vigente. Após a análise, foram feitas as devidas correções e adaptações sugeridas pelo serviço jurídico, resultando num documento final que atende às necessidades da nossa instituição.</w:t>
        <w:br/>
        <w:br/>
        <w:t>**DESPACHO:**</w:t>
        <w:br/>
        <w:br/>
        <w:t>1. Aprovar o Regulamento Interno de Funcionamento do Departamento de Recursos Humanos, conforme anexo a este despacho.</w:t>
        <w:br/>
        <w:t xml:space="preserve">  </w:t>
        <w:br/>
        <w:t>2. Determinar que o referido regulamento seja publicitado através de circular interna a ser distribuída a todos os colaboradores do Governo Regional de Exemplo, garantindo que todos tenham acesso à informação.</w:t>
        <w:br/>
        <w:br/>
        <w:t>3. A circular interna deverá ser emitida no prazo de 5 (cinco) dias úteis a contar da data deste despacho e deve incluir orientações sobre a implementação das novas normas.</w:t>
        <w:br/>
        <w:br/>
        <w:t>4. Fica ainda determinado que qualquer dúvida ou esclarecimento sobre o conteúdo do regulamento deve ser dirigido ao serviço de Recursos Humanos, que se encontra disponível para prestar todo o apoio necessário.</w:t>
        <w:br/>
        <w:br/>
        <w:t>5. Este despacho entra em vigor na data da sua publicação.</w:t>
        <w:br/>
        <w:br/>
        <w:t>**ANEXO:** Regulamento Interno de Funcionamento do Departamento de Recursos Humanos.</w:t>
        <w:br/>
        <w:br/>
        <w:t xml:space="preserve">Agradecendo a colaboração de todos,  </w:t>
        <w:br/>
        <w:br/>
        <w:t xml:space="preserve">**[NOME DO RESPONSÁVEL]**  </w:t>
        <w:br/>
        <w:t xml:space="preserve">**[CARGO DO RESPONSÁVEL]**  </w:t>
        <w:br/>
        <w:t xml:space="preserve">**GOVERNO REGIONAL DE EXEMPLO**  </w:t>
        <w:br/>
        <w:t xml:space="preserve">**ASSINATURA**  </w:t>
        <w:br/>
        <w:t xml:space="preserve">**SELO DA INSTITUIÇÃO**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