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#848</w:t>
      </w:r>
    </w:p>
    <w:p>
      <w:r>
        <w:t>**GOVERNO DA REPÚBLICA**</w:t>
        <w:br/>
        <w:br/>
        <w:t xml:space="preserve">**DEPARTAMENTO DE LEGISLAÇÃO E REGULAÇÃO**  </w:t>
        <w:br/>
        <w:t xml:space="preserve">**Nº 123/2023**  </w:t>
        <w:br/>
        <w:t xml:space="preserve">**ASSUNTO:** Apresentação de Projeto de Lei para Revisão do Código Penal  </w:t>
        <w:br/>
        <w:t xml:space="preserve">**DATA:** 15 de Outubro de 2023  </w:t>
        <w:br/>
        <w:br/>
        <w:t>---</w:t>
        <w:br/>
        <w:br/>
        <w:t>**INFORMAÇÃO**</w:t>
        <w:br/>
        <w:br/>
        <w:t>Em cumprimento das disposições legais aplicáveis e da competência atribuída ao Departamento de Legislação e Regulação, apresenta-se para apreciação e discussão o Projeto de Lei n.º 123/2023, que visa a revisão do Código Penal, com ênfase na atualização das penas aplicáveis a crimes violentos e na introdução de novas medidas de prevenção e reintegração.</w:t>
        <w:br/>
        <w:br/>
        <w:t>O referido projeto foi elaborado em conformidade com as diretrizes estabelecidas na reunião interministerial de 05 de Setembro de 2023 e fundamenta-se em estudos realizados por especialistas em criminologia e direito penal, bem como em consultas a diversas entidades da sociedade civil.</w:t>
        <w:br/>
        <w:br/>
        <w:t>**DOCUMENTOS ANEXOS:**</w:t>
        <w:br/>
        <w:br/>
        <w:t>1. Justificação do Projeto de Lei</w:t>
        <w:br/>
        <w:t>2. Estudo Comparativo de Legislação Penal</w:t>
        <w:br/>
        <w:t>3. Parecer Jurídico sobre a Conformidade do Projeto com os Princípios Constitucionais</w:t>
        <w:br/>
        <w:t>4. Relatório de Consultas Públicas Realizadas</w:t>
        <w:br/>
        <w:t>5. Minuta do Texto do Projeto de Lei</w:t>
        <w:br/>
        <w:br/>
        <w:t>**DESPACHO**</w:t>
        <w:br/>
        <w:br/>
        <w:t>Considerando a relevância da matéria e a necessidade de atualização do Código Penal, determina-se:</w:t>
        <w:br/>
        <w:br/>
        <w:t>1. A remessa do Projeto de Lei n.º 123/2023 à Assembleia da República para a apreciação legislativa;</w:t>
        <w:br/>
        <w:t>2. A marcação de uma reunião com os grupos parlamentares interessados para discussão do conteúdo do projeto;</w:t>
        <w:br/>
        <w:t>3. A publicação do presente despacho no Diário da República, na secção dos atos legislativos, para conhecimento público.</w:t>
        <w:br/>
        <w:br/>
        <w:t>Sem mais, e em conformidade com as normas legais em vigor, espera-se que este projeto contribua de forma significativa para a melhoria da segurança pública e para a justiça penal em Portugal.</w:t>
        <w:br/>
        <w:br/>
        <w:t xml:space="preserve">**Aprovado por:**  </w:t>
        <w:br/>
        <w:t xml:space="preserve">Dr. João Silva  </w:t>
        <w:br/>
        <w:t xml:space="preserve">Chefe do Departamento de Legislação e Regulação  </w:t>
        <w:br/>
        <w:t xml:space="preserve">Governo da República  </w:t>
        <w:br/>
        <w:br/>
        <w:t>**Data:** 15 de Outubro de 2023</w:t>
        <w:br/>
        <w:br/>
        <w:t>---</w:t>
        <w:br/>
        <w:br/>
        <w:t xml:space="preserve">**C.c.**  </w:t>
        <w:br/>
        <w:t xml:space="preserve">- Assembleia da República  </w:t>
        <w:br/>
        <w:t xml:space="preserve">- Ministério da Justiça  </w:t>
        <w:br/>
        <w:t xml:space="preserve">- Direção-Geral da Política de Justiça  </w:t>
        <w:br/>
        <w:t xml:space="preserve">- Associações de Cidadãos e ONG's de Defesa dos Direitos Humanos  </w:t>
        <w:br/>
        <w:br/>
        <w:t xml:space="preserve">**ANEXOS:**  </w:t>
        <w:br/>
        <w:t xml:space="preserve">- Projeto de Lei n.º 123/2023  </w:t>
        <w:br/>
        <w:t xml:space="preserve">- Parecer Jurídico  </w:t>
        <w:br/>
        <w:t xml:space="preserve">- Relatório de Consultas Públicas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