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#870</w:t>
      </w:r>
    </w:p>
    <w:p>
      <w:r>
        <w:t xml:space="preserve">**DE:** Direção-Geral de Normas e Padrões  </w:t>
        <w:br/>
        <w:t xml:space="preserve">**ASSUNTO:** Elaboração da Norma Técnica para a Certificação de Sistemas de Gestão Ambiental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das atribuições da Direção-Geral de Normas e Padrões (DGNP), e em resposta à crescente necessidade de padronização e certificação de sistemas de gestão ambiental, foi identificada a necessidade de elaborar uma norma técnica que regulamente os processos de certificação nesta área. Esta norma visa estabelecer requisitos claros e objetivos para a implementação de sistemas que promovam a sustentabilidade e a proteção ambiental, garantindo assim um referencial comum para organizações de diferentes setores.</w:t>
        <w:br/>
        <w:br/>
        <w:t>A proposta de norma técnica foi desenvolvida por uma comissão técnica composta por especialistas das áreas de gestão ambiental, engenharia e direito ambiental, com o intuito de assegurar que o documento refletisse as melhores práticas e os requisitos exigidos a nível nacional e europeu. Para tal, foram realizadas reuniões de trabalho e consultas a especialistas, bem como a análise de normas internacionais relevantes.</w:t>
        <w:br/>
        <w:br/>
        <w:t xml:space="preserve">**DESCRIÇÃO DO PROCESSO DE ELABORAÇÃO**  </w:t>
        <w:br/>
        <w:br/>
        <w:t>1. **Identificação da Necessidade**: A solicitação para a elaboração da norma técnica surgiu de um conjunto de entidades reguladoras e associações empresariais que expressaram a necessidade de um quadro normativo claro que suportasse a certificação de sistemas de gestão ambiental.</w:t>
        <w:br/>
        <w:br/>
        <w:t>2. **Elaboração de Pareceres Técnicos**: Foram elaborados pareceres técnicos que fundamentaram a proposta da norma, destacando a importância da uniformização de critérios e procedimentos para a certificação.</w:t>
        <w:br/>
        <w:br/>
        <w:t>3. **Redação do Documento**: O texto da norma foi redigido com base em diretrizes internacionais, tendo em consideração as especificidades do contexto nacional. A norma inclui seções sobre os princípios de gestão ambiental, requisitos para a implementação, procedimentos de avaliação e certificação, e diretrizes para a melhoria contínua.</w:t>
        <w:br/>
        <w:br/>
        <w:t>4. **Consulta Pública**: O projeto da norma foi submetido a consulta pública durante um período de 30 dias, no qual foram recebidos contributos de diversas partes interessadas, incluindo empresas, organizações não governamentais e académicos. Todos os contributos foram analisados e considerados no processo de revisão do documento.</w:t>
        <w:br/>
        <w:br/>
        <w:t>5. **Elaboração da Redação Final**: Após a análise dos contributos, procedeu-se à elaboração da versão final da norma, que incorpora as sugestões pertinentes e que reforçam a aplicabilidade e eficácia do documento.</w:t>
        <w:br/>
        <w:br/>
        <w:t xml:space="preserve">**ENVIO PARA PUBLICAÇÃO**  </w:t>
        <w:br/>
        <w:br/>
        <w:t>A versão final da norma técnica, intitulada "NP ISO 14001: Sistemas de Gestão Ambiental – Requisitos com Orientações para o Uso", está agora pronta para envio ao Instituto Português da Qualidade (IPQ) para a sua publicação oficial. A data prevista para a publicação é o dia 30 de Outubro de 2023.</w:t>
        <w:br/>
        <w:br/>
        <w:t xml:space="preserve">**DESPACHO**  </w:t>
        <w:br/>
        <w:br/>
        <w:t>Nos termos do exposto, autoriza-se o envio da norma técnica ao IPQ, para que sejam tomadas as diligências necessárias à sua publicação. Determina-se, ainda, que uma cópia desta norma seja enviada para consulta às entidades reguladoras competentes, bem como às associações representativas do setor.</w:t>
        <w:br/>
        <w:br/>
        <w:t xml:space="preserve">**ASSINATURA**  </w:t>
        <w:br/>
        <w:t xml:space="preserve">[Assinatura Digital]  </w:t>
        <w:br/>
        <w:t xml:space="preserve">Diretor-Geral  </w:t>
        <w:br/>
        <w:t xml:space="preserve">Direção-Geral de Normas e Padrões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