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#875</w:t>
      </w:r>
    </w:p>
    <w:p>
      <w:r>
        <w:t>**GOVERNO DA REGIÃO AUTÓNOMA**</w:t>
        <w:br/>
        <w:br/>
        <w:t>**SECRETARIA REGIONAL DO TRABALHO E EMPREGO**</w:t>
        <w:br/>
        <w:br/>
        <w:t xml:space="preserve">**DE:** Direção de Normas e Regulamentação  </w:t>
        <w:br/>
        <w:t xml:space="preserve">**A:** Chefia da Secção de Consultoria Técnica  </w:t>
        <w:br/>
        <w:t xml:space="preserve">**ASSUNTO:** Emissão de Orientação sobre a Interpretação da Norma Técnica nº 25/2023  </w:t>
        <w:br/>
        <w:t>**DATA:** 15 de Outubro de 2023</w:t>
        <w:br/>
        <w:br/>
        <w:t>---</w:t>
        <w:br/>
        <w:br/>
        <w:t>**INFORMAÇÃO**</w:t>
        <w:br/>
        <w:br/>
        <w:t>Nos termos da nossa competência, cumpre-nos informar que, em resposta ao pedido de esclarecimento apresentado pela entidade empregadora XYZ, foi identificada a necessidade de emitir uma orientação sobre a interpretação da Norma Técnica nº 25/2023, que versa sobre as condições de trabalho em situações de teletrabalho.</w:t>
        <w:br/>
        <w:br/>
        <w:t>Após a análise da norma em questão e considerando as dúvidas levantadas acerca da sua aplicação prática, foram consultados os seguintes elementos:</w:t>
        <w:br/>
        <w:br/>
        <w:t>1. **Norma Técnica nº 25/2023** - que estabelece princípios e diretrizes para a implementação do teletrabalho nas entidades empregadoras.</w:t>
        <w:br/>
        <w:t>2. **Pareceres anteriores** emitidos pela nossa Direção sobre normas similares, que serviram de base para a elaboração da presente orientação.</w:t>
        <w:br/>
        <w:t>3. **Legislação complementar** aplicável, nomeadamente o Código do Trabalho e regulamentações específicas da área.</w:t>
        <w:br/>
        <w:br/>
        <w:t>A interpretação da norma técnica deve ser realizada à luz dos princípios da segurança no trabalho, promoção da saúde e bem-estar dos trabalhadores, e respeito pelas diretrizes já estabelecidas em legislação anterior.</w:t>
        <w:br/>
        <w:br/>
        <w:t>**DESPACHO**</w:t>
        <w:br/>
        <w:br/>
        <w:t>Considerando os elementos analisados e as orientações preconizadas na Norma Técnica nº 25/2023, recomenda-se que a entidade empregadora XYZ:</w:t>
        <w:br/>
        <w:br/>
        <w:t>1. Estabeleça um acordo escrito com os trabalhadores que optem pelo teletrabalho, especificando as condições de trabalho, horários, obrigações e direitos.</w:t>
        <w:br/>
        <w:t>2. Assegure que os trabalhadores têm acesso a todos os meios necessários para a execução das suas funções em regime de teletrabalho, incluindo equipamentos e suporte técnico.</w:t>
        <w:br/>
        <w:t>3. Realize avaliações periódicas das condições de teletrabalho, garantindo a segurança e a saúde dos colaboradores, conforme estipulado na norma.</w:t>
        <w:br/>
        <w:t>4. Promova ações de formação e sensibilização sobre a gestão do teletrabalho, visando a eficiência e a produtividade.</w:t>
        <w:br/>
        <w:br/>
        <w:t>Esta orientação deverá ser comunicada formalmente à entidade empregadora XYZ e está disponível para consulta na plataforma de informações da Secretaria Regional do Trabalho e Emprego.</w:t>
        <w:br/>
        <w:br/>
        <w:t>Atenciosamente,</w:t>
        <w:br/>
        <w:br/>
        <w:t xml:space="preserve">**[Nome do Responsável]**  </w:t>
        <w:br/>
        <w:t xml:space="preserve">**[Cargo do Responsável]**  </w:t>
        <w:br/>
        <w:t xml:space="preserve">**Direção de Normas e Regulamentação**  </w:t>
        <w:br/>
        <w:t xml:space="preserve">**Secretaria Regional do Trabalho e Emprego**  </w:t>
        <w:br/>
        <w:t xml:space="preserve">**Contactos:** [telefone] | [email] 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