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#89</w:t>
      </w:r>
    </w:p>
    <w:p>
      <w:r>
        <w:t xml:space="preserve">**MINISTÉRIO DA INFRAESTRUTURA E HABITAÇÃO**  </w:t>
        <w:br/>
        <w:t xml:space="preserve">**DIREÇÃO-GERAL DE NORMATIZAÇÃO E REGULAÇÃO**  </w:t>
        <w:br/>
        <w:t xml:space="preserve">**Lisboa, Portugal**  </w:t>
        <w:br/>
        <w:br/>
        <w:t>---</w:t>
        <w:br/>
        <w:br/>
        <w:t xml:space="preserve">**DE:** Direção de Normas Técnicas  </w:t>
        <w:br/>
        <w:t xml:space="preserve">**ASSUNTO:** Elaboração da Norma Técnica Portuguesa NTP-2023/01 - “Procedimentos de Segurança em Obras Públicas”  </w:t>
        <w:br/>
        <w:t xml:space="preserve">**DATA:** 15 de Novembro de 2023  </w:t>
        <w:br/>
        <w:br/>
        <w:t>---</w:t>
        <w:br/>
        <w:br/>
        <w:t>**INFORMAÇÃO**</w:t>
        <w:br/>
        <w:br/>
        <w:t xml:space="preserve">1. **Contexto e Justificação**  </w:t>
        <w:br/>
        <w:t xml:space="preserve">   A necessidade de uma norma técnica específica para os procedimentos de segurança em obras públicas surge em resposta às exigências atuais de segurança e eficiência operacional. A crescente complexidade das obras, aliada à necessidade de garantir a integridade de trabalhadores e cidadãos, justifica a elaboração da presente norma técnica.</w:t>
        <w:br/>
        <w:br/>
        <w:t xml:space="preserve">2. **Objetivos da Norma**  </w:t>
        <w:br/>
        <w:t xml:space="preserve">   A Norma Técnica Portuguesa NTP-2023/01 visa estabelecer diretrizes claras e práticas sobre os procedimentos de segurança a serem adotados em todas as fases de execução de obras públicas. Entre os objetivos principais, destacam-se:</w:t>
        <w:br/>
        <w:t xml:space="preserve">   - Garantir a proteção dos trabalhadores envolvidos nas obras;</w:t>
        <w:br/>
        <w:t xml:space="preserve">   - Minimizar riscos de acidentes e sinistros;</w:t>
        <w:br/>
        <w:t xml:space="preserve">   - Definir responsabilidades e obrigações dos agentes envolvidos.</w:t>
        <w:br/>
        <w:br/>
        <w:t xml:space="preserve">3. **Metodologia de Elaboração**  </w:t>
        <w:br/>
        <w:t xml:space="preserve">   A elaboração desta norma técnica será realizada em várias etapas:</w:t>
        <w:br/>
        <w:t xml:space="preserve">   - **Identificação da Necessidade:** Reunião inicial com especialistas do setor, entidades reguladoras e representantes das associações de trabalhadores.</w:t>
        <w:br/>
        <w:t xml:space="preserve">   - **Consulta Técnica:** Elaboração de um parecer técnico que fundamentará a norma, a ser submetido a consulta pública.</w:t>
        <w:br/>
        <w:t xml:space="preserve">   - **Redação do Documento:** Com base nas contribuições recebidas, proceder-se-á à redação do texto da norma.</w:t>
        <w:br/>
        <w:t xml:space="preserve">   - **Tradução Técnica:** Para garantir a acessibilidade, será realizada a tradução do documento para inglês e espanhol.</w:t>
        <w:br/>
        <w:t xml:space="preserve">   - **Consulta e Validação:** O documento final será enviado para consulta às entidades reguladoras nacionais e às comissões técnicas pertinentes.</w:t>
        <w:br/>
        <w:br/>
        <w:t xml:space="preserve">4. **Cronograma**  </w:t>
        <w:br/>
        <w:t xml:space="preserve">   O cronograma para a execução deste projeto é o seguinte:</w:t>
        <w:br/>
        <w:t xml:space="preserve">   - Reunião de lançamento: Até 30 de Novembro de 2023.</w:t>
        <w:br/>
        <w:t xml:space="preserve">   - Prazo para a entrega do parecer técnico: 15 de Janeiro de 2024.</w:t>
        <w:br/>
        <w:t xml:space="preserve">   - Consulta pública: 01 de Fevereiro a 15 de Março de 2024.</w:t>
        <w:br/>
        <w:t xml:space="preserve">   - Redação final da norma: Até 30 de Abril de 2024.</w:t>
        <w:br/>
        <w:t xml:space="preserve">   - Publicação e publicitação da norma: Até 15 de Maio de 2024.</w:t>
        <w:br/>
        <w:br/>
        <w:t xml:space="preserve">5. **Conclusão**  </w:t>
        <w:br/>
        <w:t xml:space="preserve">   A Norma Técnica Portuguesa NTP-2023/01 representa um passo importante para a melhoria da segurança nas obras públicas em Portugal. A sua implementação será fundamental para a promoção de um ambiente de trabalho seguro e para a proteção da vida e da saúde de todos os envolvidos.</w:t>
        <w:br/>
        <w:br/>
        <w:t>---</w:t>
        <w:br/>
        <w:br/>
        <w:t xml:space="preserve">**DESPACHO**  </w:t>
        <w:br/>
        <w:br/>
        <w:t>Considerando a relevância da norma técnica a ser elaborada e a necessidade urgente de proceder à sua formalização, determina-se o início imediato dos trabalhos conforme o cronograma estabelecido. A Direção de Normas Técnicas deverá manter o acompanhamento do processo e garantir a consulta ativa das partes interessadas.</w:t>
        <w:br/>
        <w:br/>
        <w:t xml:space="preserve">**Lisboa, 15 de Novembro de 2023**  </w:t>
        <w:br/>
        <w:br/>
        <w:t xml:space="preserve">**Assinatura**  </w:t>
        <w:br/>
        <w:t xml:space="preserve">[Nome do Responsável]  </w:t>
        <w:br/>
        <w:t xml:space="preserve">**Diretor da Direção-Geral de Normatização e Regulação**  </w:t>
        <w:br/>
        <w:t xml:space="preserve">**Ministério da Infraestrutura e Habitação**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