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#905</w:t>
      </w:r>
    </w:p>
    <w:p>
      <w:r>
        <w:t xml:space="preserve">**GOVERNO DE PORTUGAL**  </w:t>
        <w:br/>
        <w:t xml:space="preserve">**MINISTÉRIO DOS NEGÓCIOS E ESTRANGEIROS**  </w:t>
        <w:br/>
        <w:t xml:space="preserve">**DIRECÇÃO-GERAL DOS ASSUNTOS INTERNACIONAIS**  </w:t>
        <w:br/>
        <w:t xml:space="preserve">**AV. DA LIBERDADE, Nº 200**  </w:t>
        <w:br/>
        <w:t xml:space="preserve">**1069-066 LISBOA**  </w:t>
        <w:br/>
        <w:t xml:space="preserve">**Telefone: +351 21 123 4567**  </w:t>
        <w:br/>
        <w:t xml:space="preserve">**Email: dga@negociosestrangeiros.gov.pt**  </w:t>
        <w:br/>
        <w:br/>
        <w:t>---</w:t>
        <w:br/>
        <w:br/>
        <w:t xml:space="preserve">**DE**: Direcção-Geral dos Assuntos Internacionais  </w:t>
        <w:br/>
        <w:t xml:space="preserve">**ASSUNTO**: Aprovação e Comunicação da Convenção Internacional sobre a Proteção dos Direitos das Pessoas com Deficiência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No âmbito da política externa de Portugal e dos compromissos assumidos a nível internacional, a presente comunicação visa dar seguimento ao processo de aprovação e ratificação da Convenção Internacional sobre a Proteção dos Direitos das Pessoas com Deficiência, assinada em Nova Iorque a 30 de Março de 2007. </w:t>
        <w:br/>
        <w:br/>
        <w:t>De acordo com os procedimentos estabelecidos, foi solicitado um parecer ao Ministério dos Negócios Estrangeiros, o qual se encontra anexado a este documento. O parecer, datado de 10 de Outubro de 2023, recomenda a ratificação da convenção, tendo em conta a importância da mesma para a promoção e proteção dos direitos humanos das pessoas com deficiência em território nacional.</w:t>
        <w:br/>
        <w:br/>
        <w:t>Em conformidade, a proposta de resolução que será submetida à Assembleia da República prevê a aprovação da ratificação da referida convenção, bem como o compromisso do Estado português em garantir a implementação dos princípios nela consagrados. O texto da proposta de resolução é o seguinte:</w:t>
        <w:br/>
        <w:br/>
        <w:t>"Proposta de Resolução n.º 123/XV - Aprovação da ratificação da Convenção Internacional sobre a Proteção dos Direitos das Pessoas com Deficiência."</w:t>
        <w:br/>
        <w:br/>
        <w:t>Após a aprovação pela Assembleia da República, o Presidente da República procederá à ratificação do mencionado instrumento, sendo posteriormente enviado ao depósito junto da Organização das Nações Unidas (ONU), conforme estipulado no artigo 29.º da convenção.</w:t>
        <w:br/>
        <w:br/>
        <w:t xml:space="preserve">**DESPACHO**  </w:t>
        <w:br/>
        <w:br/>
        <w:t>Face ao exposto, determino que:</w:t>
        <w:br/>
        <w:br/>
        <w:t>1. Seja enviada a proposta de resolução à Assembleia da República para apreciação e votação;</w:t>
        <w:br/>
        <w:t>2. Após aprovação, prepare-se o respectivo despacho para ratificação pelo Senhor Presidente da República;</w:t>
        <w:br/>
        <w:t>3. Proceda-se à comunicação do aviso de depósito do instrumento de ratificação junto da ONU, conforme exigido pelo artigo 27.º da convenção.</w:t>
        <w:br/>
        <w:br/>
        <w:t xml:space="preserve">Lisboa, 15 de Outubro de 2023  </w:t>
        <w:br/>
        <w:br/>
        <w:t>---</w:t>
        <w:br/>
        <w:br/>
        <w:t xml:space="preserve">**Assinatura**  </w:t>
        <w:br/>
        <w:br/>
        <w:t xml:space="preserve">[Assinatura Digital]  </w:t>
        <w:br/>
        <w:t xml:space="preserve">**João da Silva**  </w:t>
        <w:br/>
        <w:t xml:space="preserve">**Director-Geral**  </w:t>
        <w:br/>
        <w:t xml:space="preserve">**Direcção-Geral dos Assuntos Internacionais**  </w:t>
        <w:br/>
        <w:br/>
        <w:t xml:space="preserve">---  </w:t>
        <w:br/>
        <w:br/>
        <w:t>**ANEXO**: Parecer do Ministério dos Negócios Estrangeiros sobre a Ratificação da Convenção Internacional sobre a Proteção dos Direitos das Pessoas com Deficiência.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