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#93</w:t>
      </w:r>
    </w:p>
    <w:p>
      <w:r>
        <w:t xml:space="preserve">**GOVERNO MUNICIPAL DE EXEMPLO**  </w:t>
        <w:br/>
        <w:t xml:space="preserve">**DIREÇÃO GERAL DE ADMINISTRAÇÃO PÚBLICA**  </w:t>
        <w:br/>
        <w:t xml:space="preserve">**DEPARTAMENTO DE RECURSOS HUMANOS**  </w:t>
        <w:br/>
        <w:br/>
        <w:t xml:space="preserve">**N.º 456/2023**  </w:t>
        <w:br/>
        <w:t xml:space="preserve">**ASSUNTO:** Solicitação de Licença para Férias  </w:t>
        <w:br/>
        <w:t xml:space="preserve">**DATA:** 15 de Outubro de 2023  </w:t>
        <w:br/>
        <w:br/>
        <w:t xml:space="preserve">**INFORMAÇÃO:**  </w:t>
        <w:br/>
        <w:br/>
        <w:t>Ao abrigo do Regulamento Interno de Férias e Licenças, recebemos, na data de 10 de Outubro de 2023, a solicitação de licença para férias do funcionário público Sr. João Silva, identificado pelo NIF 123456789, lotado no Departamento de Urbanismo, com início previsto para 1 de Novembro de 2023 e término a 30 de Novembro de 2023, totalizando 30 dias corridos.</w:t>
        <w:br/>
        <w:br/>
        <w:t>De acordo com a análise realizada pelo Departamento de Recursos Humanos, verifica-se que o referido funcionário possui saldo de férias acumulado de 45 dias, permitindo assim a concessão da licença solicitada. Além disso, foi assegurado que a sua ausência não comprometerá a continuidade dos serviços prestados pelo Departamento de Urbanismo, tendo sido designado um colega para assumir as suas funções durante o período de férias.</w:t>
        <w:br/>
        <w:br/>
        <w:t xml:space="preserve">**DESPACHO:**  </w:t>
        <w:br/>
        <w:br/>
        <w:t>Face ao exposto, e considerando a legislação em vigor, autorizo a concessão de licença para férias ao Sr. João Silva, de 1 de Novembro de 2023 a 30 de Novembro de 2023, devendo o Departamento de Urbanismo proceder à devida comunicação interna e assegurar a continuidade dos trabalhos durante a sua ausência.</w:t>
        <w:br/>
        <w:br/>
        <w:t>Publique-se e cumpra-se.</w:t>
        <w:br/>
        <w:br/>
        <w:t xml:space="preserve">**Assinatura:**  </w:t>
        <w:br/>
        <w:t xml:space="preserve">________________________  </w:t>
        <w:br/>
        <w:t xml:space="preserve">Maria Oliveira  </w:t>
        <w:br/>
        <w:t xml:space="preserve">Diretora Geral de Administração Pública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