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#966</w:t>
      </w:r>
    </w:p>
    <w:p>
      <w:r>
        <w:t xml:space="preserve">**GOVERNO DE PORTUGAL**  </w:t>
        <w:br/>
        <w:t xml:space="preserve">**MINISTÉRIO DOS NEGÓCIOS ESTRANGEIROS**  </w:t>
        <w:br/>
        <w:br/>
        <w:t xml:space="preserve">**N.º**: 1234/2023  </w:t>
        <w:br/>
        <w:t xml:space="preserve">**DE**: Direção-Geral de Assuntos Jurídicos  </w:t>
        <w:br/>
        <w:t xml:space="preserve">**ASSUNTO**: Aprovação e Comunicação da Convenção Internacional sobre a Proteção e Promoção da Diversidade das Expressões Culturais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 xml:space="preserve">No âmbito das competências atribuídas ao Ministério dos Negócios Estrangeiros, e em conformidade com a necessidade de ratificação da Convenção Internacional sobre a Proteção e Promoção da Diversidade das Expressões Culturais, foi elaborado o parecer que se segue:  </w:t>
        <w:br/>
        <w:br/>
        <w:t xml:space="preserve">1. **Contextualização**  </w:t>
        <w:br/>
        <w:t>A referida convenção, adotada na 33.ª Conferência Geral da UNESCO, realizada em Paris, em 2005, visa promover a diversidade das expressões culturais, facilitando a cooperação internacional em matéria cultural e o intercâmbio de bens e serviços culturais. A adesão a este instrumento internacional é considerada um passo importante para a afirmação do compromisso de Portugal com a proteção da diversidade cultural.</w:t>
        <w:br/>
        <w:br/>
        <w:t xml:space="preserve">2. **Análise Jurídica**  </w:t>
        <w:br/>
        <w:t>Após análise jurídica do documento em questão, a Direção-Geral de Assuntos Jurídicos considera que a convenção é compatível com a ordem jurídica nacional e com as obrigações internacionais já assumidas por Portugal. O parecer do MNE, datado de 10 de Outubro de 2023, ratifica a viabilidade da vinculação do Estado português à convenção, recomendando a sua aprovação pela Assembleia da República.</w:t>
        <w:br/>
        <w:br/>
        <w:t xml:space="preserve">3. **Procedimentos**  </w:t>
        <w:br/>
        <w:t>Para a formalização da adesão a esta convenção, propõe-se a seguinte tramitação:</w:t>
        <w:br/>
        <w:t xml:space="preserve">   - Submissão do projeto de resolução à Assembleia da República para a aprovação da convenção.</w:t>
        <w:br/>
        <w:t xml:space="preserve">   - Em caso de aprovação, subsequente assinatura pelo Senhor Presidente da República.</w:t>
        <w:br/>
        <w:t xml:space="preserve">   - Comunicação do aviso de depósito do instrumento de ratificação junto da UNESCO, conforme previsto no artigo 20.º da convenção.</w:t>
        <w:br/>
        <w:br/>
        <w:t xml:space="preserve">4. **Publicação**  </w:t>
        <w:br/>
        <w:t>Após a ratificação, será promovida a publicação da convenção na 1.ª Série do Diário da República, para conhecimento público e efeito jurídico.</w:t>
        <w:br/>
        <w:br/>
        <w:t xml:space="preserve">**DESPACHO**  </w:t>
        <w:br/>
        <w:br/>
        <w:t xml:space="preserve">Considerando a relevância da convenção em apreço, e a necessidade de promover a diversidade cultural em Portugal, determino que se proceda à elaboração do projeto de resolução para aprovação pela Assembleia da República, seguindo os trâmites legais adequados.  </w:t>
        <w:br/>
        <w:br/>
        <w:t xml:space="preserve">Lisboa, 15 de Outubro de 2023  </w:t>
        <w:br/>
        <w:br/>
        <w:t xml:space="preserve">**[Assinatura]**  </w:t>
        <w:br/>
        <w:t xml:space="preserve">**José Mendes**  </w:t>
        <w:br/>
        <w:t xml:space="preserve">**Diretor-Geral de Assuntos Jurídicos**  </w:t>
        <w:br/>
        <w:t xml:space="preserve">**Ministério dos Negócios Estrangeiros**  </w:t>
        <w:br/>
        <w:br/>
        <w:t xml:space="preserve">---  </w:t>
        <w:br/>
        <w:br/>
        <w:t xml:space="preserve">**Anexos**:  </w:t>
        <w:br/>
        <w:t xml:space="preserve">1. Parecer jurídico sobre a convenção.  </w:t>
        <w:br/>
        <w:t xml:space="preserve">2. Texto da Convenção Internacional sobre a Proteção e Promoção da Diversidade das Expressões Culturais.  </w:t>
        <w:br/>
        <w:t xml:space="preserve">3. Projeto de Resolução a submeter à Assembleia da República.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