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#967</w:t>
      </w:r>
    </w:p>
    <w:p>
      <w:r>
        <w:t xml:space="preserve">**GOVERNO DA REPÚBLICA**  </w:t>
        <w:br/>
        <w:t xml:space="preserve">**MINISTÉRIO DA ADMINISTRAÇÃO INTERNA**  </w:t>
        <w:br/>
        <w:t xml:space="preserve">**DIRECÇÃO-GERAL DA ADMINISTRAÇÃO PÚBLICA**  </w:t>
        <w:br/>
        <w:br/>
        <w:t xml:space="preserve">**DE**: Direcção-Geral da Administração Pública  </w:t>
        <w:br/>
        <w:t xml:space="preserve">**ASSUNTO**: Aprovação do Regulamento de Segurança em Edifícios Públicos  </w:t>
        <w:br/>
        <w:t xml:space="preserve">**DATA**: 15 de Outubro de 2023  </w:t>
        <w:br/>
        <w:br/>
        <w:t xml:space="preserve">**INFORMAÇÃO**:  </w:t>
        <w:br/>
        <w:br/>
        <w:t>No âmbito das competências atribuídas ao Ministério da Administração Interna e em conformidade com a Lei n.º 123/2023, de 15 de julho, que estabelece o regime jurídico da segurança em edifícios públicos, foi elaborado o projeto de Regulamento de Segurança em Edifícios Públicos, com o objetivo de assegurar a proteção de pessoas e bens, bem como garantir a conformidade com as normas de segurança vigentes.</w:t>
        <w:br/>
        <w:br/>
        <w:t>O referido projeto foi submetido a verificação jurídica, tendo sido emitido parecer favorável pelo Conselho Jurídico do Ministério da Administração Interna, nos termos do ofício n.º 456/2023, de 10 de outubro de 2023, que atesta a adequação do texto às disposições legais e regulamentares aplicáveis.</w:t>
        <w:br/>
        <w:br/>
        <w:t>O projeto foi ainda objeto de apreciação em reunião do Conselho de Ministros, realizada no dia 12 de outubro de 2023, onde foram discutidas as várias implicações do regulamento proposto e as contribuições dos diferentes ministérios. Após deliberação, o Conselho de Ministros decidiu aprovar o projeto de Regulamento de Segurança em Edifícios Públicos, considerando a sua relevância para a promoção da segurança e do bem-estar da população.</w:t>
        <w:br/>
        <w:br/>
        <w:t xml:space="preserve">**DESPACHO**:  </w:t>
        <w:br/>
        <w:br/>
        <w:t xml:space="preserve">1. Aprovo o Regulamento de Segurança em Edifícios Públicos, conforme anexo a este despacho.  </w:t>
        <w:br/>
        <w:t xml:space="preserve">2. Determino que o presente regulamento entre em vigor no prazo de 30 dias a contar da data da sua publicação no Diário da República.  </w:t>
        <w:br/>
        <w:t xml:space="preserve">3. A Direcção-Geral da Administração Pública deverá proceder à publicitação do regulamento aprovado, garantindo a sua divulgação junto das entidades responsáveis pela implementação e fiscalização das normas de segurança em edifícios públicos.  </w:t>
        <w:br/>
        <w:t>4. A presente decisão deverá ser comunicada a todas as entidades competentes e interessadas, incluindo os órgãos de governo regional e local, bem como as associações representativas do setor.</w:t>
        <w:br/>
        <w:br/>
        <w:t xml:space="preserve">**Lido e aprovado,**  </w:t>
        <w:br/>
        <w:br/>
        <w:t xml:space="preserve">**O MINISTRO DA ADMINISTRAÇÃO INTERNA**  </w:t>
        <w:br/>
        <w:t xml:space="preserve">[Assinatura]  </w:t>
        <w:br/>
        <w:t xml:space="preserve">[Nome do Ministro]  </w:t>
        <w:br/>
        <w:br/>
        <w:t xml:space="preserve">**ANEXO**: Regulamento de Segurança em Edifícios Públicos (documento em anexo)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