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#986</w:t>
      </w:r>
    </w:p>
    <w:p>
      <w:r>
        <w:t xml:space="preserve">**DE:** Direção Geral de Ensino Superior  </w:t>
        <w:br/>
        <w:t xml:space="preserve">**ASSUNTO:** Análise de Candidaturas para o 2º Ciclo de Estudos – Ano Letivo 2023/2024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do processo de seleção de candidaturas ao 2º ciclo de estudos, a Direção Geral de Ensino Superior recebeu um total de 150 candidaturas para o ano letivo de 2023/2024. O prazo de submissão foi encerrado no dia 10 de Outubro de 2023, conforme estabelecido nas normas reguladoras do acesso ao ensino superior.</w:t>
        <w:br/>
        <w:br/>
        <w:t>Após a análise preliminar das candidaturas, foram verificados os seguintes dados:</w:t>
        <w:br/>
        <w:br/>
        <w:t xml:space="preserve">- **Número total de candidaturas válidas:** 145  </w:t>
        <w:br/>
        <w:t xml:space="preserve">- **Número de candidaturas não elegíveis:** 5 (motivos: falta de documentação, não cumprimento dos requisitos académicos).  </w:t>
        <w:br/>
        <w:t>- **Distribuição das candidaturas por área de estudo:**</w:t>
        <w:br/>
        <w:t xml:space="preserve">  - Ciências Sociais e Humanas: 60  </w:t>
        <w:br/>
        <w:t xml:space="preserve">  - Ciências Exatas e Naturais: 40  </w:t>
        <w:br/>
        <w:t xml:space="preserve">  - Engenharia e Tecnologias: 30  </w:t>
        <w:br/>
        <w:t xml:space="preserve">  - Artes e Design: 15  </w:t>
        <w:br/>
        <w:br/>
        <w:t>As candidaturas válidas serão submetidas a um processo de avaliação, que incluirá a análise do currículo académico, a carta de motivação e eventuais entrevistas. O prazo previsto para a conclusão deste processo de seleção é até ao dia 30 de Novembro de 2023, com a divulgação dos resultados a ocorrer no dia 5 de Dezembro de 2023.</w:t>
        <w:br/>
        <w:br/>
        <w:t xml:space="preserve">**DESPACHO**  </w:t>
        <w:br/>
        <w:br/>
        <w:t>Determina-se que:</w:t>
        <w:br/>
        <w:br/>
        <w:t>1. As candidaturas válidas sejam encaminhadas para a Comissão de Avaliação do 2º ciclo de estudos, composta por docentes e especialistas das áreas correspondentes.</w:t>
        <w:br/>
        <w:t>2. A Comissão de Avaliação deverá elaborar um relatório sobre o processo de seleção, incluindo recomendações para a admissão dos candidatos, a ser apresentado à Direção Geral até ao dia 1 de Dezembro de 2023.</w:t>
        <w:br/>
        <w:t>3. As candidaturas não elegíveis serão notificados individualmente através de correio eletrónico sobre os motivos da sua exclusão, com a possibilidade de recurso até ao dia 10 de Dezembro de 2023.</w:t>
        <w:br/>
        <w:br/>
        <w:t>Este despacho entra em vigor na data da sua assinatura e deverá ser comunicado a todos os intervenientes no processo de seleção.</w:t>
        <w:br/>
        <w:br/>
        <w:t xml:space="preserve">**ASSINATURA**  </w:t>
        <w:br/>
        <w:br/>
        <w:t xml:space="preserve">_________________________  </w:t>
        <w:br/>
        <w:t xml:space="preserve">Diretor Geral de Ensino Superior  </w:t>
        <w:br/>
        <w:t xml:space="preserve">[Nome do Diretor]  </w:t>
        <w:br/>
        <w:t xml:space="preserve">[Cargo]  </w:t>
        <w:br/>
        <w:t xml:space="preserve">[Contacto]  </w:t>
        <w:br/>
        <w:br/>
        <w:t xml:space="preserve">**ANEXOS:**  </w:t>
        <w:br/>
        <w:t xml:space="preserve">1. Lista das candidaturas válidas  </w:t>
        <w:br/>
        <w:t xml:space="preserve">2. Lista das candidaturas não elegíveis  </w:t>
        <w:br/>
        <w:t>3. Normas reguladoras do acesso ao 2º ciclo de estudos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