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#991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**DIREÇÃO-GERAL DO EMPREGO E DAS RELAÇÕES DE TRABALHO**  </w:t>
        <w:br/>
        <w:br/>
        <w:t xml:space="preserve">**DE**: Direção-Geral do Emprego e das Relações de Trabalho  </w:t>
        <w:br/>
        <w:t xml:space="preserve">**ASSUNTO**: Orientação sobre a Aplicação da Norma Técnica n.º 123/2023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aplicação da Norma Técnica n.º 123/2023, que estabelece diretrizes para a gestão de recursos humanos nas empresas do setor privado, e em resposta a solicitações recebidas por diversas entidades empregadoras, a Direção-Geral do Emprego e das Relações de Trabalho determina a elaboração da seguinte orientação, visando a clarificação e a correta interpretação dos conteúdos normativos.</w:t>
        <w:br/>
        <w:br/>
        <w:t>A norma em questão tem como objetivo principal garantir a igualdade de oportunidades e a não discriminação no que respeita à contratação e à gestão de pessoal, com foco na implementação de boas práticas laborais. Após análise detalhada e consulta a especialistas da área, foi possível identificar pontos que suscitam dúvidas e que requerem uma interpretação mais explícita.</w:t>
        <w:br/>
        <w:br/>
        <w:t xml:space="preserve">1. **Objetivo da Orientação**  </w:t>
        <w:br/>
        <w:t>Esta orientação visa fornecer diretrizes claras sobre a interpretação dos artigos da Norma Técnica n.º 123/2023, facilitando a adaptação das empresas às exigências legais e promovendo o cumprimento efetivo dos princípios nela estabelecidos.</w:t>
        <w:br/>
        <w:br/>
        <w:t xml:space="preserve">2. **Pontos Principais de Interpretação**  </w:t>
        <w:br/>
        <w:t xml:space="preserve">   a. **Contratação**: A norma enfatiza a importância de processos de seleção justos e transparência na escolha dos candidatos. Recomenda-se a adoção de critérios objetivos, evitando qualquer forma de discriminação.  </w:t>
        <w:br/>
        <w:t xml:space="preserve">   b. **Formação e Desenvolvimento**: As empresas devem implementar programas de formação contínua que garantam o desenvolvimento das competências dos colaboradores, independentemente de sua origem ou características pessoais.  </w:t>
        <w:br/>
        <w:t xml:space="preserve">   c. **Avaliação de Desempenho**: A norma estabelece que a avaliação deve ser realizada de forma justa e equitativa, sendo fundamental a definição de indicadores claros e mensuráveis.  </w:t>
        <w:br/>
        <w:br/>
        <w:t xml:space="preserve">3. **Consultas e Fundamentação**  </w:t>
        <w:br/>
        <w:t>Para a elaboração deste parecer, foram consultados especialistas em direito do trabalho, bem como revisadas práticas adotadas por entidades de referência no setor. A fundamentação baseia-se em princípios constitucionais e em legislações nacionais e internacionais que regem a igualdade no ambiente de trabalho.</w:t>
        <w:br/>
        <w:br/>
        <w:t xml:space="preserve">4. **Entrega da Orientação**  </w:t>
        <w:br/>
        <w:t>A presente orientação será divulgada junto das associações patronais e sindicatos representativos, ficando disponível em formato digital no portal do Ministério do Trabalho e Segurança Social. As entidades empregadoras são encorajadas a entrar em contato com a Direção-Geral sempre que necessitem de esclarecimentos adicionais sobre a aplicação da norma.</w:t>
        <w:br/>
        <w:br/>
        <w:t>---</w:t>
        <w:br/>
        <w:br/>
        <w:t xml:space="preserve">**DESPACHO**  </w:t>
        <w:br/>
        <w:br/>
        <w:t>Considerando a relevância da Norma Técnica n.º 123/2023 e a necessidade de assegurar a sua correta aplicação, determina-se que esta orientação seja comunicada a todas as partes interessadas, promovendo a disseminação do conhecimento e a conformidade legal.</w:t>
        <w:br/>
        <w:br/>
        <w:t xml:space="preserve">**Aprovo**  </w:t>
        <w:br/>
        <w:br/>
        <w:t xml:space="preserve">[Assinatura]  </w:t>
        <w:br/>
        <w:t xml:space="preserve">Dr. João Miguel da Silva  </w:t>
        <w:br/>
        <w:t xml:space="preserve">Diretor-Geral do Emprego e das Relações de Trabalho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