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#998</w:t>
      </w:r>
    </w:p>
    <w:p>
      <w:r>
        <w:t xml:space="preserve">**DE:** Direção-Geral da Educação  </w:t>
        <w:br/>
        <w:t xml:space="preserve">**ASSUNTO:** Análise das Candidaturas ao 2º Ciclo de Formação de Professores – Ano Letivo 2023/2024  </w:t>
        <w:br/>
        <w:t xml:space="preserve">**DATA:** 15 de Setembro de 2023  </w:t>
        <w:br/>
        <w:br/>
        <w:t>---</w:t>
        <w:br/>
        <w:br/>
        <w:t xml:space="preserve">**INFORMAÇÃO**  </w:t>
        <w:br/>
        <w:br/>
        <w:t>Nos termos do despacho publicado no Diário da República, n.º 145, de 20 de Julho de 2023, foi determinado o início do processo de análise das candidaturas ao 2º ciclo de formação de professores para o ano letivo em curso. O presente documento tem como objetivo apresentar o resultado da avaliação das candidaturas recebidas, bem como as recomendações subsequentes.</w:t>
        <w:br/>
        <w:br/>
        <w:t>Foram recebidas um total de 150 candidaturas, das quais 120 foram consideradas válidas após a verificação dos requisitos estabelecidos no regulamento em vigor. As candidaturas válidas foram analisadas por uma comissão de avaliação composta por especialistas da área da educação, que procederam à classificação com base nos critérios predefinidos, incluindo mérito académico, experiência profissional e proposta pedagógica.</w:t>
        <w:br/>
        <w:br/>
        <w:t>A distribuição das candidaturas válidas é a seguinte:</w:t>
        <w:br/>
        <w:t>- Candidaturas com classificação superior a 80%: 30</w:t>
        <w:br/>
        <w:t>- Candidaturas com classificação entre 70% e 79%: 50</w:t>
        <w:br/>
        <w:t>- Candidaturas com classificação entre 60% e 69%: 40</w:t>
        <w:br/>
        <w:br/>
        <w:t>Após a análise detalhada, a comissão recomenda a aceitação das 30 candidaturas com classificação superior a 80%, que deverão ser notificadas a fim de procederem à matrícula nas instituições de formação selecionadas. A lista das candidaturas aceites será publicada no portal da Direção-Geral da Educação a partir do dia 20 de Setembro de 2023.</w:t>
        <w:br/>
        <w:br/>
        <w:t>As candidaturas com classificação inferior a 60% foram, lamentavelmente, desconsideradas, dado que não satisfazem os critérios mínimos de seleção.</w:t>
        <w:br/>
        <w:br/>
        <w:t xml:space="preserve">**DESPACHO**  </w:t>
        <w:br/>
        <w:br/>
        <w:t>Face ao exposto, determina-se que:</w:t>
        <w:br/>
        <w:br/>
        <w:t>1. Se proceda à notificação das candidaturas aprovadas para a fase de matrícula.</w:t>
        <w:br/>
        <w:t>2. Seja disponibilizada a lista de candidaturas aceites no portal institucional da Direção-Geral da Educação.</w:t>
        <w:br/>
        <w:t>3. Se elabore um relatório final sobre o processo de candidaturas para apresentação em reunião de diretores de escolas, a ser agendada para o final do mês de Setembro.</w:t>
        <w:br/>
        <w:br/>
        <w:t xml:space="preserve">Sem mais para o momento,  </w:t>
        <w:br/>
        <w:br/>
        <w:t xml:space="preserve">**O DIRETOR-GERAL**  </w:t>
        <w:br/>
        <w:t xml:space="preserve">[Assinatura]  </w:t>
        <w:br/>
        <w:t xml:space="preserve">Dr. João Almeida  </w:t>
        <w:br/>
        <w:t xml:space="preserve">Direção-Geral da Educação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