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data equ 40h</w:t>
      </w:r>
    </w:p>
    <w:p w:rsidR="00000000" w:rsidDel="00000000" w:rsidP="00000000" w:rsidRDefault="00000000" w:rsidRPr="00000000" w14:paraId="00000003">
      <w:pPr>
        <w:rPr/>
      </w:pPr>
      <w:r w:rsidDel="00000000" w:rsidR="00000000" w:rsidRPr="00000000">
        <w:rPr>
          <w:rtl w:val="0"/>
        </w:rPr>
        <w:t xml:space="preserve">state equ 41h</w:t>
      </w:r>
    </w:p>
    <w:p w:rsidR="00000000" w:rsidDel="00000000" w:rsidP="00000000" w:rsidRDefault="00000000" w:rsidRPr="00000000" w14:paraId="00000004">
      <w:pPr>
        <w:rPr/>
      </w:pPr>
      <w:r w:rsidDel="00000000" w:rsidR="00000000" w:rsidRPr="00000000">
        <w:rPr>
          <w:rtl w:val="0"/>
        </w:rPr>
        <w:t xml:space="preserve">org 1000h</w:t>
      </w:r>
    </w:p>
    <w:p w:rsidR="00000000" w:rsidDel="00000000" w:rsidP="00000000" w:rsidRDefault="00000000" w:rsidRPr="00000000" w14:paraId="00000005">
      <w:pPr>
        <w:rPr/>
      </w:pPr>
      <w:r w:rsidDel="00000000" w:rsidR="00000000" w:rsidRPr="00000000">
        <w:rPr>
          <w:rtl w:val="0"/>
        </w:rPr>
        <w:t xml:space="preserve">msj db "INGENIERÍA E INFORMÁTICA"</w:t>
      </w:r>
    </w:p>
    <w:p w:rsidR="00000000" w:rsidDel="00000000" w:rsidP="00000000" w:rsidRDefault="00000000" w:rsidRPr="00000000" w14:paraId="00000006">
      <w:pPr>
        <w:rPr/>
      </w:pPr>
      <w:r w:rsidDel="00000000" w:rsidR="00000000" w:rsidRPr="00000000">
        <w:rPr>
          <w:rtl w:val="0"/>
        </w:rPr>
        <w:t xml:space="preserve">fin db ?</w:t>
      </w:r>
    </w:p>
    <w:p w:rsidR="00000000" w:rsidDel="00000000" w:rsidP="00000000" w:rsidRDefault="00000000" w:rsidRPr="00000000" w14:paraId="00000007">
      <w:pPr>
        <w:rPr/>
      </w:pPr>
      <w:r w:rsidDel="00000000" w:rsidR="00000000" w:rsidRPr="00000000">
        <w:rPr>
          <w:rtl w:val="0"/>
        </w:rPr>
        <w:t xml:space="preserve">org 1500h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poll: push ax</w:t>
      </w:r>
    </w:p>
    <w:p w:rsidR="00000000" w:rsidDel="00000000" w:rsidP="00000000" w:rsidRDefault="00000000" w:rsidRPr="00000000" w14:paraId="0000000C">
      <w:pPr>
        <w:rPr/>
      </w:pPr>
      <w:r w:rsidDel="00000000" w:rsidR="00000000" w:rsidRPr="00000000">
        <w:rPr>
          <w:rtl w:val="0"/>
        </w:rPr>
        <w:t xml:space="preserve">in al, state</w:t>
      </w:r>
    </w:p>
    <w:p w:rsidR="00000000" w:rsidDel="00000000" w:rsidP="00000000" w:rsidRDefault="00000000" w:rsidRPr="00000000" w14:paraId="0000000D">
      <w:pPr>
        <w:rPr/>
      </w:pPr>
      <w:r w:rsidDel="00000000" w:rsidR="00000000" w:rsidRPr="00000000">
        <w:rPr>
          <w:rtl w:val="0"/>
        </w:rPr>
        <w:t xml:space="preserve">and al, 1</w:t>
      </w:r>
    </w:p>
    <w:p w:rsidR="00000000" w:rsidDel="00000000" w:rsidP="00000000" w:rsidRDefault="00000000" w:rsidRPr="00000000" w14:paraId="0000000E">
      <w:pPr>
        <w:rPr/>
      </w:pPr>
      <w:r w:rsidDel="00000000" w:rsidR="00000000" w:rsidRPr="00000000">
        <w:rPr>
          <w:rtl w:val="0"/>
        </w:rPr>
        <w:t xml:space="preserve">pop ax</w:t>
      </w:r>
    </w:p>
    <w:p w:rsidR="00000000" w:rsidDel="00000000" w:rsidP="00000000" w:rsidRDefault="00000000" w:rsidRPr="00000000" w14:paraId="0000000F">
      <w:pPr>
        <w:rPr/>
      </w:pPr>
      <w:r w:rsidDel="00000000" w:rsidR="00000000" w:rsidRPr="00000000">
        <w:rPr>
          <w:rtl w:val="0"/>
        </w:rPr>
        <w:t xml:space="preserve">jnz poll</w:t>
      </w:r>
    </w:p>
    <w:p w:rsidR="00000000" w:rsidDel="00000000" w:rsidP="00000000" w:rsidRDefault="00000000" w:rsidRPr="00000000" w14:paraId="00000010">
      <w:pPr>
        <w:rPr/>
      </w:pPr>
      <w:r w:rsidDel="00000000" w:rsidR="00000000" w:rsidRPr="00000000">
        <w:rPr>
          <w:rtl w:val="0"/>
        </w:rPr>
        <w:t xml:space="preserve">ret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imprimir_caracter_hand: </w:t>
      </w:r>
    </w:p>
    <w:p w:rsidR="00000000" w:rsidDel="00000000" w:rsidP="00000000" w:rsidRDefault="00000000" w:rsidRPr="00000000" w14:paraId="00000013">
      <w:pPr>
        <w:rPr/>
      </w:pPr>
      <w:r w:rsidDel="00000000" w:rsidR="00000000" w:rsidRPr="00000000">
        <w:rPr>
          <w:rtl w:val="0"/>
        </w:rPr>
        <w:t xml:space="preserve">call poll</w:t>
      </w:r>
    </w:p>
    <w:p w:rsidR="00000000" w:rsidDel="00000000" w:rsidP="00000000" w:rsidRDefault="00000000" w:rsidRPr="00000000" w14:paraId="00000014">
      <w:pPr>
        <w:rPr/>
      </w:pPr>
      <w:r w:rsidDel="00000000" w:rsidR="00000000" w:rsidRPr="00000000">
        <w:rPr>
          <w:rtl w:val="0"/>
        </w:rPr>
        <w:t xml:space="preserve">out data, al</w:t>
      </w:r>
    </w:p>
    <w:p w:rsidR="00000000" w:rsidDel="00000000" w:rsidP="00000000" w:rsidRDefault="00000000" w:rsidRPr="00000000" w14:paraId="00000015">
      <w:pPr>
        <w:rPr/>
      </w:pPr>
      <w:r w:rsidDel="00000000" w:rsidR="00000000" w:rsidRPr="00000000">
        <w:rPr>
          <w:rtl w:val="0"/>
        </w:rPr>
        <w:t xml:space="preserve">call poll</w:t>
      </w:r>
    </w:p>
    <w:p w:rsidR="00000000" w:rsidDel="00000000" w:rsidP="00000000" w:rsidRDefault="00000000" w:rsidRPr="00000000" w14:paraId="00000016">
      <w:pPr>
        <w:rPr/>
      </w:pPr>
      <w:r w:rsidDel="00000000" w:rsidR="00000000" w:rsidRPr="00000000">
        <w:rPr>
          <w:rtl w:val="0"/>
        </w:rPr>
        <w:t xml:space="preserve">jmp imprimir_palabra</w:t>
      </w:r>
    </w:p>
    <w:p w:rsidR="00000000" w:rsidDel="00000000" w:rsidP="00000000" w:rsidRDefault="00000000" w:rsidRPr="00000000" w14:paraId="00000017">
      <w:pPr>
        <w:rPr/>
      </w:pPr>
      <w:r w:rsidDel="00000000" w:rsidR="00000000" w:rsidRPr="00000000">
        <w:rPr>
          <w:rtl w:val="0"/>
        </w:rPr>
        <w:t xml:space="preserve">ret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imprimir_palabra: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mov al, [bx]</w:t>
      </w:r>
    </w:p>
    <w:p w:rsidR="00000000" w:rsidDel="00000000" w:rsidP="00000000" w:rsidRDefault="00000000" w:rsidRPr="00000000" w14:paraId="0000001C">
      <w:pPr>
        <w:rPr/>
      </w:pPr>
      <w:r w:rsidDel="00000000" w:rsidR="00000000" w:rsidRPr="00000000">
        <w:rPr>
          <w:rtl w:val="0"/>
        </w:rPr>
        <w:t xml:space="preserve">inc bx</w:t>
      </w:r>
    </w:p>
    <w:p w:rsidR="00000000" w:rsidDel="00000000" w:rsidP="00000000" w:rsidRDefault="00000000" w:rsidRPr="00000000" w14:paraId="0000001D">
      <w:pPr>
        <w:rPr/>
      </w:pPr>
      <w:r w:rsidDel="00000000" w:rsidR="00000000" w:rsidRPr="00000000">
        <w:rPr>
          <w:rtl w:val="0"/>
        </w:rPr>
        <w:t xml:space="preserve">cmp bx, offset fin +1</w:t>
      </w:r>
    </w:p>
    <w:p w:rsidR="00000000" w:rsidDel="00000000" w:rsidP="00000000" w:rsidRDefault="00000000" w:rsidRPr="00000000" w14:paraId="0000001E">
      <w:pPr>
        <w:rPr/>
      </w:pPr>
      <w:r w:rsidDel="00000000" w:rsidR="00000000" w:rsidRPr="00000000">
        <w:rPr>
          <w:rtl w:val="0"/>
        </w:rPr>
        <w:t xml:space="preserve">jnz imprimir_caracter_hand</w:t>
      </w:r>
    </w:p>
    <w:p w:rsidR="00000000" w:rsidDel="00000000" w:rsidP="00000000" w:rsidRDefault="00000000" w:rsidRPr="00000000" w14:paraId="0000001F">
      <w:pPr>
        <w:rPr/>
      </w:pPr>
      <w:r w:rsidDel="00000000" w:rsidR="00000000" w:rsidRPr="00000000">
        <w:rPr>
          <w:rtl w:val="0"/>
        </w:rPr>
        <w:t xml:space="preserve">ret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org 2000h</w:t>
      </w:r>
    </w:p>
    <w:p w:rsidR="00000000" w:rsidDel="00000000" w:rsidP="00000000" w:rsidRDefault="00000000" w:rsidRPr="00000000" w14:paraId="00000022">
      <w:pPr>
        <w:rPr/>
      </w:pPr>
      <w:r w:rsidDel="00000000" w:rsidR="00000000" w:rsidRPr="00000000">
        <w:rPr>
          <w:rtl w:val="0"/>
        </w:rPr>
        <w:t xml:space="preserve">mov bx, offset msj</w:t>
      </w:r>
    </w:p>
    <w:p w:rsidR="00000000" w:rsidDel="00000000" w:rsidP="00000000" w:rsidRDefault="00000000" w:rsidRPr="00000000" w14:paraId="00000023">
      <w:pPr>
        <w:rPr/>
      </w:pPr>
      <w:r w:rsidDel="00000000" w:rsidR="00000000" w:rsidRPr="00000000">
        <w:rPr>
          <w:rtl w:val="0"/>
        </w:rPr>
        <w:t xml:space="preserve">mov cx,6</w:t>
      </w:r>
    </w:p>
    <w:p w:rsidR="00000000" w:rsidDel="00000000" w:rsidP="00000000" w:rsidRDefault="00000000" w:rsidRPr="00000000" w14:paraId="00000024">
      <w:pPr>
        <w:rPr/>
      </w:pPr>
      <w:r w:rsidDel="00000000" w:rsidR="00000000" w:rsidRPr="00000000">
        <w:rPr>
          <w:rtl w:val="0"/>
        </w:rPr>
        <w:t xml:space="preserve">call imprimir_palabra</w:t>
      </w:r>
    </w:p>
    <w:p w:rsidR="00000000" w:rsidDel="00000000" w:rsidP="00000000" w:rsidRDefault="00000000" w:rsidRPr="00000000" w14:paraId="00000025">
      <w:pPr>
        <w:rPr/>
      </w:pPr>
      <w:r w:rsidDel="00000000" w:rsidR="00000000" w:rsidRPr="00000000">
        <w:rPr>
          <w:rtl w:val="0"/>
        </w:rPr>
        <w:t xml:space="preserve">int 0 </w:t>
      </w:r>
    </w:p>
    <w:p w:rsidR="00000000" w:rsidDel="00000000" w:rsidP="00000000" w:rsidRDefault="00000000" w:rsidRPr="00000000" w14:paraId="00000026">
      <w:pPr>
        <w:rPr/>
      </w:pPr>
      <w:r w:rsidDel="00000000" w:rsidR="00000000" w:rsidRPr="00000000">
        <w:rPr>
          <w:rtl w:val="0"/>
        </w:rPr>
        <w:t xml:space="preserve">end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A diferencia del PIO, el handshake no necesita configuración manual, ya que está hecho específicamente para impresoras. Esto lo hace mejor para este uso específico, pero menos versátil, ya que no se pueden configurar qué bits son de salida o de entrada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color w:val="4a86e8"/>
      <w:sz w:val="36"/>
      <w:szCs w:val="36"/>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