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096" w:type="dxa"/>
        <w:jc w:val="center"/>
        <w:tblCellMar>
          <w:left w:w="70" w:type="dxa"/>
          <w:right w:w="70" w:type="dxa"/>
        </w:tblCellMar>
        <w:tblLook w:val="04A0" w:firstRow="1" w:lastRow="0" w:firstColumn="1" w:lastColumn="0" w:noHBand="0" w:noVBand="1"/>
      </w:tblPr>
      <w:tblGrid>
        <w:gridCol w:w="2269"/>
        <w:gridCol w:w="2121"/>
        <w:gridCol w:w="1706"/>
      </w:tblGrid>
      <w:tr w:rsidR="00BE4D51" w:rsidRPr="00BE4D51" w14:paraId="5CFE9986" w14:textId="77777777" w:rsidTr="00BE4D51">
        <w:trPr>
          <w:trHeight w:val="30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CBD57" w14:textId="77777777" w:rsidR="00BE4D51" w:rsidRPr="00BE4D51" w:rsidRDefault="00BE4D51" w:rsidP="00BE4D51">
            <w:pPr>
              <w:spacing w:after="0" w:line="240" w:lineRule="auto"/>
              <w:jc w:val="center"/>
              <w:rPr>
                <w:rFonts w:ascii="Calibri" w:eastAsia="Times New Roman" w:hAnsi="Calibri" w:cs="Calibri"/>
                <w:b/>
                <w:bCs/>
                <w:color w:val="000000"/>
                <w:lang w:eastAsia="es-UY"/>
              </w:rPr>
            </w:pPr>
            <w:r w:rsidRPr="00BE4D51">
              <w:rPr>
                <w:rFonts w:ascii="Calibri" w:eastAsia="Times New Roman" w:hAnsi="Calibri" w:cs="Calibri"/>
                <w:b/>
                <w:bCs/>
                <w:color w:val="000000"/>
                <w:lang w:eastAsia="es-UY"/>
              </w:rPr>
              <w:t>APELLIDO</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15285321" w14:textId="5346AC21" w:rsidR="00BE4D51" w:rsidRPr="00BE4D51" w:rsidRDefault="00BE4D51" w:rsidP="00BE4D51">
            <w:pPr>
              <w:spacing w:after="0" w:line="240" w:lineRule="auto"/>
              <w:jc w:val="center"/>
              <w:rPr>
                <w:rFonts w:ascii="Calibri" w:eastAsia="Times New Roman" w:hAnsi="Calibri" w:cs="Calibri"/>
                <w:b/>
                <w:bCs/>
                <w:color w:val="000000"/>
                <w:lang w:eastAsia="es-UY"/>
              </w:rPr>
            </w:pPr>
            <w:r w:rsidRPr="00BE4D51">
              <w:rPr>
                <w:rFonts w:ascii="Calibri" w:eastAsia="Times New Roman" w:hAnsi="Calibri" w:cs="Calibri"/>
                <w:b/>
                <w:bCs/>
                <w:color w:val="000000"/>
                <w:lang w:eastAsia="es-UY"/>
              </w:rPr>
              <w:t>NOMBRE</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4709C605" w14:textId="77777777" w:rsidR="00BE4D51" w:rsidRPr="00BE4D51" w:rsidRDefault="00BE4D51" w:rsidP="00BE4D51">
            <w:pPr>
              <w:spacing w:after="0" w:line="240" w:lineRule="auto"/>
              <w:jc w:val="center"/>
              <w:rPr>
                <w:rFonts w:ascii="Calibri" w:eastAsia="Times New Roman" w:hAnsi="Calibri" w:cs="Calibri"/>
                <w:b/>
                <w:bCs/>
                <w:color w:val="000000"/>
                <w:lang w:eastAsia="es-UY"/>
              </w:rPr>
            </w:pPr>
            <w:r w:rsidRPr="00BE4D51">
              <w:rPr>
                <w:rFonts w:ascii="Calibri" w:eastAsia="Times New Roman" w:hAnsi="Calibri" w:cs="Calibri"/>
                <w:b/>
                <w:bCs/>
                <w:color w:val="000000"/>
                <w:lang w:eastAsia="es-UY"/>
              </w:rPr>
              <w:t>C.I.</w:t>
            </w:r>
          </w:p>
        </w:tc>
      </w:tr>
      <w:tr w:rsidR="00BE4D51" w:rsidRPr="00BE4D51" w14:paraId="68E82442" w14:textId="77777777" w:rsidTr="00BE4D51">
        <w:trPr>
          <w:trHeight w:val="300"/>
          <w:jc w:val="center"/>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14:paraId="2E549AD3" w14:textId="79C09EC7" w:rsidR="00BE4D51" w:rsidRPr="00BE4D51" w:rsidRDefault="00C87C8D" w:rsidP="00BE4D51">
            <w:pPr>
              <w:spacing w:after="0" w:line="240" w:lineRule="auto"/>
              <w:jc w:val="center"/>
              <w:rPr>
                <w:rFonts w:ascii="Calibri" w:eastAsia="Times New Roman" w:hAnsi="Calibri" w:cs="Calibri"/>
                <w:b/>
                <w:bCs/>
                <w:color w:val="000000"/>
                <w:lang w:eastAsia="es-UY"/>
              </w:rPr>
            </w:pPr>
            <w:r>
              <w:rPr>
                <w:rFonts w:ascii="Calibri" w:eastAsia="Times New Roman" w:hAnsi="Calibri" w:cs="Calibri"/>
                <w:b/>
                <w:bCs/>
                <w:color w:val="000000"/>
                <w:lang w:eastAsia="es-UY"/>
              </w:rPr>
              <w:t>CALIABA</w:t>
            </w:r>
          </w:p>
        </w:tc>
        <w:tc>
          <w:tcPr>
            <w:tcW w:w="2121" w:type="dxa"/>
            <w:tcBorders>
              <w:top w:val="nil"/>
              <w:left w:val="nil"/>
              <w:bottom w:val="single" w:sz="4" w:space="0" w:color="auto"/>
              <w:right w:val="single" w:sz="4" w:space="0" w:color="auto"/>
            </w:tcBorders>
            <w:shd w:val="clear" w:color="auto" w:fill="auto"/>
            <w:noWrap/>
            <w:vAlign w:val="bottom"/>
            <w:hideMark/>
          </w:tcPr>
          <w:p w14:paraId="7EC44EC4" w14:textId="5D57989E" w:rsidR="00BE4D51" w:rsidRPr="00BE4D51" w:rsidRDefault="00C87C8D" w:rsidP="00BE4D51">
            <w:pPr>
              <w:spacing w:after="0" w:line="240" w:lineRule="auto"/>
              <w:jc w:val="center"/>
              <w:rPr>
                <w:rFonts w:ascii="Calibri" w:eastAsia="Times New Roman" w:hAnsi="Calibri" w:cs="Calibri"/>
                <w:b/>
                <w:bCs/>
                <w:color w:val="000000"/>
                <w:lang w:eastAsia="es-UY"/>
              </w:rPr>
            </w:pPr>
            <w:r>
              <w:rPr>
                <w:rFonts w:ascii="Calibri" w:eastAsia="Times New Roman" w:hAnsi="Calibri" w:cs="Calibri"/>
                <w:b/>
                <w:bCs/>
                <w:color w:val="000000"/>
                <w:lang w:eastAsia="es-UY"/>
              </w:rPr>
              <w:t>HUGO</w:t>
            </w:r>
          </w:p>
        </w:tc>
        <w:tc>
          <w:tcPr>
            <w:tcW w:w="1706" w:type="dxa"/>
            <w:tcBorders>
              <w:top w:val="nil"/>
              <w:left w:val="nil"/>
              <w:bottom w:val="single" w:sz="4" w:space="0" w:color="auto"/>
              <w:right w:val="single" w:sz="4" w:space="0" w:color="auto"/>
            </w:tcBorders>
            <w:shd w:val="clear" w:color="auto" w:fill="auto"/>
            <w:noWrap/>
            <w:vAlign w:val="bottom"/>
            <w:hideMark/>
          </w:tcPr>
          <w:p w14:paraId="4C0EA54C" w14:textId="4F916880" w:rsidR="00BE4D51" w:rsidRPr="00BE4D51" w:rsidRDefault="00C87C8D" w:rsidP="00BE4D51">
            <w:pPr>
              <w:spacing w:after="0" w:line="240" w:lineRule="auto"/>
              <w:jc w:val="center"/>
              <w:rPr>
                <w:rFonts w:ascii="Calibri" w:eastAsia="Times New Roman" w:hAnsi="Calibri" w:cs="Calibri"/>
                <w:b/>
                <w:bCs/>
                <w:color w:val="000000"/>
                <w:lang w:eastAsia="es-UY"/>
              </w:rPr>
            </w:pPr>
            <w:r>
              <w:rPr>
                <w:rFonts w:ascii="Calibri" w:eastAsia="Times New Roman" w:hAnsi="Calibri" w:cs="Calibri"/>
                <w:b/>
                <w:bCs/>
                <w:color w:val="000000"/>
                <w:lang w:eastAsia="es-UY"/>
              </w:rPr>
              <w:t>53091559</w:t>
            </w:r>
          </w:p>
        </w:tc>
      </w:tr>
    </w:tbl>
    <w:p w14:paraId="06692EAE" w14:textId="0C308502" w:rsidR="00BE4D51" w:rsidRDefault="00BE4D51" w:rsidP="00BE4D51">
      <w:pPr>
        <w:jc w:val="center"/>
      </w:pPr>
    </w:p>
    <w:p w14:paraId="3C6B4F41" w14:textId="77777777" w:rsidR="00BE4D51" w:rsidRDefault="00BE4D51"/>
    <w:p w14:paraId="03DADF38" w14:textId="309D1423" w:rsidR="00BE4D51" w:rsidRDefault="00C1490F">
      <w:r>
        <w:rPr>
          <w:b/>
          <w:bCs/>
        </w:rPr>
        <w:t>SEGUNDA</w:t>
      </w:r>
      <w:r w:rsidR="00BE4D51" w:rsidRPr="00BE4D51">
        <w:rPr>
          <w:b/>
          <w:bCs/>
        </w:rPr>
        <w:t xml:space="preserve"> PREGUNTA:</w:t>
      </w:r>
      <w:r w:rsidR="00BE4D51">
        <w:t xml:space="preserve"> </w:t>
      </w:r>
      <w:r w:rsidRPr="00C1490F">
        <w:t xml:space="preserve">Explique la evolución del factor social en el derecho agrario. </w:t>
      </w:r>
    </w:p>
    <w:p w14:paraId="7C6C7747" w14:textId="77777777" w:rsidR="00C1490F" w:rsidRDefault="00C1490F"/>
    <w:p w14:paraId="4B018950" w14:textId="1862E818" w:rsidR="00BE4D51" w:rsidRDefault="00BE4D51">
      <w:pPr>
        <w:rPr>
          <w:b/>
          <w:bCs/>
        </w:rPr>
      </w:pPr>
      <w:r w:rsidRPr="00BE4D51">
        <w:rPr>
          <w:b/>
          <w:bCs/>
        </w:rPr>
        <w:t xml:space="preserve">RESPUESTA: </w:t>
      </w:r>
    </w:p>
    <w:p w14:paraId="256EA248" w14:textId="285519FC" w:rsidR="00C87C8D" w:rsidRDefault="00C87C8D">
      <w:pPr>
        <w:rPr>
          <w:b/>
          <w:bCs/>
        </w:rPr>
      </w:pPr>
      <w:r>
        <w:rPr>
          <w:b/>
          <w:bCs/>
        </w:rPr>
        <w:t>En un primer momento el factor social del derecho agrario hacia referencia a la problemática de un sector postergado en cuanto al logro de requerimientos básicos para la vida de los habitantes del medio rural. La falta de acceso a la educación, a la tecnología, los elevados niveles de pobreza, el aislamiento, entre otros constituía la problemática que le daba el carácter social al derecho agrario.</w:t>
      </w:r>
    </w:p>
    <w:p w14:paraId="63D2A832" w14:textId="35755F9E" w:rsidR="00C87C8D" w:rsidRDefault="00C87C8D">
      <w:pPr>
        <w:rPr>
          <w:b/>
          <w:bCs/>
        </w:rPr>
      </w:pPr>
      <w:r>
        <w:rPr>
          <w:b/>
          <w:bCs/>
        </w:rPr>
        <w:t>En un segundo momento, a lo anterior se agrego el hecho de que la agricultura es una actividad de fuerte interés para la sociedad toda, por ser uno de los pilares de la economía. Este interés de la sociedad se vio reflejado en declaratorias de “interés general” en un gran numero de leyes en nuestro país, lo que faculta al estado a intervenir en materia agraria.</w:t>
      </w:r>
    </w:p>
    <w:p w14:paraId="72E205E4" w14:textId="4EF17D15" w:rsidR="00C87C8D" w:rsidRPr="00BE4D51" w:rsidRDefault="00C87C8D">
      <w:pPr>
        <w:rPr>
          <w:b/>
          <w:bCs/>
        </w:rPr>
      </w:pPr>
      <w:r>
        <w:rPr>
          <w:b/>
          <w:bCs/>
        </w:rPr>
        <w:t xml:space="preserve">Por </w:t>
      </w:r>
      <w:proofErr w:type="gramStart"/>
      <w:r w:rsidR="00B21598">
        <w:rPr>
          <w:b/>
          <w:bCs/>
        </w:rPr>
        <w:t>último</w:t>
      </w:r>
      <w:proofErr w:type="gramEnd"/>
      <w:r>
        <w:rPr>
          <w:b/>
          <w:bCs/>
        </w:rPr>
        <w:t xml:space="preserve"> el factor social comprende actualmente, además de lo ya expresado, la custodia de derechos colectivos. Se exige un manejo sostenible de los recursos naturales, y las normas agrarias tutelan derechos fuera de lo agrario.</w:t>
      </w:r>
      <w:r w:rsidR="00B21598">
        <w:rPr>
          <w:b/>
          <w:bCs/>
        </w:rPr>
        <w:t xml:space="preserve"> Por ejemplo, el hecho de que se usen pesticidas en forma excesiva tiene como consecuencia la vulneración de la salud de la comunidad, lo mismo si se contaminan las aguas, entre otros.</w:t>
      </w:r>
    </w:p>
    <w:sectPr w:rsidR="00C87C8D" w:rsidRPr="00BE4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51"/>
    <w:rsid w:val="0024581A"/>
    <w:rsid w:val="00713B66"/>
    <w:rsid w:val="007E4B48"/>
    <w:rsid w:val="00B21598"/>
    <w:rsid w:val="00BE4D51"/>
    <w:rsid w:val="00C1490F"/>
    <w:rsid w:val="00C87C8D"/>
    <w:rsid w:val="00E3159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72EA"/>
  <w15:chartTrackingRefBased/>
  <w15:docId w15:val="{360488CA-4430-460E-9312-7339FAF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81821">
      <w:bodyDiv w:val="1"/>
      <w:marLeft w:val="0"/>
      <w:marRight w:val="0"/>
      <w:marTop w:val="0"/>
      <w:marBottom w:val="0"/>
      <w:divBdr>
        <w:top w:val="none" w:sz="0" w:space="0" w:color="auto"/>
        <w:left w:val="none" w:sz="0" w:space="0" w:color="auto"/>
        <w:bottom w:val="none" w:sz="0" w:space="0" w:color="auto"/>
        <w:right w:val="none" w:sz="0" w:space="0" w:color="auto"/>
      </w:divBdr>
    </w:div>
    <w:div w:id="12900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1119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Tringolo</dc:creator>
  <cp:keywords/>
  <dc:description/>
  <cp:lastModifiedBy>Francisco Caliaba</cp:lastModifiedBy>
  <cp:revision>2</cp:revision>
  <dcterms:created xsi:type="dcterms:W3CDTF">2020-09-29T13:37:00Z</dcterms:created>
  <dcterms:modified xsi:type="dcterms:W3CDTF">2020-09-29T13:37:00Z</dcterms:modified>
</cp:coreProperties>
</file>