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Controle de gastos com jogos digitais</w:t>
        <w:br w:type="textWrapping"/>
        <w:t xml:space="preserve"> • Registro de compras em plataformas de jogos</w:t>
        <w:br w:type="textWrapping"/>
        <w:t xml:space="preserve"> • Controle de assinaturas mensais de jogos</w:t>
        <w:br w:type="textWrapping"/>
        <w:t xml:space="preserve"> • Histórico mensal e anual de compras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Controle de compras de hardware e periféricos</w:t>
        <w:br w:type="textWrapping"/>
        <w:t xml:space="preserve"> • Planejamento de upgrade de computador</w:t>
        <w:br w:type="textWrapping"/>
        <w:t xml:space="preserve"> • Acompanhamento de compras parceladas</w:t>
        <w:br w:type="textWrapping"/>
        <w:t xml:space="preserve"> • Definição de metas para compra de peças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Cadastro de renda (mesada, salário, extras)</w:t>
        <w:br w:type="textWrapping"/>
        <w:t xml:space="preserve"> • Definição de orçamento mensal</w:t>
        <w:br w:type="textWrapping"/>
        <w:t xml:space="preserve"> • Alertas de limite de gastos</w:t>
        <w:br w:type="textWrapping"/>
        <w:t xml:space="preserve"> • Relatórios simples de gastos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Comparação entre orçamento disponível e gastos realizados</w:t>
        <w:br w:type="textWrapping"/>
        <w:t xml:space="preserve"> • Visualização de gastos por categoria</w:t>
        <w:br w:type="textWrapping"/>
        <w:t xml:space="preserve"> • Planejamento de compras futuras</w:t>
        <w:br w:type="textWrapping"/>
        <w:t xml:space="preserve"> • Organização de lista de desejos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Sistema web com login de usuário</w:t>
        <w:br w:type="textWrapping"/>
        <w:t xml:space="preserve"> • Cadastro de compras e rendas</w:t>
        <w:br w:type="textWrapping"/>
        <w:t xml:space="preserve"> • Dashboard com relatórios e gráficos</w:t>
        <w:br w:type="textWrapping"/>
        <w:t xml:space="preserve"> • Interface simples e responsiva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Educação financeira prática voltada ao público adolescente</w:t>
        <w:br w:type="textWrapping"/>
        <w:t xml:space="preserve"> • Consumo consciente aplicado ao universo gamer</w:t>
        <w:br w:type="textWrapping"/>
        <w:t xml:space="preserve"> • Sistema focado em tecnologia, jogos e hardware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