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BD2C" w14:textId="53BCDBB4" w:rsidR="00821B51" w:rsidRPr="00546B2A" w:rsidRDefault="00821B51" w:rsidP="00821B51">
      <w:pPr>
        <w:pStyle w:val="Titre"/>
        <w:tabs>
          <w:tab w:val="left" w:pos="4589"/>
        </w:tabs>
        <w:jc w:val="right"/>
        <w:rPr>
          <w:rFonts w:ascii="Times New Roman" w:hAnsi="Times New Roman" w:cs="Times New Roman"/>
          <w:sz w:val="28"/>
          <w:szCs w:val="28"/>
          <w:u w:val="none"/>
        </w:rPr>
      </w:pPr>
      <w:r w:rsidRPr="00546B2A">
        <w:rPr>
          <w:rFonts w:eastAsiaTheme="minorHAnsi"/>
          <w:noProof/>
        </w:rPr>
        <w:drawing>
          <wp:anchor distT="0" distB="0" distL="114300" distR="114300" simplePos="0" relativeHeight="251660288" behindDoc="0" locked="0" layoutInCell="1" allowOverlap="1" wp14:anchorId="3A9E506F" wp14:editId="7C4A004D">
            <wp:simplePos x="0" y="0"/>
            <wp:positionH relativeFrom="page">
              <wp:posOffset>632561</wp:posOffset>
            </wp:positionH>
            <wp:positionV relativeFrom="paragraph">
              <wp:posOffset>59830</wp:posOffset>
            </wp:positionV>
            <wp:extent cx="1239520" cy="537845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B2A">
        <w:rPr>
          <w:rFonts w:ascii="Times New Roman"/>
          <w:b w:val="0"/>
          <w:u w:val="none"/>
        </w:rPr>
        <w:t xml:space="preserve">             </w:t>
      </w:r>
      <w:r w:rsidRPr="00546B2A">
        <w:rPr>
          <w:rFonts w:ascii="Times New Roman"/>
          <w:b w:val="0"/>
          <w:u w:val="thick"/>
        </w:rPr>
        <w:t xml:space="preserve">     </w:t>
      </w:r>
      <w:r w:rsidRPr="00546B2A">
        <w:rPr>
          <w:rFonts w:ascii="Times New Roman" w:hAnsi="Times New Roman" w:cs="Times New Roman"/>
          <w:w w:val="115"/>
          <w:sz w:val="28"/>
          <w:szCs w:val="28"/>
          <w:u w:val="thick"/>
        </w:rPr>
        <w:t>ISO/IEC JTC 1/SC</w:t>
      </w:r>
      <w:r w:rsidRPr="00546B2A">
        <w:rPr>
          <w:rFonts w:ascii="Times New Roman" w:hAnsi="Times New Roman" w:cs="Times New Roman"/>
          <w:spacing w:val="-25"/>
          <w:w w:val="115"/>
          <w:sz w:val="28"/>
          <w:szCs w:val="28"/>
          <w:u w:val="thick"/>
        </w:rPr>
        <w:t xml:space="preserve"> </w:t>
      </w:r>
      <w:r w:rsidRPr="00546B2A">
        <w:rPr>
          <w:rFonts w:ascii="Times New Roman" w:hAnsi="Times New Roman" w:cs="Times New Roman"/>
          <w:w w:val="115"/>
          <w:sz w:val="28"/>
          <w:szCs w:val="28"/>
          <w:u w:val="thick"/>
        </w:rPr>
        <w:t>29/WG</w:t>
      </w:r>
      <w:r w:rsidRPr="00546B2A">
        <w:rPr>
          <w:rFonts w:ascii="Times New Roman" w:hAnsi="Times New Roman" w:cs="Times New Roman"/>
          <w:spacing w:val="-9"/>
          <w:w w:val="115"/>
          <w:sz w:val="28"/>
          <w:szCs w:val="28"/>
          <w:u w:val="thick"/>
        </w:rPr>
        <w:t xml:space="preserve"> </w:t>
      </w:r>
      <w:r w:rsidRPr="00546B2A">
        <w:rPr>
          <w:rFonts w:ascii="Times New Roman" w:hAnsi="Times New Roman" w:cs="Times New Roman"/>
          <w:w w:val="115"/>
          <w:sz w:val="28"/>
          <w:szCs w:val="28"/>
          <w:u w:val="thick"/>
        </w:rPr>
        <w:t xml:space="preserve">7 </w:t>
      </w:r>
      <w:r w:rsidRPr="00546B2A">
        <w:rPr>
          <w:rFonts w:ascii="Times New Roman" w:hAnsi="Times New Roman" w:cs="Times New Roman"/>
          <w:w w:val="115"/>
          <w:sz w:val="48"/>
          <w:szCs w:val="48"/>
          <w:u w:val="thick"/>
        </w:rPr>
        <w:t>N</w:t>
      </w:r>
      <w:r w:rsidR="008B37EE" w:rsidRPr="00546B2A">
        <w:rPr>
          <w:rFonts w:ascii="Times New Roman" w:hAnsi="Times New Roman" w:cs="Times New Roman"/>
          <w:spacing w:val="28"/>
          <w:w w:val="115"/>
          <w:sz w:val="48"/>
          <w:szCs w:val="48"/>
          <w:u w:val="thick"/>
        </w:rPr>
        <w:t>223</w:t>
      </w:r>
    </w:p>
    <w:p w14:paraId="421E029F" w14:textId="77777777" w:rsidR="00821B51" w:rsidRPr="00546B2A" w:rsidRDefault="00821B51" w:rsidP="00821B51">
      <w:pPr>
        <w:rPr>
          <w:b/>
          <w:sz w:val="20"/>
        </w:rPr>
      </w:pPr>
    </w:p>
    <w:p w14:paraId="14576C19" w14:textId="77777777" w:rsidR="00821B51" w:rsidRPr="00546B2A" w:rsidRDefault="00821B51" w:rsidP="00821B51">
      <w:pPr>
        <w:rPr>
          <w:b/>
          <w:sz w:val="20"/>
        </w:rPr>
      </w:pPr>
    </w:p>
    <w:p w14:paraId="78DAC8DB" w14:textId="77777777" w:rsidR="00821B51" w:rsidRPr="00546B2A" w:rsidRDefault="00821B51" w:rsidP="00821B51">
      <w:pPr>
        <w:spacing w:before="3"/>
        <w:rPr>
          <w:b/>
          <w:sz w:val="23"/>
        </w:rPr>
      </w:pPr>
      <w:r w:rsidRPr="00546B2A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54FE0B" wp14:editId="7CA2E53A">
                <wp:simplePos x="0" y="0"/>
                <wp:positionH relativeFrom="page">
                  <wp:posOffset>704850</wp:posOffset>
                </wp:positionH>
                <wp:positionV relativeFrom="paragraph">
                  <wp:posOffset>201930</wp:posOffset>
                </wp:positionV>
                <wp:extent cx="6155055" cy="971550"/>
                <wp:effectExtent l="0" t="0" r="17145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5055" cy="971550"/>
                        </a:xfrm>
                        <a:prstGeom prst="rect">
                          <a:avLst/>
                        </a:prstGeom>
                        <a:noFill/>
                        <a:ln w="97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68993" w14:textId="77777777" w:rsidR="00070968" w:rsidRPr="00196997" w:rsidRDefault="00070968" w:rsidP="00821B51">
                            <w:pPr>
                              <w:spacing w:before="80" w:line="360" w:lineRule="auto"/>
                              <w:ind w:right="5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ISO/IEC JTC 1/SC 29/WG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MPEG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3D Graphics Coding</w:t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 xml:space="preserve">Convenorship: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AFNOR</w:t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France</w:t>
                            </w:r>
                            <w:r w:rsidRPr="00196997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4F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5.9pt;width:484.65pt;height:76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" filled="f" strokeweight=".27094mm">
                <v:textbox inset="0,0,0,0">
                  <w:txbxContent>
                    <w:p w14:paraId="51468993" w14:textId="77777777" w:rsidR="00070968" w:rsidRPr="00196997" w:rsidRDefault="00070968" w:rsidP="00821B51">
                      <w:pPr>
                        <w:spacing w:before="80" w:line="360" w:lineRule="auto"/>
                        <w:ind w:right="5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ISO/IEC JTC 1/SC 29/WG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MPEG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3D Graphics Coding</w:t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br/>
                        <w:t xml:space="preserve">Convenorship: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AFNOR</w:t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France</w:t>
                      </w:r>
                      <w:r w:rsidRPr="00196997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586839" w14:textId="77777777" w:rsidR="00821B51" w:rsidRPr="00546B2A" w:rsidRDefault="00821B51" w:rsidP="00821B51">
      <w:pPr>
        <w:rPr>
          <w:b/>
          <w:sz w:val="20"/>
        </w:rPr>
      </w:pPr>
    </w:p>
    <w:p w14:paraId="66A35DD9" w14:textId="77777777" w:rsidR="00821B51" w:rsidRPr="00546B2A" w:rsidRDefault="00821B51" w:rsidP="00821B51">
      <w:pPr>
        <w:rPr>
          <w:b/>
          <w:sz w:val="21"/>
        </w:rPr>
      </w:pPr>
    </w:p>
    <w:p w14:paraId="24543383" w14:textId="6401D48F" w:rsidR="00821B51" w:rsidRPr="00546B2A" w:rsidRDefault="00821B51" w:rsidP="00821B51">
      <w:pPr>
        <w:tabs>
          <w:tab w:val="left" w:pos="3099"/>
        </w:tabs>
        <w:spacing w:before="103"/>
        <w:ind w:left="104"/>
        <w:rPr>
          <w:snapToGrid w:val="0"/>
        </w:rPr>
      </w:pPr>
      <w:r w:rsidRPr="00546B2A">
        <w:rPr>
          <w:rFonts w:ascii="Arial" w:eastAsia="Arial" w:hAnsi="Arial" w:cs="Arial"/>
          <w:b/>
          <w:snapToGrid w:val="0"/>
          <w:sz w:val="24"/>
          <w:szCs w:val="24"/>
        </w:rPr>
        <w:t>Document type:</w:t>
      </w:r>
      <w:r w:rsidRPr="00546B2A">
        <w:rPr>
          <w:snapToGrid w:val="0"/>
        </w:rPr>
        <w:tab/>
      </w:r>
      <w:r w:rsidR="008B37EE" w:rsidRPr="00546B2A">
        <w:rPr>
          <w:snapToGrid w:val="0"/>
        </w:rPr>
        <w:tab/>
      </w:r>
      <w:r w:rsidR="008B37EE" w:rsidRPr="00546B2A">
        <w:rPr>
          <w:snapToGrid w:val="0"/>
        </w:rPr>
        <w:tab/>
      </w:r>
      <w:r w:rsidR="008B37EE" w:rsidRPr="00546B2A">
        <w:rPr>
          <w:snapToGrid w:val="0"/>
        </w:rPr>
        <w:tab/>
      </w:r>
      <w:r w:rsidRPr="00546B2A">
        <w:rPr>
          <w:rFonts w:ascii="Arial" w:eastAsia="Arial" w:hAnsi="Arial" w:cs="Arial"/>
          <w:snapToGrid w:val="0"/>
          <w:sz w:val="24"/>
          <w:szCs w:val="24"/>
        </w:rPr>
        <w:t>Output Document</w:t>
      </w:r>
    </w:p>
    <w:p w14:paraId="4D48EEB9" w14:textId="77777777" w:rsidR="00821B51" w:rsidRPr="00546B2A" w:rsidRDefault="00821B51" w:rsidP="00821B51">
      <w:pPr>
        <w:spacing w:before="1"/>
        <w:rPr>
          <w:snapToGrid w:val="0"/>
        </w:rPr>
      </w:pPr>
    </w:p>
    <w:p w14:paraId="01FB09A6" w14:textId="31366F5C" w:rsidR="00821B51" w:rsidRPr="00D20CDA" w:rsidRDefault="00821B51" w:rsidP="00821B51">
      <w:pPr>
        <w:pStyle w:val="Corpsdetexte"/>
        <w:tabs>
          <w:tab w:val="left" w:pos="3099"/>
        </w:tabs>
        <w:spacing w:line="254" w:lineRule="auto"/>
        <w:ind w:left="3099" w:right="214" w:hanging="2996"/>
        <w:rPr>
          <w:snapToGrid w:val="0"/>
        </w:rPr>
      </w:pPr>
      <w:r w:rsidRPr="00546B2A">
        <w:rPr>
          <w:b/>
          <w:snapToGrid w:val="0"/>
        </w:rPr>
        <w:t>Title:</w:t>
      </w:r>
      <w:r w:rsidRPr="00546B2A">
        <w:rPr>
          <w:snapToGrid w:val="0"/>
        </w:rPr>
        <w:tab/>
      </w:r>
      <w:r w:rsidR="00D20CDA" w:rsidRPr="00D20CDA">
        <w:rPr>
          <w:snapToGrid w:val="0"/>
        </w:rPr>
        <w:t>Subjective verification test report for V-PCC</w:t>
      </w:r>
    </w:p>
    <w:p w14:paraId="16ADE200" w14:textId="77777777" w:rsidR="00821B51" w:rsidRPr="00546B2A" w:rsidRDefault="00821B51" w:rsidP="00821B51">
      <w:pPr>
        <w:spacing w:before="6"/>
        <w:rPr>
          <w:snapToGrid w:val="0"/>
        </w:rPr>
      </w:pPr>
    </w:p>
    <w:p w14:paraId="27C3D26D" w14:textId="19236400" w:rsidR="00821B51" w:rsidRPr="00546B2A" w:rsidRDefault="00821B51" w:rsidP="00821B51">
      <w:pPr>
        <w:pStyle w:val="Corpsdetexte"/>
        <w:tabs>
          <w:tab w:val="left" w:pos="3099"/>
        </w:tabs>
        <w:spacing w:line="254" w:lineRule="auto"/>
        <w:ind w:left="3099" w:right="214" w:hanging="2996"/>
        <w:rPr>
          <w:snapToGrid w:val="0"/>
        </w:rPr>
      </w:pPr>
      <w:r w:rsidRPr="00546B2A">
        <w:rPr>
          <w:b/>
          <w:snapToGrid w:val="0"/>
        </w:rPr>
        <w:t>Status:</w:t>
      </w:r>
      <w:r w:rsidRPr="00546B2A">
        <w:rPr>
          <w:snapToGrid w:val="0"/>
        </w:rPr>
        <w:tab/>
      </w:r>
      <w:r w:rsidR="00DB2578" w:rsidRPr="00546B2A">
        <w:rPr>
          <w:snapToGrid w:val="0"/>
        </w:rPr>
        <w:t>Approved</w:t>
      </w:r>
    </w:p>
    <w:p w14:paraId="1E6C6176" w14:textId="77777777" w:rsidR="00821B51" w:rsidRPr="00546B2A" w:rsidRDefault="00821B51" w:rsidP="00821B51">
      <w:pPr>
        <w:tabs>
          <w:tab w:val="left" w:pos="3099"/>
        </w:tabs>
        <w:ind w:left="104"/>
        <w:rPr>
          <w:snapToGrid w:val="0"/>
        </w:rPr>
      </w:pPr>
    </w:p>
    <w:p w14:paraId="3EE3B8BE" w14:textId="31E4E1E6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snapToGrid w:val="0"/>
          <w:sz w:val="24"/>
          <w:szCs w:val="24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Date</w:t>
      </w:r>
      <w:r w:rsidRPr="00546B2A">
        <w:rPr>
          <w:rFonts w:ascii="Arial" w:hAnsi="Arial" w:cs="Arial"/>
          <w:b/>
          <w:snapToGrid w:val="0"/>
          <w:spacing w:val="-16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of</w:t>
      </w:r>
      <w:r w:rsidRPr="00546B2A">
        <w:rPr>
          <w:rFonts w:ascii="Arial" w:hAnsi="Arial" w:cs="Arial"/>
          <w:b/>
          <w:snapToGrid w:val="0"/>
          <w:spacing w:val="-16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document:</w:t>
      </w:r>
      <w:r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Pr="00546B2A">
        <w:rPr>
          <w:rFonts w:ascii="Arial" w:hAnsi="Arial" w:cs="Arial"/>
          <w:snapToGrid w:val="0"/>
          <w:sz w:val="24"/>
          <w:szCs w:val="24"/>
        </w:rPr>
        <w:t>2021-1</w:t>
      </w:r>
      <w:r w:rsidR="00100D47">
        <w:rPr>
          <w:rFonts w:ascii="Arial" w:hAnsi="Arial" w:cs="Arial"/>
          <w:snapToGrid w:val="0"/>
          <w:sz w:val="24"/>
          <w:szCs w:val="24"/>
        </w:rPr>
        <w:t>1</w:t>
      </w:r>
      <w:r w:rsidRPr="00546B2A">
        <w:rPr>
          <w:rFonts w:ascii="Arial" w:hAnsi="Arial" w:cs="Arial"/>
          <w:snapToGrid w:val="0"/>
          <w:sz w:val="24"/>
          <w:szCs w:val="24"/>
        </w:rPr>
        <w:t>-</w:t>
      </w:r>
      <w:r w:rsidR="00100D47">
        <w:rPr>
          <w:rFonts w:ascii="Arial" w:hAnsi="Arial" w:cs="Arial"/>
          <w:snapToGrid w:val="0"/>
          <w:sz w:val="24"/>
          <w:szCs w:val="24"/>
        </w:rPr>
        <w:t>15</w:t>
      </w:r>
    </w:p>
    <w:p w14:paraId="413338CD" w14:textId="77777777" w:rsidR="00821B51" w:rsidRPr="00546B2A" w:rsidRDefault="00821B51" w:rsidP="00821B51">
      <w:pPr>
        <w:spacing w:before="1"/>
        <w:rPr>
          <w:rFonts w:ascii="Arial" w:hAnsi="Arial" w:cs="Arial"/>
          <w:snapToGrid w:val="0"/>
          <w:sz w:val="24"/>
          <w:szCs w:val="24"/>
        </w:rPr>
      </w:pPr>
    </w:p>
    <w:p w14:paraId="6516D9E7" w14:textId="771E073D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snapToGrid w:val="0"/>
          <w:sz w:val="24"/>
          <w:szCs w:val="24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Source:</w:t>
      </w:r>
      <w:r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Pr="00546B2A">
        <w:rPr>
          <w:rFonts w:ascii="Arial" w:hAnsi="Arial" w:cs="Arial"/>
          <w:snapToGrid w:val="0"/>
          <w:sz w:val="24"/>
          <w:szCs w:val="24"/>
        </w:rPr>
        <w:t>ISO/IEC JTC 1/SC 29/WG</w:t>
      </w:r>
      <w:r w:rsidRPr="00546B2A">
        <w:rPr>
          <w:rFonts w:ascii="Arial" w:hAnsi="Arial" w:cs="Arial"/>
          <w:snapToGrid w:val="0"/>
          <w:spacing w:val="4"/>
          <w:sz w:val="24"/>
          <w:szCs w:val="24"/>
        </w:rPr>
        <w:t xml:space="preserve"> </w:t>
      </w:r>
      <w:r w:rsidRPr="00546B2A">
        <w:rPr>
          <w:rFonts w:ascii="Arial" w:hAnsi="Arial" w:cs="Arial"/>
          <w:snapToGrid w:val="0"/>
          <w:sz w:val="24"/>
          <w:szCs w:val="24"/>
        </w:rPr>
        <w:t>7</w:t>
      </w:r>
    </w:p>
    <w:p w14:paraId="38B24D0F" w14:textId="77777777" w:rsidR="00821B51" w:rsidRPr="00546B2A" w:rsidRDefault="00821B51" w:rsidP="00821B51">
      <w:pPr>
        <w:spacing w:before="1"/>
        <w:rPr>
          <w:rFonts w:ascii="Arial" w:hAnsi="Arial" w:cs="Arial"/>
          <w:snapToGrid w:val="0"/>
          <w:sz w:val="24"/>
          <w:szCs w:val="24"/>
        </w:rPr>
      </w:pPr>
    </w:p>
    <w:p w14:paraId="2B42FFA2" w14:textId="7976AC2B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b/>
          <w:snapToGrid w:val="0"/>
          <w:sz w:val="24"/>
          <w:szCs w:val="24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Expected action:</w:t>
      </w:r>
      <w:r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057891" w:rsidRPr="00546B2A">
        <w:rPr>
          <w:rFonts w:ascii="Arial" w:hAnsi="Arial" w:cs="Arial"/>
          <w:bCs/>
          <w:snapToGrid w:val="0"/>
          <w:sz w:val="24"/>
          <w:szCs w:val="24"/>
        </w:rPr>
        <w:t>Approved</w:t>
      </w:r>
    </w:p>
    <w:p w14:paraId="4455B2C2" w14:textId="77777777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b/>
          <w:snapToGrid w:val="0"/>
          <w:sz w:val="24"/>
          <w:szCs w:val="24"/>
        </w:rPr>
      </w:pPr>
    </w:p>
    <w:p w14:paraId="26B78C34" w14:textId="003E9168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b/>
          <w:snapToGrid w:val="0"/>
          <w:sz w:val="24"/>
          <w:szCs w:val="24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Action due date:</w:t>
      </w:r>
      <w:r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b/>
          <w:snapToGrid w:val="0"/>
          <w:sz w:val="24"/>
          <w:szCs w:val="24"/>
        </w:rPr>
        <w:tab/>
      </w:r>
      <w:r w:rsidRPr="00546B2A">
        <w:rPr>
          <w:rFonts w:ascii="Arial" w:hAnsi="Arial" w:cs="Arial"/>
          <w:bCs/>
          <w:snapToGrid w:val="0"/>
          <w:sz w:val="24"/>
          <w:szCs w:val="24"/>
        </w:rPr>
        <w:t>None</w:t>
      </w:r>
    </w:p>
    <w:p w14:paraId="6A8A648E" w14:textId="77777777" w:rsidR="00821B51" w:rsidRPr="00546B2A" w:rsidRDefault="00821B51" w:rsidP="00821B51">
      <w:pPr>
        <w:spacing w:before="1"/>
        <w:rPr>
          <w:rFonts w:ascii="Arial" w:hAnsi="Arial" w:cs="Arial"/>
          <w:snapToGrid w:val="0"/>
          <w:sz w:val="24"/>
          <w:szCs w:val="24"/>
        </w:rPr>
      </w:pPr>
    </w:p>
    <w:p w14:paraId="5A40883B" w14:textId="020676E2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snapToGrid w:val="0"/>
          <w:sz w:val="24"/>
          <w:szCs w:val="24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No.</w:t>
      </w:r>
      <w:r w:rsidRPr="00546B2A">
        <w:rPr>
          <w:rFonts w:ascii="Arial" w:hAnsi="Arial" w:cs="Arial"/>
          <w:b/>
          <w:snapToGrid w:val="0"/>
          <w:spacing w:val="5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of</w:t>
      </w:r>
      <w:r w:rsidRPr="00546B2A">
        <w:rPr>
          <w:rFonts w:ascii="Arial" w:hAnsi="Arial" w:cs="Arial"/>
          <w:b/>
          <w:snapToGrid w:val="0"/>
          <w:spacing w:val="6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pages:</w:t>
      </w:r>
      <w:r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6903D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>18</w:t>
      </w:r>
      <w:r w:rsidRPr="00546B2A">
        <w:rPr>
          <w:rFonts w:ascii="Arial" w:hAnsi="Arial" w:cs="Arial"/>
          <w:snapToGrid w:val="0"/>
          <w:sz w:val="24"/>
          <w:szCs w:val="24"/>
        </w:rPr>
        <w:t xml:space="preserve"> (with cover</w:t>
      </w:r>
      <w:r w:rsidRPr="00546B2A">
        <w:rPr>
          <w:rFonts w:ascii="Arial" w:hAnsi="Arial" w:cs="Arial"/>
          <w:snapToGrid w:val="0"/>
          <w:spacing w:val="-10"/>
          <w:sz w:val="24"/>
          <w:szCs w:val="24"/>
        </w:rPr>
        <w:t xml:space="preserve"> </w:t>
      </w:r>
      <w:r w:rsidRPr="00546B2A">
        <w:rPr>
          <w:rFonts w:ascii="Arial" w:hAnsi="Arial" w:cs="Arial"/>
          <w:snapToGrid w:val="0"/>
          <w:sz w:val="24"/>
          <w:szCs w:val="24"/>
        </w:rPr>
        <w:t>page)</w:t>
      </w:r>
    </w:p>
    <w:p w14:paraId="78B727CE" w14:textId="77777777" w:rsidR="00821B51" w:rsidRPr="00546B2A" w:rsidRDefault="00821B51" w:rsidP="00821B51">
      <w:pPr>
        <w:spacing w:before="1"/>
        <w:rPr>
          <w:rFonts w:ascii="Arial" w:hAnsi="Arial" w:cs="Arial"/>
          <w:snapToGrid w:val="0"/>
          <w:sz w:val="24"/>
          <w:szCs w:val="24"/>
        </w:rPr>
      </w:pPr>
    </w:p>
    <w:p w14:paraId="257F0B04" w14:textId="4D0B7AE4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snapToGrid w:val="0"/>
          <w:sz w:val="24"/>
          <w:szCs w:val="24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Email</w:t>
      </w:r>
      <w:r w:rsidRPr="00546B2A">
        <w:rPr>
          <w:rFonts w:ascii="Arial" w:hAnsi="Arial" w:cs="Arial"/>
          <w:b/>
          <w:snapToGrid w:val="0"/>
          <w:spacing w:val="5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of</w:t>
      </w:r>
      <w:r w:rsidRPr="00546B2A">
        <w:rPr>
          <w:rFonts w:ascii="Arial" w:hAnsi="Arial" w:cs="Arial"/>
          <w:b/>
          <w:snapToGrid w:val="0"/>
          <w:spacing w:val="6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Convenor:</w:t>
      </w:r>
      <w:r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6903D7" w:rsidRPr="00546B2A">
        <w:rPr>
          <w:rFonts w:ascii="Arial" w:hAnsi="Arial" w:cs="Arial"/>
          <w:snapToGrid w:val="0"/>
          <w:sz w:val="24"/>
          <w:szCs w:val="24"/>
        </w:rPr>
        <w:tab/>
      </w:r>
      <w:proofErr w:type="gramStart"/>
      <w:r w:rsidRPr="00546B2A">
        <w:rPr>
          <w:rFonts w:ascii="Arial" w:hAnsi="Arial" w:cs="Arial"/>
          <w:snapToGrid w:val="0"/>
          <w:sz w:val="24"/>
          <w:szCs w:val="24"/>
        </w:rPr>
        <w:t>marius.preda</w:t>
      </w:r>
      <w:proofErr w:type="gramEnd"/>
      <w:r w:rsidRPr="00546B2A">
        <w:rPr>
          <w:rFonts w:ascii="Arial" w:hAnsi="Arial" w:cs="Arial"/>
          <w:snapToGrid w:val="0"/>
          <w:sz w:val="24"/>
          <w:szCs w:val="24"/>
        </w:rPr>
        <w:t xml:space="preserve"> @ </w:t>
      </w:r>
      <w:proofErr w:type="spellStart"/>
      <w:r w:rsidRPr="00546B2A">
        <w:rPr>
          <w:rFonts w:ascii="Arial" w:hAnsi="Arial" w:cs="Arial"/>
          <w:snapToGrid w:val="0"/>
          <w:sz w:val="24"/>
          <w:szCs w:val="24"/>
        </w:rPr>
        <w:t>imt</w:t>
      </w:r>
      <w:proofErr w:type="spellEnd"/>
      <w:r w:rsidRPr="00546B2A">
        <w:rPr>
          <w:rFonts w:ascii="Arial" w:hAnsi="Arial" w:cs="Arial"/>
          <w:snapToGrid w:val="0"/>
          <w:sz w:val="24"/>
          <w:szCs w:val="24"/>
        </w:rPr>
        <w:t xml:space="preserve"> . </w:t>
      </w:r>
      <w:proofErr w:type="spellStart"/>
      <w:r w:rsidRPr="00546B2A">
        <w:rPr>
          <w:rFonts w:ascii="Arial" w:hAnsi="Arial" w:cs="Arial"/>
          <w:snapToGrid w:val="0"/>
          <w:sz w:val="24"/>
          <w:szCs w:val="24"/>
        </w:rPr>
        <w:t>fr</w:t>
      </w:r>
      <w:proofErr w:type="spellEnd"/>
    </w:p>
    <w:p w14:paraId="15D651A0" w14:textId="77777777" w:rsidR="00821B51" w:rsidRPr="00546B2A" w:rsidRDefault="00821B51" w:rsidP="00821B51">
      <w:pPr>
        <w:spacing w:before="1"/>
        <w:rPr>
          <w:rFonts w:ascii="Arial" w:hAnsi="Arial" w:cs="Arial"/>
          <w:snapToGrid w:val="0"/>
          <w:sz w:val="24"/>
          <w:szCs w:val="24"/>
        </w:rPr>
      </w:pPr>
    </w:p>
    <w:p w14:paraId="5A06314E" w14:textId="7AC55913" w:rsidR="00821B51" w:rsidRPr="00546B2A" w:rsidRDefault="00821B51" w:rsidP="00821B51">
      <w:pPr>
        <w:tabs>
          <w:tab w:val="left" w:pos="3099"/>
        </w:tabs>
        <w:ind w:left="104"/>
        <w:rPr>
          <w:rFonts w:ascii="Arial" w:hAnsi="Arial" w:cs="Arial"/>
          <w:snapToGrid w:val="0"/>
          <w:color w:val="0000EE"/>
          <w:sz w:val="24"/>
          <w:szCs w:val="24"/>
          <w:u w:color="0000EE"/>
        </w:rPr>
      </w:pPr>
      <w:r w:rsidRPr="00546B2A">
        <w:rPr>
          <w:rFonts w:ascii="Arial" w:hAnsi="Arial" w:cs="Arial"/>
          <w:b/>
          <w:snapToGrid w:val="0"/>
          <w:sz w:val="24"/>
          <w:szCs w:val="24"/>
        </w:rPr>
        <w:t>Committee</w:t>
      </w:r>
      <w:r w:rsidRPr="00546B2A">
        <w:rPr>
          <w:rFonts w:ascii="Arial" w:hAnsi="Arial" w:cs="Arial"/>
          <w:b/>
          <w:snapToGrid w:val="0"/>
          <w:spacing w:val="-6"/>
          <w:sz w:val="24"/>
          <w:szCs w:val="24"/>
        </w:rPr>
        <w:t xml:space="preserve"> </w:t>
      </w:r>
      <w:r w:rsidRPr="00546B2A">
        <w:rPr>
          <w:rFonts w:ascii="Arial" w:hAnsi="Arial" w:cs="Arial"/>
          <w:b/>
          <w:snapToGrid w:val="0"/>
          <w:sz w:val="24"/>
          <w:szCs w:val="24"/>
        </w:rPr>
        <w:t>URL:</w:t>
      </w:r>
      <w:r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943E77" w:rsidRPr="00546B2A">
        <w:rPr>
          <w:rFonts w:ascii="Arial" w:hAnsi="Arial" w:cs="Arial"/>
          <w:snapToGrid w:val="0"/>
          <w:sz w:val="24"/>
          <w:szCs w:val="24"/>
        </w:rPr>
        <w:tab/>
      </w:r>
      <w:r w:rsidR="006903D7" w:rsidRPr="00546B2A">
        <w:rPr>
          <w:rFonts w:ascii="Arial" w:hAnsi="Arial" w:cs="Arial"/>
          <w:snapToGrid w:val="0"/>
          <w:sz w:val="24"/>
          <w:szCs w:val="24"/>
        </w:rPr>
        <w:tab/>
      </w:r>
      <w:hyperlink r:id="rId9" w:history="1">
        <w:r w:rsidR="006903D7" w:rsidRPr="00546B2A">
          <w:rPr>
            <w:rStyle w:val="Lienhypertexte"/>
            <w:rFonts w:ascii="Arial" w:hAnsi="Arial" w:cs="Arial"/>
            <w:snapToGrid w:val="0"/>
            <w:sz w:val="24"/>
            <w:szCs w:val="24"/>
          </w:rPr>
          <w:t>https://isotc.iso.org/livelink/livelink/open/jtc1sc29wg7</w:t>
        </w:r>
      </w:hyperlink>
    </w:p>
    <w:p w14:paraId="66DC25B0" w14:textId="1A00EF93" w:rsidR="00821B51" w:rsidRPr="00546B2A" w:rsidRDefault="00821B5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/>
        <w:jc w:val="left"/>
        <w:textAlignment w:val="auto"/>
        <w:rPr>
          <w:b/>
          <w:bCs/>
          <w:sz w:val="28"/>
          <w:szCs w:val="28"/>
        </w:rPr>
      </w:pPr>
      <w:r w:rsidRPr="00546B2A">
        <w:rPr>
          <w:b/>
          <w:bCs/>
          <w:sz w:val="28"/>
          <w:szCs w:val="28"/>
        </w:rPr>
        <w:br w:type="page"/>
      </w:r>
    </w:p>
    <w:p w14:paraId="30F38E1B" w14:textId="77777777" w:rsidR="00821B51" w:rsidRPr="00546B2A" w:rsidRDefault="00821B51" w:rsidP="00821B51">
      <w:pPr>
        <w:jc w:val="center"/>
        <w:rPr>
          <w:b/>
          <w:bCs/>
          <w:sz w:val="28"/>
          <w:szCs w:val="28"/>
        </w:rPr>
      </w:pPr>
    </w:p>
    <w:p w14:paraId="044F0389" w14:textId="77777777" w:rsidR="00821B51" w:rsidRPr="00546B2A" w:rsidRDefault="00821B51" w:rsidP="00821B51">
      <w:pPr>
        <w:jc w:val="center"/>
        <w:rPr>
          <w:b/>
          <w:bCs/>
          <w:sz w:val="28"/>
          <w:szCs w:val="28"/>
        </w:rPr>
      </w:pPr>
    </w:p>
    <w:p w14:paraId="269EB7E4" w14:textId="77777777" w:rsidR="00821B51" w:rsidRPr="00546B2A" w:rsidRDefault="00821B51" w:rsidP="00821B51">
      <w:pPr>
        <w:jc w:val="center"/>
        <w:rPr>
          <w:b/>
          <w:sz w:val="28"/>
          <w:lang w:eastAsia="zh-CN"/>
        </w:rPr>
      </w:pPr>
      <w:r w:rsidRPr="00546B2A">
        <w:rPr>
          <w:b/>
          <w:sz w:val="28"/>
          <w:lang w:eastAsia="zh-CN"/>
        </w:rPr>
        <w:t>INTERNATIONAL ORGANIZATION FOR STANDARDIZATION</w:t>
      </w:r>
    </w:p>
    <w:p w14:paraId="32016F55" w14:textId="77777777" w:rsidR="00821B51" w:rsidRPr="00546B2A" w:rsidRDefault="00821B51" w:rsidP="00821B51">
      <w:pPr>
        <w:jc w:val="center"/>
        <w:rPr>
          <w:b/>
          <w:sz w:val="28"/>
          <w:lang w:eastAsia="zh-CN"/>
        </w:rPr>
      </w:pPr>
      <w:r w:rsidRPr="00546B2A">
        <w:rPr>
          <w:b/>
          <w:sz w:val="28"/>
          <w:lang w:eastAsia="zh-CN"/>
        </w:rPr>
        <w:t>ORGANISATION INTERNATIONALE DE NORMALISATION</w:t>
      </w:r>
    </w:p>
    <w:p w14:paraId="7C18F0FC" w14:textId="77777777" w:rsidR="00821B51" w:rsidRPr="00546B2A" w:rsidRDefault="00821B51" w:rsidP="00821B51">
      <w:pPr>
        <w:jc w:val="center"/>
        <w:rPr>
          <w:b/>
          <w:sz w:val="28"/>
          <w:lang w:eastAsia="zh-CN"/>
        </w:rPr>
      </w:pPr>
      <w:r w:rsidRPr="00546B2A">
        <w:rPr>
          <w:b/>
          <w:sz w:val="28"/>
          <w:lang w:eastAsia="zh-CN"/>
        </w:rPr>
        <w:t xml:space="preserve">ISO/IEC JTC 1/SC 29/WG 7 MPEG 3D </w:t>
      </w:r>
      <w:r w:rsidRPr="00546B2A">
        <w:rPr>
          <w:b/>
          <w:caps/>
          <w:sz w:val="28"/>
          <w:lang w:eastAsia="zh-CN"/>
        </w:rPr>
        <w:t>Graphics Coding</w:t>
      </w:r>
    </w:p>
    <w:p w14:paraId="63E1DCF8" w14:textId="77777777" w:rsidR="00821B51" w:rsidRPr="00546B2A" w:rsidRDefault="00821B51" w:rsidP="00821B51"/>
    <w:p w14:paraId="6AE705CF" w14:textId="77DE34AD" w:rsidR="00821B51" w:rsidRPr="00546B2A" w:rsidRDefault="00821B51" w:rsidP="00821B51">
      <w:pPr>
        <w:jc w:val="right"/>
        <w:rPr>
          <w:b/>
          <w:sz w:val="48"/>
          <w:lang w:eastAsia="zh-CN"/>
        </w:rPr>
      </w:pPr>
      <w:r w:rsidRPr="00546B2A">
        <w:rPr>
          <w:b/>
          <w:sz w:val="28"/>
          <w:lang w:eastAsia="zh-CN"/>
        </w:rPr>
        <w:t xml:space="preserve">ISO/IEC JTC 1/SC 29/WG 7 </w:t>
      </w:r>
      <w:r w:rsidRPr="00546B2A">
        <w:rPr>
          <w:b/>
          <w:sz w:val="48"/>
          <w:lang w:eastAsia="zh-CN"/>
        </w:rPr>
        <w:t>N</w:t>
      </w:r>
      <w:r w:rsidR="007F3AFA" w:rsidRPr="00546B2A">
        <w:rPr>
          <w:b/>
          <w:sz w:val="48"/>
          <w:lang w:eastAsia="zh-CN"/>
        </w:rPr>
        <w:t>223</w:t>
      </w:r>
    </w:p>
    <w:p w14:paraId="3BD6CFBC" w14:textId="77777777" w:rsidR="00821B51" w:rsidRPr="00546B2A" w:rsidRDefault="00821B51" w:rsidP="00821B51">
      <w:pPr>
        <w:jc w:val="right"/>
        <w:rPr>
          <w:b/>
          <w:sz w:val="28"/>
          <w:lang w:eastAsia="zh-CN"/>
        </w:rPr>
      </w:pPr>
      <w:r w:rsidRPr="00546B2A">
        <w:rPr>
          <w:b/>
          <w:sz w:val="28"/>
          <w:lang w:eastAsia="zh-CN"/>
        </w:rPr>
        <w:t>October 2021, Virtual</w:t>
      </w:r>
    </w:p>
    <w:p w14:paraId="3AEC2AC0" w14:textId="77777777" w:rsidR="00821B51" w:rsidRPr="00546B2A" w:rsidRDefault="00821B51" w:rsidP="00821B51">
      <w:pPr>
        <w:jc w:val="right"/>
        <w:rPr>
          <w:b/>
          <w:sz w:val="28"/>
          <w:lang w:eastAsia="zh-CN"/>
        </w:rPr>
      </w:pPr>
    </w:p>
    <w:p w14:paraId="1130DE38" w14:textId="77777777" w:rsidR="00821B51" w:rsidRPr="00546B2A" w:rsidRDefault="00821B51" w:rsidP="00821B51">
      <w:pPr>
        <w:jc w:val="right"/>
        <w:rPr>
          <w:b/>
          <w:sz w:val="28"/>
          <w:lang w:eastAsia="zh-CN"/>
        </w:rPr>
      </w:pPr>
    </w:p>
    <w:tbl>
      <w:tblPr>
        <w:tblW w:w="10169" w:type="dxa"/>
        <w:tblLook w:val="01E0" w:firstRow="1" w:lastRow="1" w:firstColumn="1" w:lastColumn="1" w:noHBand="0" w:noVBand="0"/>
      </w:tblPr>
      <w:tblGrid>
        <w:gridCol w:w="1890"/>
        <w:gridCol w:w="8279"/>
      </w:tblGrid>
      <w:tr w:rsidR="00821B51" w:rsidRPr="00546B2A" w14:paraId="4B6A826D" w14:textId="77777777" w:rsidTr="00B60A79">
        <w:tc>
          <w:tcPr>
            <w:tcW w:w="1890" w:type="dxa"/>
            <w:hideMark/>
          </w:tcPr>
          <w:p w14:paraId="1AC9D559" w14:textId="77777777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8279" w:type="dxa"/>
            <w:hideMark/>
          </w:tcPr>
          <w:p w14:paraId="4C0A8A5A" w14:textId="431E0A94" w:rsidR="00821B51" w:rsidRPr="00D20CDA" w:rsidRDefault="00D20CDA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  <w:highlight w:val="yellow"/>
                <w:lang w:val="en-US"/>
              </w:rPr>
            </w:pPr>
            <w:r w:rsidRPr="00D20CDA">
              <w:rPr>
                <w:rFonts w:ascii="Arial" w:hAnsi="Arial" w:cs="Arial"/>
                <w:b/>
                <w:sz w:val="24"/>
                <w:szCs w:val="24"/>
              </w:rPr>
              <w:t>Subjective verification test report for V-PCC</w:t>
            </w:r>
          </w:p>
        </w:tc>
      </w:tr>
      <w:tr w:rsidR="00821B51" w:rsidRPr="00546B2A" w14:paraId="75B0F90A" w14:textId="77777777" w:rsidTr="00B60A79">
        <w:tc>
          <w:tcPr>
            <w:tcW w:w="1890" w:type="dxa"/>
            <w:hideMark/>
          </w:tcPr>
          <w:p w14:paraId="501A605F" w14:textId="77777777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8279" w:type="dxa"/>
            <w:hideMark/>
          </w:tcPr>
          <w:p w14:paraId="1EEFEF03" w14:textId="77777777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WG 7, MPEG 3D Graphics Coding</w:t>
            </w:r>
          </w:p>
        </w:tc>
      </w:tr>
      <w:tr w:rsidR="00821B51" w:rsidRPr="00546B2A" w14:paraId="4D0B11E2" w14:textId="77777777" w:rsidTr="00B60A79">
        <w:tc>
          <w:tcPr>
            <w:tcW w:w="1890" w:type="dxa"/>
            <w:hideMark/>
          </w:tcPr>
          <w:p w14:paraId="214EE241" w14:textId="77777777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8279" w:type="dxa"/>
            <w:hideMark/>
          </w:tcPr>
          <w:p w14:paraId="6A4AA78F" w14:textId="77777777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Draft</w:t>
            </w:r>
          </w:p>
        </w:tc>
      </w:tr>
      <w:tr w:rsidR="00821B51" w:rsidRPr="00546B2A" w14:paraId="5245CDB1" w14:textId="77777777" w:rsidTr="00B60A79">
        <w:tc>
          <w:tcPr>
            <w:tcW w:w="1890" w:type="dxa"/>
            <w:hideMark/>
          </w:tcPr>
          <w:p w14:paraId="3CB9EB63" w14:textId="77777777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Serial Number</w:t>
            </w:r>
          </w:p>
        </w:tc>
        <w:tc>
          <w:tcPr>
            <w:tcW w:w="8279" w:type="dxa"/>
            <w:hideMark/>
          </w:tcPr>
          <w:p w14:paraId="4387F81A" w14:textId="04E8BE8E" w:rsidR="00821B51" w:rsidRPr="00546B2A" w:rsidRDefault="00821B51" w:rsidP="00B60A79">
            <w:pPr>
              <w:suppressAutoHyphens/>
              <w:rPr>
                <w:rFonts w:ascii="Arial" w:hAnsi="Arial" w:cs="Arial"/>
                <w:b/>
                <w:sz w:val="24"/>
                <w:szCs w:val="24"/>
              </w:rPr>
            </w:pPr>
            <w:r w:rsidRPr="00546B2A">
              <w:rPr>
                <w:rFonts w:ascii="Arial" w:hAnsi="Arial" w:cs="Arial"/>
                <w:b/>
                <w:sz w:val="24"/>
                <w:szCs w:val="24"/>
              </w:rPr>
              <w:t>MDS</w:t>
            </w:r>
            <w:r w:rsidR="001322F2" w:rsidRPr="00546B2A">
              <w:rPr>
                <w:rFonts w:ascii="Arial" w:hAnsi="Arial" w:cs="Arial"/>
                <w:b/>
                <w:sz w:val="24"/>
                <w:szCs w:val="24"/>
              </w:rPr>
              <w:t>20992</w:t>
            </w:r>
          </w:p>
        </w:tc>
      </w:tr>
    </w:tbl>
    <w:p w14:paraId="056111D3" w14:textId="77777777" w:rsidR="00542B45" w:rsidRPr="00546B2A" w:rsidRDefault="00542B45" w:rsidP="00720510">
      <w:pPr>
        <w:rPr>
          <w:b/>
          <w:sz w:val="28"/>
          <w:szCs w:val="24"/>
          <w:lang w:eastAsia="zh-CN"/>
        </w:rPr>
      </w:pPr>
    </w:p>
    <w:p w14:paraId="0C419EA7" w14:textId="77777777" w:rsidR="001F3AB7" w:rsidRPr="00546B2A" w:rsidRDefault="001F3AB7" w:rsidP="002427DF">
      <w:pPr>
        <w:pBdr>
          <w:bottom w:val="single" w:sz="12" w:space="1" w:color="auto"/>
        </w:pBdr>
      </w:pPr>
    </w:p>
    <w:p w14:paraId="63D31C94" w14:textId="156AD155" w:rsidR="00275BCF" w:rsidRPr="00546B2A" w:rsidRDefault="00713B92" w:rsidP="009234A5">
      <w:pPr>
        <w:pStyle w:val="Titre1"/>
        <w:numPr>
          <w:ilvl w:val="0"/>
          <w:numId w:val="0"/>
        </w:numPr>
        <w:ind w:left="432" w:hanging="432"/>
      </w:pPr>
      <w:r w:rsidRPr="00546B2A">
        <w:t>A</w:t>
      </w:r>
      <w:r w:rsidR="00275BCF" w:rsidRPr="00546B2A">
        <w:t>bstract</w:t>
      </w:r>
    </w:p>
    <w:p w14:paraId="07EF3C39" w14:textId="3FA0A5F9" w:rsidR="00753984" w:rsidRPr="00546B2A" w:rsidRDefault="00DF4FB6" w:rsidP="009F399D">
      <w:pPr>
        <w:rPr>
          <w:lang w:eastAsia="zh-CN"/>
        </w:rPr>
      </w:pPr>
      <w:r w:rsidRPr="00546B2A">
        <w:rPr>
          <w:lang w:eastAsia="zh-CN"/>
        </w:rPr>
        <w:t>Technical work on the 1</w:t>
      </w:r>
      <w:r w:rsidRPr="00546B2A">
        <w:rPr>
          <w:vertAlign w:val="superscript"/>
          <w:lang w:eastAsia="zh-CN"/>
        </w:rPr>
        <w:t>st</w:t>
      </w:r>
      <w:r w:rsidRPr="00546B2A">
        <w:rPr>
          <w:lang w:eastAsia="zh-CN"/>
        </w:rPr>
        <w:t xml:space="preserve"> edition of </w:t>
      </w:r>
      <w:r w:rsidR="001A0FB8" w:rsidRPr="00546B2A">
        <w:rPr>
          <w:lang w:eastAsia="zh-CN"/>
        </w:rPr>
        <w:t xml:space="preserve">the </w:t>
      </w:r>
      <w:r w:rsidRPr="00546B2A">
        <w:rPr>
          <w:lang w:eastAsia="zh-CN"/>
        </w:rPr>
        <w:t xml:space="preserve">V3C/V-PCC standard has been accomplished in MPEG and </w:t>
      </w:r>
      <w:r w:rsidR="0061474C" w:rsidRPr="00546B2A">
        <w:rPr>
          <w:lang w:eastAsia="zh-CN"/>
        </w:rPr>
        <w:t xml:space="preserve">ISO published </w:t>
      </w:r>
      <w:r w:rsidR="00F9454F" w:rsidRPr="00546B2A">
        <w:rPr>
          <w:lang w:eastAsia="zh-CN"/>
        </w:rPr>
        <w:t>the standard as ISO/IEC</w:t>
      </w:r>
      <w:r w:rsidR="000000DC" w:rsidRPr="00546B2A">
        <w:rPr>
          <w:lang w:eastAsia="zh-CN"/>
        </w:rPr>
        <w:t xml:space="preserve"> 23090-5:2021</w:t>
      </w:r>
      <w:r w:rsidR="00D92D5E">
        <w:rPr>
          <w:lang w:eastAsia="zh-CN"/>
        </w:rPr>
        <w:t xml:space="preserve"> </w:t>
      </w:r>
      <w:r w:rsidR="00E8228A" w:rsidRPr="00546B2A">
        <w:rPr>
          <w:lang w:eastAsia="zh-CN"/>
        </w:rPr>
        <w:fldChar w:fldCharType="begin"/>
      </w:r>
      <w:r w:rsidR="00E8228A" w:rsidRPr="00546B2A">
        <w:rPr>
          <w:lang w:eastAsia="zh-CN"/>
        </w:rPr>
        <w:instrText xml:space="preserve"> REF _Ref86397382 \r \h </w:instrText>
      </w:r>
      <w:r w:rsidR="00E8228A" w:rsidRPr="00546B2A">
        <w:rPr>
          <w:lang w:eastAsia="zh-CN"/>
        </w:rPr>
      </w:r>
      <w:r w:rsidR="00E8228A" w:rsidRPr="00546B2A">
        <w:rPr>
          <w:lang w:eastAsia="zh-CN"/>
        </w:rPr>
        <w:fldChar w:fldCharType="separate"/>
      </w:r>
      <w:r w:rsidR="00E8228A" w:rsidRPr="00546B2A">
        <w:rPr>
          <w:lang w:eastAsia="zh-CN"/>
        </w:rPr>
        <w:t>[3]</w:t>
      </w:r>
      <w:r w:rsidR="00E8228A" w:rsidRPr="00546B2A">
        <w:rPr>
          <w:lang w:eastAsia="zh-CN"/>
        </w:rPr>
        <w:fldChar w:fldCharType="end"/>
      </w:r>
      <w:r w:rsidR="00D92D5E">
        <w:rPr>
          <w:lang w:eastAsia="zh-CN"/>
        </w:rPr>
        <w:t xml:space="preserve"> </w:t>
      </w:r>
      <w:r w:rsidR="00932102" w:rsidRPr="00546B2A">
        <w:rPr>
          <w:lang w:eastAsia="zh-CN"/>
        </w:rPr>
        <w:fldChar w:fldCharType="begin"/>
      </w:r>
      <w:r w:rsidR="00932102" w:rsidRPr="00546B2A">
        <w:rPr>
          <w:lang w:eastAsia="zh-CN"/>
        </w:rPr>
        <w:instrText xml:space="preserve"> REF _Ref86246701 \r \h </w:instrText>
      </w:r>
      <w:r w:rsidR="00932102" w:rsidRPr="00546B2A">
        <w:rPr>
          <w:lang w:eastAsia="zh-CN"/>
        </w:rPr>
      </w:r>
      <w:r w:rsidR="00932102" w:rsidRPr="00546B2A">
        <w:rPr>
          <w:lang w:eastAsia="zh-CN"/>
        </w:rPr>
        <w:fldChar w:fldCharType="separate"/>
      </w:r>
      <w:r w:rsidR="00932102" w:rsidRPr="00546B2A">
        <w:rPr>
          <w:lang w:eastAsia="zh-CN"/>
        </w:rPr>
        <w:t>[4]</w:t>
      </w:r>
      <w:r w:rsidR="00932102" w:rsidRPr="00546B2A">
        <w:rPr>
          <w:lang w:eastAsia="zh-CN"/>
        </w:rPr>
        <w:fldChar w:fldCharType="end"/>
      </w:r>
      <w:r w:rsidR="00D92D5E">
        <w:rPr>
          <w:lang w:eastAsia="zh-CN"/>
        </w:rPr>
        <w:t xml:space="preserve"> </w:t>
      </w:r>
      <w:r w:rsidR="00842FB7" w:rsidRPr="00546B2A">
        <w:rPr>
          <w:lang w:eastAsia="zh-CN"/>
        </w:rPr>
        <w:fldChar w:fldCharType="begin"/>
      </w:r>
      <w:r w:rsidR="00842FB7" w:rsidRPr="00546B2A">
        <w:rPr>
          <w:lang w:eastAsia="zh-CN"/>
        </w:rPr>
        <w:instrText xml:space="preserve"> REF _Ref86397412 \r \h </w:instrText>
      </w:r>
      <w:r w:rsidR="00842FB7" w:rsidRPr="00546B2A">
        <w:rPr>
          <w:lang w:eastAsia="zh-CN"/>
        </w:rPr>
      </w:r>
      <w:r w:rsidR="00842FB7" w:rsidRPr="00546B2A">
        <w:rPr>
          <w:lang w:eastAsia="zh-CN"/>
        </w:rPr>
        <w:fldChar w:fldCharType="separate"/>
      </w:r>
      <w:r w:rsidR="00842FB7" w:rsidRPr="00546B2A">
        <w:rPr>
          <w:lang w:eastAsia="zh-CN"/>
        </w:rPr>
        <w:t>[5]</w:t>
      </w:r>
      <w:r w:rsidR="00842FB7" w:rsidRPr="00546B2A">
        <w:rPr>
          <w:lang w:eastAsia="zh-CN"/>
        </w:rPr>
        <w:fldChar w:fldCharType="end"/>
      </w:r>
      <w:r w:rsidR="00D92D5E">
        <w:rPr>
          <w:lang w:eastAsia="zh-CN"/>
        </w:rPr>
        <w:t xml:space="preserve"> </w:t>
      </w:r>
      <w:r w:rsidR="00932102" w:rsidRPr="00546B2A">
        <w:rPr>
          <w:lang w:eastAsia="zh-CN"/>
        </w:rPr>
        <w:fldChar w:fldCharType="begin"/>
      </w:r>
      <w:r w:rsidR="00932102" w:rsidRPr="00546B2A">
        <w:rPr>
          <w:lang w:eastAsia="zh-CN"/>
        </w:rPr>
        <w:instrText xml:space="preserve"> REF _Ref86246715 \r \h </w:instrText>
      </w:r>
      <w:r w:rsidR="00932102" w:rsidRPr="00546B2A">
        <w:rPr>
          <w:lang w:eastAsia="zh-CN"/>
        </w:rPr>
      </w:r>
      <w:r w:rsidR="00932102" w:rsidRPr="00546B2A">
        <w:rPr>
          <w:lang w:eastAsia="zh-CN"/>
        </w:rPr>
        <w:fldChar w:fldCharType="separate"/>
      </w:r>
      <w:r w:rsidR="00932102" w:rsidRPr="00546B2A">
        <w:rPr>
          <w:lang w:eastAsia="zh-CN"/>
        </w:rPr>
        <w:t>[6]</w:t>
      </w:r>
      <w:r w:rsidR="00932102" w:rsidRPr="00546B2A">
        <w:rPr>
          <w:lang w:eastAsia="zh-CN"/>
        </w:rPr>
        <w:fldChar w:fldCharType="end"/>
      </w:r>
      <w:r w:rsidR="00D92D5E">
        <w:rPr>
          <w:lang w:eastAsia="zh-CN"/>
        </w:rPr>
        <w:t xml:space="preserve"> </w:t>
      </w:r>
      <w:r w:rsidR="00653D6C" w:rsidRPr="00546B2A">
        <w:rPr>
          <w:lang w:eastAsia="zh-CN"/>
        </w:rPr>
        <w:fldChar w:fldCharType="begin"/>
      </w:r>
      <w:r w:rsidR="00653D6C" w:rsidRPr="00546B2A">
        <w:rPr>
          <w:lang w:eastAsia="zh-CN"/>
        </w:rPr>
        <w:instrText xml:space="preserve"> REF _Ref86397443 \r \h </w:instrText>
      </w:r>
      <w:r w:rsidR="00653D6C" w:rsidRPr="00546B2A">
        <w:rPr>
          <w:lang w:eastAsia="zh-CN"/>
        </w:rPr>
      </w:r>
      <w:r w:rsidR="00653D6C" w:rsidRPr="00546B2A">
        <w:rPr>
          <w:lang w:eastAsia="zh-CN"/>
        </w:rPr>
        <w:fldChar w:fldCharType="separate"/>
      </w:r>
      <w:r w:rsidR="00653D6C" w:rsidRPr="00546B2A">
        <w:rPr>
          <w:lang w:eastAsia="zh-CN"/>
        </w:rPr>
        <w:t>[19]</w:t>
      </w:r>
      <w:r w:rsidR="00653D6C" w:rsidRPr="00546B2A">
        <w:rPr>
          <w:lang w:eastAsia="zh-CN"/>
        </w:rPr>
        <w:fldChar w:fldCharType="end"/>
      </w:r>
      <w:r w:rsidR="00842FB7" w:rsidRPr="00546B2A" w:rsidDel="00842FB7">
        <w:rPr>
          <w:lang w:eastAsia="zh-CN"/>
        </w:rPr>
        <w:t xml:space="preserve"> </w:t>
      </w:r>
      <w:r w:rsidR="000000DC" w:rsidRPr="00546B2A">
        <w:rPr>
          <w:lang w:eastAsia="zh-CN"/>
        </w:rPr>
        <w:t>.</w:t>
      </w:r>
    </w:p>
    <w:p w14:paraId="56EFF5B3" w14:textId="36ABF0AD" w:rsidR="009F399D" w:rsidRPr="00546B2A" w:rsidRDefault="009F399D" w:rsidP="009F399D">
      <w:r w:rsidRPr="00546B2A">
        <w:t xml:space="preserve">This </w:t>
      </w:r>
      <w:r w:rsidR="00753984" w:rsidRPr="00546B2A">
        <w:t>report</w:t>
      </w:r>
      <w:r w:rsidRPr="00546B2A">
        <w:t xml:space="preserve"> </w:t>
      </w:r>
      <w:r w:rsidR="0071179E" w:rsidRPr="00546B2A">
        <w:t xml:space="preserve">describes </w:t>
      </w:r>
      <w:r w:rsidR="004546A6" w:rsidRPr="00546B2A">
        <w:t xml:space="preserve">the </w:t>
      </w:r>
      <w:r w:rsidR="008A5C5F" w:rsidRPr="00546B2A">
        <w:t xml:space="preserve">results of the </w:t>
      </w:r>
      <w:r w:rsidR="00A0409A" w:rsidRPr="00546B2A">
        <w:t xml:space="preserve">V-PCC </w:t>
      </w:r>
      <w:r w:rsidR="000F3F0C" w:rsidRPr="00546B2A">
        <w:t xml:space="preserve">subjective </w:t>
      </w:r>
      <w:r w:rsidR="00A0409A" w:rsidRPr="00546B2A">
        <w:t>verification test</w:t>
      </w:r>
      <w:r w:rsidR="008A5C5F" w:rsidRPr="00546B2A">
        <w:t xml:space="preserve">, </w:t>
      </w:r>
      <w:r w:rsidR="00753984" w:rsidRPr="00546B2A">
        <w:t>demonstrating</w:t>
      </w:r>
      <w:r w:rsidR="00FC397A" w:rsidRPr="00546B2A">
        <w:t xml:space="preserve"> the performance of the new standard</w:t>
      </w:r>
      <w:r w:rsidR="00832B32" w:rsidRPr="00546B2A">
        <w:t xml:space="preserve">. </w:t>
      </w:r>
      <w:r w:rsidR="00753984" w:rsidRPr="00546B2A">
        <w:t xml:space="preserve">It summarizes information from </w:t>
      </w:r>
      <w:r w:rsidR="002772D8" w:rsidRPr="00546B2A">
        <w:t>t</w:t>
      </w:r>
      <w:r w:rsidR="008300E2" w:rsidRPr="00546B2A">
        <w:t xml:space="preserve">he </w:t>
      </w:r>
      <w:r w:rsidR="008B2E6E" w:rsidRPr="00546B2A">
        <w:t xml:space="preserve">V-PCC </w:t>
      </w:r>
      <w:r w:rsidR="002D63E0" w:rsidRPr="00546B2A">
        <w:t>S</w:t>
      </w:r>
      <w:r w:rsidR="008B2E6E" w:rsidRPr="00546B2A">
        <w:t xml:space="preserve">ubjective </w:t>
      </w:r>
      <w:r w:rsidR="002D63E0" w:rsidRPr="00546B2A">
        <w:t>V</w:t>
      </w:r>
      <w:r w:rsidR="008300E2" w:rsidRPr="00546B2A">
        <w:t xml:space="preserve">erification </w:t>
      </w:r>
      <w:r w:rsidR="002D63E0" w:rsidRPr="00546B2A">
        <w:t>T</w:t>
      </w:r>
      <w:r w:rsidR="008300E2" w:rsidRPr="00546B2A">
        <w:t xml:space="preserve">est </w:t>
      </w:r>
      <w:r w:rsidR="002D63E0" w:rsidRPr="00546B2A">
        <w:t>P</w:t>
      </w:r>
      <w:r w:rsidR="008300E2" w:rsidRPr="00546B2A">
        <w:t xml:space="preserve">lan </w:t>
      </w:r>
      <w:r w:rsidR="007679ED" w:rsidRPr="00546B2A">
        <w:t>provided</w:t>
      </w:r>
      <w:r w:rsidR="008300E2" w:rsidRPr="00546B2A">
        <w:t xml:space="preserve"> </w:t>
      </w:r>
      <w:r w:rsidR="00576A87" w:rsidRPr="00546B2A">
        <w:t>by WG7</w:t>
      </w:r>
      <w:r w:rsidR="008300E2" w:rsidRPr="00546B2A">
        <w:t xml:space="preserve"> </w:t>
      </w:r>
      <w:r w:rsidR="007169B7" w:rsidRPr="00546B2A">
        <w:fldChar w:fldCharType="begin"/>
      </w:r>
      <w:r w:rsidR="007169B7" w:rsidRPr="00546B2A">
        <w:instrText xml:space="preserve"> REF _Ref86246897 \r \h </w:instrText>
      </w:r>
      <w:r w:rsidR="007169B7" w:rsidRPr="00546B2A">
        <w:fldChar w:fldCharType="separate"/>
      </w:r>
      <w:r w:rsidR="007169B7" w:rsidRPr="00546B2A">
        <w:t>[21]</w:t>
      </w:r>
      <w:r w:rsidR="007169B7" w:rsidRPr="00546B2A">
        <w:fldChar w:fldCharType="end"/>
      </w:r>
      <w:r w:rsidR="00D34D00" w:rsidRPr="00546B2A">
        <w:t xml:space="preserve"> and</w:t>
      </w:r>
      <w:r w:rsidR="00753984" w:rsidRPr="00546B2A">
        <w:t xml:space="preserve"> </w:t>
      </w:r>
      <w:r w:rsidR="00D34D00" w:rsidRPr="00546B2A">
        <w:t xml:space="preserve">the V-PCC Verification Test Report provided </w:t>
      </w:r>
      <w:r w:rsidR="00576A87" w:rsidRPr="00546B2A">
        <w:t>by AG5</w:t>
      </w:r>
      <w:r w:rsidR="00D34D00" w:rsidRPr="00546B2A">
        <w:t xml:space="preserve"> </w:t>
      </w:r>
      <w:r w:rsidR="007169B7" w:rsidRPr="00546B2A">
        <w:fldChar w:fldCharType="begin"/>
      </w:r>
      <w:r w:rsidR="007169B7" w:rsidRPr="00546B2A">
        <w:instrText xml:space="preserve"> REF _Ref86246910 \r \h </w:instrText>
      </w:r>
      <w:r w:rsidR="007169B7" w:rsidRPr="00546B2A">
        <w:fldChar w:fldCharType="separate"/>
      </w:r>
      <w:r w:rsidR="007169B7" w:rsidRPr="00546B2A">
        <w:t>[23]</w:t>
      </w:r>
      <w:r w:rsidR="007169B7" w:rsidRPr="00546B2A">
        <w:fldChar w:fldCharType="end"/>
      </w:r>
      <w:r w:rsidR="00D34D00" w:rsidRPr="00546B2A">
        <w:t>.</w:t>
      </w:r>
      <w:r w:rsidR="006F6CE0" w:rsidRPr="00546B2A">
        <w:t xml:space="preserve"> Both documents are non</w:t>
      </w:r>
      <w:r w:rsidR="007C5660" w:rsidRPr="00546B2A">
        <w:t>-p</w:t>
      </w:r>
      <w:r w:rsidR="006F6CE0" w:rsidRPr="00546B2A">
        <w:t xml:space="preserve">ublic and therefore relevant parts of these documents are reproduced in </w:t>
      </w:r>
      <w:r w:rsidR="00753984" w:rsidRPr="00546B2A">
        <w:t>this</w:t>
      </w:r>
      <w:r w:rsidR="006F6CE0" w:rsidRPr="00546B2A">
        <w:t xml:space="preserve"> test report.</w:t>
      </w:r>
    </w:p>
    <w:p w14:paraId="7D2AC1F0" w14:textId="41A2449D" w:rsidR="00745F6B" w:rsidRPr="00546B2A" w:rsidRDefault="00D0390B" w:rsidP="00E11923">
      <w:pPr>
        <w:pStyle w:val="Titre1"/>
      </w:pPr>
      <w:r w:rsidRPr="00546B2A">
        <w:t>Introduction</w:t>
      </w:r>
    </w:p>
    <w:p w14:paraId="1646FBA5" w14:textId="53343382" w:rsidR="00D21244" w:rsidRPr="00546B2A" w:rsidRDefault="001B39CF" w:rsidP="001B39CF">
      <w:r w:rsidRPr="00546B2A">
        <w:t xml:space="preserve">This </w:t>
      </w:r>
      <w:r w:rsidR="00134300" w:rsidRPr="00546B2A">
        <w:t xml:space="preserve">report </w:t>
      </w:r>
      <w:r w:rsidR="007F2A30" w:rsidRPr="00546B2A">
        <w:t>describes</w:t>
      </w:r>
      <w:r w:rsidR="00247923" w:rsidRPr="00546B2A">
        <w:t xml:space="preserve"> </w:t>
      </w:r>
      <w:r w:rsidRPr="00546B2A">
        <w:t xml:space="preserve">the </w:t>
      </w:r>
      <w:r w:rsidR="00501F81" w:rsidRPr="00546B2A">
        <w:t xml:space="preserve">detailed </w:t>
      </w:r>
      <w:r w:rsidR="008A5C5F" w:rsidRPr="00546B2A">
        <w:t>logistics and the results of</w:t>
      </w:r>
      <w:r w:rsidRPr="00546B2A">
        <w:t xml:space="preserve"> the</w:t>
      </w:r>
      <w:r w:rsidR="00346C62" w:rsidRPr="00546B2A">
        <w:t xml:space="preserve"> </w:t>
      </w:r>
      <w:r w:rsidRPr="00546B2A">
        <w:t xml:space="preserve">V-PCC </w:t>
      </w:r>
      <w:r w:rsidR="004A13ED" w:rsidRPr="00546B2A">
        <w:t xml:space="preserve">subjective </w:t>
      </w:r>
      <w:r w:rsidRPr="00546B2A">
        <w:t xml:space="preserve">verification test. </w:t>
      </w:r>
      <w:r w:rsidR="00AD0913" w:rsidRPr="00546B2A">
        <w:t>The t</w:t>
      </w:r>
      <w:r w:rsidR="006F3AC8" w:rsidRPr="00546B2A">
        <w:t xml:space="preserve">est </w:t>
      </w:r>
      <w:r w:rsidR="008A5C5F" w:rsidRPr="00546B2A">
        <w:t xml:space="preserve">was </w:t>
      </w:r>
      <w:r w:rsidR="00F50F8E" w:rsidRPr="00546B2A">
        <w:t>focus</w:t>
      </w:r>
      <w:r w:rsidR="008A5C5F" w:rsidRPr="00546B2A">
        <w:t>ed</w:t>
      </w:r>
      <w:r w:rsidR="00F50F8E" w:rsidRPr="00546B2A">
        <w:t xml:space="preserve"> on </w:t>
      </w:r>
      <w:r w:rsidR="006C71F7" w:rsidRPr="00546B2A">
        <w:t>well disti</w:t>
      </w:r>
      <w:r w:rsidR="00A932B2" w:rsidRPr="00546B2A">
        <w:t>nguishable</w:t>
      </w:r>
      <w:r w:rsidR="000E48F1" w:rsidRPr="00546B2A">
        <w:t xml:space="preserve"> </w:t>
      </w:r>
      <w:r w:rsidR="00FD42CA" w:rsidRPr="00546B2A">
        <w:t>V-PCC profiles and target</w:t>
      </w:r>
      <w:r w:rsidR="00B60A79" w:rsidRPr="00546B2A">
        <w:t>s</w:t>
      </w:r>
      <w:r w:rsidR="00FD42CA" w:rsidRPr="00546B2A">
        <w:t xml:space="preserve"> </w:t>
      </w:r>
      <w:r w:rsidR="00292997" w:rsidRPr="00546B2A">
        <w:t xml:space="preserve">lossy </w:t>
      </w:r>
      <w:r w:rsidR="00932102" w:rsidRPr="00546B2A">
        <w:t xml:space="preserve">compression </w:t>
      </w:r>
      <w:r w:rsidR="00292997" w:rsidRPr="00546B2A">
        <w:t xml:space="preserve">that </w:t>
      </w:r>
      <w:r w:rsidR="00932102" w:rsidRPr="00546B2A">
        <w:t xml:space="preserve">is </w:t>
      </w:r>
      <w:r w:rsidR="00A72D6A" w:rsidRPr="00546B2A">
        <w:t xml:space="preserve">appropriate </w:t>
      </w:r>
      <w:r w:rsidR="00292997" w:rsidRPr="00546B2A">
        <w:t>for consumer applications</w:t>
      </w:r>
      <w:r w:rsidR="00FF2D47" w:rsidRPr="00546B2A">
        <w:t>.</w:t>
      </w:r>
      <w:r w:rsidR="00B5119A" w:rsidRPr="00546B2A">
        <w:t xml:space="preserve"> </w:t>
      </w:r>
      <w:r w:rsidR="00FF2D47" w:rsidRPr="00546B2A">
        <w:t>T</w:t>
      </w:r>
      <w:r w:rsidR="008B500E" w:rsidRPr="00546B2A">
        <w:t xml:space="preserve">ime varying </w:t>
      </w:r>
      <w:r w:rsidR="00B5119A" w:rsidRPr="00546B2A">
        <w:t xml:space="preserve">dynamic </w:t>
      </w:r>
      <w:r w:rsidR="002F3D39" w:rsidRPr="00546B2A">
        <w:t xml:space="preserve">point clouds </w:t>
      </w:r>
      <w:r w:rsidR="00701581" w:rsidRPr="00546B2A">
        <w:t>have been selected</w:t>
      </w:r>
      <w:r w:rsidR="00FF2D47" w:rsidRPr="00546B2A">
        <w:t xml:space="preserve"> as test </w:t>
      </w:r>
      <w:r w:rsidR="00FC4372" w:rsidRPr="00546B2A">
        <w:t>material</w:t>
      </w:r>
      <w:r w:rsidR="00546B2A" w:rsidRPr="00546B2A">
        <w:t>,</w:t>
      </w:r>
      <w:r w:rsidR="00FF2D47" w:rsidRPr="00546B2A">
        <w:t xml:space="preserve"> while</w:t>
      </w:r>
      <w:r w:rsidR="00E341EC" w:rsidRPr="00546B2A">
        <w:t xml:space="preserve"> a </w:t>
      </w:r>
      <w:r w:rsidR="00706B25" w:rsidRPr="00546B2A">
        <w:t>known</w:t>
      </w:r>
      <w:r w:rsidR="00BC7377" w:rsidRPr="00546B2A">
        <w:t xml:space="preserve"> state-of-the-art</w:t>
      </w:r>
      <w:r w:rsidR="00E341EC" w:rsidRPr="00546B2A">
        <w:t xml:space="preserve"> </w:t>
      </w:r>
      <w:r w:rsidR="00706B25" w:rsidRPr="00546B2A">
        <w:t xml:space="preserve">point cloud codec </w:t>
      </w:r>
      <w:r w:rsidR="00FF2D47" w:rsidRPr="00546B2A">
        <w:t>wa</w:t>
      </w:r>
      <w:r w:rsidR="008A5C5F" w:rsidRPr="00546B2A">
        <w:t>s</w:t>
      </w:r>
      <w:r w:rsidR="00706B25" w:rsidRPr="00546B2A">
        <w:t xml:space="preserve"> selecte</w:t>
      </w:r>
      <w:r w:rsidR="00BC7377" w:rsidRPr="00546B2A">
        <w:t>d</w:t>
      </w:r>
      <w:r w:rsidR="00FF2D47" w:rsidRPr="00546B2A">
        <w:t xml:space="preserve"> as the anchor</w:t>
      </w:r>
      <w:r w:rsidR="003B1346" w:rsidRPr="00546B2A">
        <w:t xml:space="preserve"> that fits the test </w:t>
      </w:r>
      <w:r w:rsidR="008A46BD" w:rsidRPr="00546B2A">
        <w:t>conditions</w:t>
      </w:r>
      <w:r w:rsidR="003B1346" w:rsidRPr="00546B2A">
        <w:t>.</w:t>
      </w:r>
    </w:p>
    <w:p w14:paraId="68EF9DA1" w14:textId="6159500E" w:rsidR="009443BD" w:rsidRPr="00546B2A" w:rsidRDefault="008A46BD" w:rsidP="001B39CF">
      <w:r w:rsidRPr="00546B2A">
        <w:t>The t</w:t>
      </w:r>
      <w:r w:rsidR="009443BD" w:rsidRPr="00546B2A">
        <w:t xml:space="preserve">est </w:t>
      </w:r>
      <w:r w:rsidR="008A5C5F" w:rsidRPr="00546B2A">
        <w:t>was</w:t>
      </w:r>
      <w:r w:rsidR="009443BD" w:rsidRPr="00546B2A">
        <w:t xml:space="preserve"> conducted </w:t>
      </w:r>
      <w:r w:rsidR="00B45A3B" w:rsidRPr="00546B2A">
        <w:t xml:space="preserve">in line with the subjective verification test guidelines </w:t>
      </w:r>
      <w:r w:rsidR="00526090" w:rsidRPr="00546B2A">
        <w:t xml:space="preserve">documented in </w:t>
      </w:r>
      <w:r w:rsidR="00FA4671" w:rsidRPr="00546B2A">
        <w:t>AG5 N</w:t>
      </w:r>
      <w:r w:rsidR="0031180E" w:rsidRPr="00546B2A">
        <w:t>000</w:t>
      </w:r>
      <w:r w:rsidR="00D91768" w:rsidRPr="00546B2A">
        <w:t>30</w:t>
      </w:r>
      <w:r w:rsidR="00441914" w:rsidRPr="00546B2A">
        <w:t xml:space="preserve"> </w:t>
      </w:r>
      <w:r w:rsidR="00932102" w:rsidRPr="00546B2A">
        <w:fldChar w:fldCharType="begin"/>
      </w:r>
      <w:r w:rsidR="00932102" w:rsidRPr="00546B2A">
        <w:instrText xml:space="preserve"> REF _Ref86246686 \r \h </w:instrText>
      </w:r>
      <w:r w:rsidR="00932102" w:rsidRPr="00546B2A">
        <w:fldChar w:fldCharType="separate"/>
      </w:r>
      <w:r w:rsidR="00932102" w:rsidRPr="00546B2A">
        <w:t>[13]</w:t>
      </w:r>
      <w:r w:rsidR="00932102" w:rsidRPr="00546B2A">
        <w:fldChar w:fldCharType="end"/>
      </w:r>
      <w:r w:rsidR="00B45A3B" w:rsidRPr="00546B2A">
        <w:t>.</w:t>
      </w:r>
    </w:p>
    <w:p w14:paraId="527A181E" w14:textId="3A610480" w:rsidR="00497267" w:rsidRPr="00546B2A" w:rsidRDefault="008A5C5F" w:rsidP="001B39CF">
      <w:r w:rsidRPr="00546B2A">
        <w:t xml:space="preserve">This </w:t>
      </w:r>
      <w:r w:rsidR="0018786C" w:rsidRPr="00546B2A">
        <w:t xml:space="preserve">report </w:t>
      </w:r>
      <w:r w:rsidR="00AA5593" w:rsidRPr="00546B2A">
        <w:t xml:space="preserve">is </w:t>
      </w:r>
      <w:r w:rsidR="007C2643" w:rsidRPr="00546B2A">
        <w:t xml:space="preserve">publicly available </w:t>
      </w:r>
      <w:r w:rsidR="00B075D0" w:rsidRPr="00546B2A">
        <w:t xml:space="preserve">and </w:t>
      </w:r>
      <w:r w:rsidR="00D8220E" w:rsidRPr="00546B2A">
        <w:t xml:space="preserve">notably </w:t>
      </w:r>
      <w:r w:rsidR="00AA5593" w:rsidRPr="00546B2A">
        <w:t xml:space="preserve">intended to be shared </w:t>
      </w:r>
      <w:r w:rsidR="00B65EBC" w:rsidRPr="00546B2A">
        <w:t>with application standards organi</w:t>
      </w:r>
      <w:r w:rsidR="007169B7" w:rsidRPr="00546B2A">
        <w:t>z</w:t>
      </w:r>
      <w:r w:rsidR="00B65EBC" w:rsidRPr="00546B2A">
        <w:t>ations</w:t>
      </w:r>
      <w:r w:rsidR="008E55AE" w:rsidRPr="00546B2A">
        <w:t xml:space="preserve"> </w:t>
      </w:r>
      <w:r w:rsidR="00AA5593" w:rsidRPr="00546B2A">
        <w:t>interested in V-PCC</w:t>
      </w:r>
      <w:r w:rsidR="0018786C" w:rsidRPr="00546B2A">
        <w:t>.</w:t>
      </w:r>
    </w:p>
    <w:p w14:paraId="5B87E685" w14:textId="1E02B095" w:rsidR="001C4432" w:rsidRPr="00546B2A" w:rsidRDefault="00E85F66" w:rsidP="00E85F66">
      <w:pPr>
        <w:pStyle w:val="Titre1"/>
        <w:ind w:left="360" w:hanging="360"/>
        <w:rPr>
          <w:szCs w:val="22"/>
        </w:rPr>
      </w:pPr>
      <w:r w:rsidRPr="00546B2A">
        <w:rPr>
          <w:szCs w:val="22"/>
        </w:rPr>
        <w:lastRenderedPageBreak/>
        <w:t>Verification test logistics</w:t>
      </w:r>
    </w:p>
    <w:p w14:paraId="304CA6C5" w14:textId="5C5181DE" w:rsidR="00CD1659" w:rsidRPr="00546B2A" w:rsidRDefault="00926FDF" w:rsidP="00E85F66">
      <w:r w:rsidRPr="00546B2A">
        <w:t xml:space="preserve">The </w:t>
      </w:r>
      <w:r w:rsidR="006D56A6" w:rsidRPr="00546B2A">
        <w:t xml:space="preserve">following </w:t>
      </w:r>
      <w:r w:rsidR="00B04CB7" w:rsidRPr="00546B2A">
        <w:t>verification labs</w:t>
      </w:r>
      <w:r w:rsidR="00CA6147" w:rsidRPr="00546B2A">
        <w:t xml:space="preserve"> performed the subjective test</w:t>
      </w:r>
      <w:r w:rsidR="006D56A6" w:rsidRPr="00546B2A">
        <w:t>:</w:t>
      </w:r>
    </w:p>
    <w:p w14:paraId="775A6B48" w14:textId="2D574C7F" w:rsidR="006D56A6" w:rsidRPr="00546B2A" w:rsidRDefault="006D56A6" w:rsidP="008D212B">
      <w:pPr>
        <w:pStyle w:val="Paragraphedeliste"/>
        <w:numPr>
          <w:ilvl w:val="0"/>
          <w:numId w:val="27"/>
        </w:numPr>
      </w:pPr>
      <w:proofErr w:type="spellStart"/>
      <w:r w:rsidRPr="00546B2A">
        <w:t>VABTech</w:t>
      </w:r>
      <w:proofErr w:type="spellEnd"/>
      <w:r w:rsidRPr="00546B2A">
        <w:t xml:space="preserve"> London UK</w:t>
      </w:r>
    </w:p>
    <w:p w14:paraId="091E63FB" w14:textId="5F0C47FA" w:rsidR="006D56A6" w:rsidRPr="00546B2A" w:rsidRDefault="006D56A6" w:rsidP="008D212B">
      <w:pPr>
        <w:pStyle w:val="Paragraphedeliste"/>
        <w:numPr>
          <w:ilvl w:val="0"/>
          <w:numId w:val="27"/>
        </w:numPr>
      </w:pPr>
      <w:proofErr w:type="spellStart"/>
      <w:r w:rsidRPr="00546B2A">
        <w:t>GBTech</w:t>
      </w:r>
      <w:proofErr w:type="spellEnd"/>
      <w:r w:rsidRPr="00546B2A">
        <w:t xml:space="preserve"> Rome Italy</w:t>
      </w:r>
    </w:p>
    <w:p w14:paraId="3EAE6558" w14:textId="7B9D7F20" w:rsidR="009E431E" w:rsidRPr="00546B2A" w:rsidRDefault="00E85F66" w:rsidP="00E85F66">
      <w:r w:rsidRPr="00546B2A">
        <w:t xml:space="preserve">The tests </w:t>
      </w:r>
      <w:r w:rsidR="00546B2A">
        <w:t>were</w:t>
      </w:r>
      <w:r w:rsidRPr="00546B2A">
        <w:t xml:space="preserve"> conducted using the </w:t>
      </w:r>
      <w:r w:rsidR="006D56A6" w:rsidRPr="00546B2A">
        <w:t>DSIS</w:t>
      </w:r>
      <w:r w:rsidRPr="00546B2A">
        <w:t xml:space="preserve"> test method</w:t>
      </w:r>
      <w:r w:rsidR="006D56A6" w:rsidRPr="00546B2A">
        <w:t xml:space="preserve"> </w:t>
      </w:r>
      <w:r w:rsidR="002E438B" w:rsidRPr="00546B2A">
        <w:fldChar w:fldCharType="begin"/>
      </w:r>
      <w:r w:rsidR="002E438B" w:rsidRPr="00546B2A">
        <w:instrText xml:space="preserve"> REF _Ref52925713 \r \h </w:instrText>
      </w:r>
      <w:r w:rsidR="002E438B" w:rsidRPr="00546B2A">
        <w:fldChar w:fldCharType="separate"/>
      </w:r>
      <w:r w:rsidR="00501858" w:rsidRPr="00546B2A">
        <w:t>[</w:t>
      </w:r>
      <w:r w:rsidR="00DC777C" w:rsidRPr="00546B2A">
        <w:t>1</w:t>
      </w:r>
      <w:r w:rsidR="00501858" w:rsidRPr="00546B2A">
        <w:t>]</w:t>
      </w:r>
      <w:r w:rsidR="002E438B" w:rsidRPr="00546B2A">
        <w:fldChar w:fldCharType="end"/>
      </w:r>
      <w:r w:rsidRPr="00546B2A">
        <w:t xml:space="preserve"> with </w:t>
      </w:r>
      <w:r w:rsidR="00546B2A">
        <w:t>the</w:t>
      </w:r>
      <w:r w:rsidR="00546B2A" w:rsidRPr="00546B2A">
        <w:t xml:space="preserve"> </w:t>
      </w:r>
      <w:r w:rsidRPr="00546B2A">
        <w:t>impairment scale</w:t>
      </w:r>
      <w:r w:rsidR="001D1F61" w:rsidRPr="00546B2A">
        <w:t xml:space="preserve"> described in </w:t>
      </w:r>
      <w:r w:rsidR="00796E58" w:rsidRPr="00546B2A">
        <w:fldChar w:fldCharType="begin"/>
      </w:r>
      <w:r w:rsidR="00796E58" w:rsidRPr="00546B2A">
        <w:instrText xml:space="preserve"> REF _Ref86252235 \r \h </w:instrText>
      </w:r>
      <w:r w:rsidR="00796E58" w:rsidRPr="00546B2A">
        <w:fldChar w:fldCharType="separate"/>
      </w:r>
      <w:r w:rsidR="004C13FB" w:rsidRPr="00546B2A">
        <w:t>Annex A</w:t>
      </w:r>
      <w:r w:rsidR="00796E58" w:rsidRPr="00546B2A">
        <w:fldChar w:fldCharType="end"/>
      </w:r>
      <w:r w:rsidR="004C13FB" w:rsidRPr="00546B2A">
        <w:t>.</w:t>
      </w:r>
    </w:p>
    <w:p w14:paraId="779791CE" w14:textId="1F513B6B" w:rsidR="00C723F1" w:rsidRPr="00546B2A" w:rsidRDefault="004C4125" w:rsidP="00715EDF">
      <w:pPr>
        <w:pStyle w:val="Titre1"/>
      </w:pPr>
      <w:r w:rsidRPr="00546B2A">
        <w:t xml:space="preserve">Codecs </w:t>
      </w:r>
      <w:r w:rsidR="00053773" w:rsidRPr="00546B2A">
        <w:t>under test</w:t>
      </w:r>
    </w:p>
    <w:p w14:paraId="5B545490" w14:textId="6C53AD63" w:rsidR="004C4125" w:rsidRPr="00546B2A" w:rsidRDefault="00CC1380" w:rsidP="004C4125">
      <w:pPr>
        <w:pStyle w:val="Titre2"/>
      </w:pPr>
      <w:r w:rsidRPr="00546B2A">
        <w:t>V-PCC</w:t>
      </w:r>
    </w:p>
    <w:p w14:paraId="2DE9F472" w14:textId="3576616D" w:rsidR="00C80540" w:rsidRDefault="00EB158F" w:rsidP="00A25444">
      <w:r w:rsidRPr="00546B2A">
        <w:t xml:space="preserve">The V3C/V-PCC specification </w:t>
      </w:r>
      <w:r w:rsidRPr="00546B2A">
        <w:fldChar w:fldCharType="begin"/>
      </w:r>
      <w:r w:rsidRPr="00546B2A">
        <w:instrText xml:space="preserve"> REF _Ref86397443 \r \h </w:instrText>
      </w:r>
      <w:r w:rsidRPr="00546B2A">
        <w:fldChar w:fldCharType="separate"/>
      </w:r>
      <w:r w:rsidRPr="00546B2A">
        <w:t>[19]</w:t>
      </w:r>
      <w:r w:rsidRPr="00546B2A">
        <w:fldChar w:fldCharType="end"/>
      </w:r>
      <w:r w:rsidRPr="00546B2A">
        <w:t xml:space="preserve"> specifies a number of </w:t>
      </w:r>
      <w:r w:rsidR="00DF359E" w:rsidRPr="00546B2A">
        <w:t xml:space="preserve">V-PCC </w:t>
      </w:r>
      <w:r w:rsidRPr="00546B2A">
        <w:t>profiles where e</w:t>
      </w:r>
      <w:r w:rsidR="00A25444" w:rsidRPr="00546B2A">
        <w:t xml:space="preserve">ach </w:t>
      </w:r>
      <w:r w:rsidR="0007435D">
        <w:t xml:space="preserve">profile </w:t>
      </w:r>
      <w:r w:rsidR="00A25444" w:rsidRPr="00546B2A">
        <w:t>specifies a subset of algorithmic features and limits</w:t>
      </w:r>
      <w:r w:rsidR="0007435D">
        <w:t>,</w:t>
      </w:r>
      <w:r w:rsidR="00A25444" w:rsidRPr="00546B2A">
        <w:t xml:space="preserve"> </w:t>
      </w:r>
      <w:r w:rsidR="0007435D">
        <w:t xml:space="preserve">which </w:t>
      </w:r>
      <w:r w:rsidR="00ED5AFC" w:rsidRPr="00546B2A">
        <w:t>indicat</w:t>
      </w:r>
      <w:r w:rsidR="0007435D">
        <w:t>e</w:t>
      </w:r>
      <w:r w:rsidR="00ED5AFC" w:rsidRPr="00546B2A">
        <w:t xml:space="preserve"> </w:t>
      </w:r>
      <w:r w:rsidR="00A25444" w:rsidRPr="00546B2A">
        <w:t xml:space="preserve">what shall be supported by all decoders conforming to that profile. A V-PCC profile consists of </w:t>
      </w:r>
      <w:r w:rsidR="0007435D">
        <w:t>three components. A</w:t>
      </w:r>
      <w:r w:rsidR="00A25444" w:rsidRPr="00546B2A">
        <w:t xml:space="preserve"> Codec</w:t>
      </w:r>
      <w:r w:rsidR="0007435D">
        <w:t>-g</w:t>
      </w:r>
      <w:r w:rsidR="00A25444" w:rsidRPr="00546B2A">
        <w:t>roup</w:t>
      </w:r>
      <w:r w:rsidR="0007435D">
        <w:t xml:space="preserve"> component</w:t>
      </w:r>
      <w:r w:rsidR="00A25444" w:rsidRPr="00546B2A">
        <w:t>, a Toolset</w:t>
      </w:r>
      <w:r w:rsidR="0007435D">
        <w:t xml:space="preserve"> component,</w:t>
      </w:r>
      <w:r w:rsidR="00A25444" w:rsidRPr="00546B2A">
        <w:t xml:space="preserve"> and a Reconstruction component. The Codec</w:t>
      </w:r>
      <w:r w:rsidR="0007435D">
        <w:t>-g</w:t>
      </w:r>
      <w:r w:rsidR="00A25444" w:rsidRPr="00546B2A">
        <w:t xml:space="preserve">roup </w:t>
      </w:r>
      <w:r w:rsidR="0007435D">
        <w:t xml:space="preserve">component </w:t>
      </w:r>
      <w:r w:rsidR="00A25444" w:rsidRPr="00546B2A">
        <w:t>describes the underlying 2D video codec and their profile (</w:t>
      </w:r>
      <w:proofErr w:type="gramStart"/>
      <w:r w:rsidR="00A25444" w:rsidRPr="00546B2A">
        <w:t>e.g.</w:t>
      </w:r>
      <w:proofErr w:type="gramEnd"/>
      <w:r w:rsidR="00A25444" w:rsidRPr="00546B2A">
        <w:t xml:space="preserve"> HEVC Main10, etc.), the </w:t>
      </w:r>
      <w:r w:rsidR="0007435D">
        <w:t>T</w:t>
      </w:r>
      <w:r w:rsidR="00A25444" w:rsidRPr="00546B2A">
        <w:t xml:space="preserve">oolset </w:t>
      </w:r>
      <w:r w:rsidR="0007435D">
        <w:t xml:space="preserve">component </w:t>
      </w:r>
      <w:r w:rsidR="00A25444" w:rsidRPr="00546B2A">
        <w:t>describes V-PCC specific tools (e.g. EOM or PLR, etc.)</w:t>
      </w:r>
      <w:r w:rsidR="0007435D">
        <w:t>,</w:t>
      </w:r>
      <w:r w:rsidR="00A25444" w:rsidRPr="00546B2A">
        <w:t xml:space="preserve"> and </w:t>
      </w:r>
      <w:r w:rsidR="0007435D">
        <w:t xml:space="preserve">the </w:t>
      </w:r>
      <w:r w:rsidR="00A25444" w:rsidRPr="00546B2A">
        <w:t xml:space="preserve">Reconstruction </w:t>
      </w:r>
      <w:r w:rsidR="0007435D">
        <w:t xml:space="preserve">component </w:t>
      </w:r>
      <w:r w:rsidR="00A25444" w:rsidRPr="00546B2A">
        <w:t>describes the reconstruction (e.g. Rec2)</w:t>
      </w:r>
      <w:r w:rsidR="0007435D">
        <w:t xml:space="preserve"> process that is recommended </w:t>
      </w:r>
      <w:r w:rsidR="00C80540">
        <w:t>to the decoder to achieve a certain level of reconstruction quality when decoding a particular bitstream</w:t>
      </w:r>
      <w:r w:rsidR="00A25444" w:rsidRPr="00546B2A">
        <w:t xml:space="preserve">. </w:t>
      </w:r>
      <w:r w:rsidR="00C80540">
        <w:t xml:space="preserve">Currently, two Toolset component </w:t>
      </w:r>
      <w:proofErr w:type="spellStart"/>
      <w:r w:rsidR="00C80540">
        <w:t>subprofiles</w:t>
      </w:r>
      <w:proofErr w:type="spellEnd"/>
      <w:r w:rsidR="00C80540">
        <w:t xml:space="preserve">, the V-PCC Basic and Extended Toolset </w:t>
      </w:r>
      <w:proofErr w:type="spellStart"/>
      <w:r w:rsidR="00C80540">
        <w:t>subprofiles</w:t>
      </w:r>
      <w:proofErr w:type="spellEnd"/>
      <w:r w:rsidR="00C80540">
        <w:t xml:space="preserve">, have been defined for the compression of point cloud data using V-PCC. Conformance to the Reconstruction component is optional and decoders may select to follow a different reconstruction process than the one indicated in a bitstream. </w:t>
      </w:r>
    </w:p>
    <w:p w14:paraId="10756A98" w14:textId="5772C31F" w:rsidR="00A25444" w:rsidRPr="00546B2A" w:rsidRDefault="00A25444" w:rsidP="00A25444">
      <w:r w:rsidRPr="00546B2A">
        <w:t xml:space="preserve">Annex A of </w:t>
      </w:r>
      <w:r w:rsidRPr="00546B2A">
        <w:fldChar w:fldCharType="begin"/>
      </w:r>
      <w:r w:rsidRPr="00546B2A">
        <w:instrText xml:space="preserve"> REF _Ref86397443 \r \h </w:instrText>
      </w:r>
      <w:r w:rsidRPr="00546B2A">
        <w:fldChar w:fldCharType="separate"/>
      </w:r>
      <w:r w:rsidRPr="00546B2A">
        <w:t>[19]</w:t>
      </w:r>
      <w:r w:rsidRPr="00546B2A">
        <w:fldChar w:fldCharType="end"/>
      </w:r>
      <w:r w:rsidRPr="00546B2A">
        <w:t xml:space="preserve"> describes the profiles in detail</w:t>
      </w:r>
      <w:r w:rsidR="00C80540">
        <w:t>, while A</w:t>
      </w:r>
      <w:r w:rsidRPr="00546B2A">
        <w:t xml:space="preserve">nnex H.15.4 of </w:t>
      </w:r>
      <w:r w:rsidRPr="00546B2A">
        <w:fldChar w:fldCharType="begin"/>
      </w:r>
      <w:r w:rsidRPr="00546B2A">
        <w:instrText xml:space="preserve"> REF _Ref86397443 \r \h </w:instrText>
      </w:r>
      <w:r w:rsidRPr="00546B2A">
        <w:fldChar w:fldCharType="separate"/>
      </w:r>
      <w:r w:rsidRPr="00546B2A">
        <w:t>[19]</w:t>
      </w:r>
      <w:r w:rsidRPr="00546B2A">
        <w:fldChar w:fldCharType="end"/>
      </w:r>
      <w:r w:rsidRPr="00546B2A">
        <w:t xml:space="preserve"> describes </w:t>
      </w:r>
      <w:r w:rsidR="00C80540">
        <w:t xml:space="preserve">the </w:t>
      </w:r>
      <w:r w:rsidRPr="00546B2A">
        <w:t xml:space="preserve">V-PCC Basic and V-PCC Extended </w:t>
      </w:r>
      <w:r w:rsidR="00C80540">
        <w:t>T</w:t>
      </w:r>
      <w:r w:rsidR="00ED5AFC" w:rsidRPr="00546B2A">
        <w:t>oolset</w:t>
      </w:r>
      <w:r w:rsidR="00C80540">
        <w:t xml:space="preserve"> component </w:t>
      </w:r>
      <w:proofErr w:type="spellStart"/>
      <w:r w:rsidR="00C80540">
        <w:t>subprofiles</w:t>
      </w:r>
      <w:proofErr w:type="spellEnd"/>
      <w:r w:rsidR="00C80540">
        <w:t>.</w:t>
      </w:r>
      <w:r w:rsidR="00C80540" w:rsidRPr="00546B2A">
        <w:t xml:space="preserve"> </w:t>
      </w:r>
      <w:r w:rsidR="00C80540">
        <w:t>A</w:t>
      </w:r>
      <w:r w:rsidRPr="00546B2A">
        <w:t xml:space="preserve">nnexes H.10 and H.11 </w:t>
      </w:r>
      <w:r w:rsidR="00C80540" w:rsidRPr="00546B2A">
        <w:t xml:space="preserve">of </w:t>
      </w:r>
      <w:r w:rsidR="00C80540" w:rsidRPr="00546B2A">
        <w:fldChar w:fldCharType="begin"/>
      </w:r>
      <w:r w:rsidR="00C80540" w:rsidRPr="00546B2A">
        <w:instrText xml:space="preserve"> REF _Ref86397443 \r \h </w:instrText>
      </w:r>
      <w:r w:rsidR="00C80540" w:rsidRPr="00546B2A">
        <w:fldChar w:fldCharType="separate"/>
      </w:r>
      <w:r w:rsidR="00C80540">
        <w:t>[19]</w:t>
      </w:r>
      <w:r w:rsidR="00C80540" w:rsidRPr="00546B2A">
        <w:fldChar w:fldCharType="end"/>
      </w:r>
      <w:r w:rsidR="00C80540" w:rsidRPr="00546B2A">
        <w:t xml:space="preserve"> </w:t>
      </w:r>
      <w:r w:rsidR="00C80540">
        <w:t xml:space="preserve">describe </w:t>
      </w:r>
      <w:r w:rsidRPr="00546B2A">
        <w:t xml:space="preserve">the </w:t>
      </w:r>
      <w:r w:rsidR="00C80540">
        <w:t>R</w:t>
      </w:r>
      <w:r w:rsidRPr="00546B2A">
        <w:t>econstruction</w:t>
      </w:r>
      <w:r w:rsidR="00825738" w:rsidRPr="00546B2A">
        <w:t xml:space="preserve"> (</w:t>
      </w:r>
      <w:proofErr w:type="gramStart"/>
      <w:r w:rsidR="00825738" w:rsidRPr="00546B2A">
        <w:t>e.g.</w:t>
      </w:r>
      <w:proofErr w:type="gramEnd"/>
      <w:r w:rsidR="00825738" w:rsidRPr="00546B2A">
        <w:t xml:space="preserve"> </w:t>
      </w:r>
      <w:r w:rsidR="00C80540">
        <w:t xml:space="preserve">Rec1, </w:t>
      </w:r>
      <w:r w:rsidR="00825738" w:rsidRPr="00546B2A">
        <w:t>Rec2, etc.)</w:t>
      </w:r>
      <w:r w:rsidR="00C80540">
        <w:t xml:space="preserve"> component </w:t>
      </w:r>
      <w:proofErr w:type="spellStart"/>
      <w:r w:rsidR="00C80540">
        <w:t>subprofiles</w:t>
      </w:r>
      <w:proofErr w:type="spellEnd"/>
      <w:r w:rsidRPr="00546B2A">
        <w:t>.</w:t>
      </w:r>
      <w:r w:rsidR="00825738" w:rsidRPr="00546B2A">
        <w:t xml:space="preserve"> </w:t>
      </w:r>
    </w:p>
    <w:p w14:paraId="54FD874C" w14:textId="7D9A79CC" w:rsidR="005D3E78" w:rsidRPr="00546B2A" w:rsidRDefault="0076406A" w:rsidP="004E762B">
      <w:r>
        <w:t>In this test, s</w:t>
      </w:r>
      <w:r w:rsidR="00CC1380" w:rsidRPr="00546B2A">
        <w:t xml:space="preserve">ubjective verification testing </w:t>
      </w:r>
      <w:r w:rsidR="006D56A6" w:rsidRPr="00546B2A">
        <w:t>was</w:t>
      </w:r>
      <w:r w:rsidR="00CC1380" w:rsidRPr="00546B2A">
        <w:t xml:space="preserve"> </w:t>
      </w:r>
      <w:r>
        <w:t>performed for</w:t>
      </w:r>
      <w:r w:rsidR="006D56A6" w:rsidRPr="00546B2A">
        <w:t xml:space="preserve"> </w:t>
      </w:r>
      <w:r w:rsidR="0066144B" w:rsidRPr="00546B2A">
        <w:t xml:space="preserve">the following </w:t>
      </w:r>
      <w:r w:rsidR="00BF45C0" w:rsidRPr="00546B2A">
        <w:t xml:space="preserve">V-PCC </w:t>
      </w:r>
      <w:r w:rsidR="00CC1380" w:rsidRPr="00546B2A">
        <w:t>profiles</w:t>
      </w:r>
      <w:r w:rsidR="007611A4" w:rsidRPr="00546B2A">
        <w:t>:</w:t>
      </w:r>
    </w:p>
    <w:p w14:paraId="0DD2CF17" w14:textId="1DF97722" w:rsidR="001939D9" w:rsidRPr="00546B2A" w:rsidRDefault="001939D9" w:rsidP="00CC1380">
      <w:pPr>
        <w:pStyle w:val="Paragraphedeliste"/>
        <w:widowControl w:val="0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djustRightInd/>
        <w:spacing w:before="0"/>
        <w:contextualSpacing w:val="0"/>
        <w:jc w:val="left"/>
        <w:textAlignment w:val="auto"/>
      </w:pPr>
      <w:r w:rsidRPr="00546B2A">
        <w:t>HEVC Main10 V-PCC Basic Rec2</w:t>
      </w:r>
    </w:p>
    <w:p w14:paraId="65D4A4BC" w14:textId="121B04B0" w:rsidR="00BE294F" w:rsidRPr="00546B2A" w:rsidRDefault="00BE294F" w:rsidP="00BE294F">
      <w:pPr>
        <w:pStyle w:val="Paragraphedeliste"/>
        <w:widowControl w:val="0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djustRightInd/>
        <w:spacing w:before="0"/>
        <w:contextualSpacing w:val="0"/>
        <w:jc w:val="left"/>
        <w:textAlignment w:val="auto"/>
      </w:pPr>
      <w:r w:rsidRPr="00546B2A">
        <w:t>HEVC Main10 V-PCC Extended Rec2</w:t>
      </w:r>
    </w:p>
    <w:p w14:paraId="1AF49DEE" w14:textId="5F0B315C" w:rsidR="00BE294F" w:rsidRPr="00546B2A" w:rsidRDefault="00BE294F" w:rsidP="00BE294F">
      <w:pPr>
        <w:pStyle w:val="Paragraphedeliste"/>
        <w:widowControl w:val="0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djustRightInd/>
        <w:spacing w:before="0"/>
        <w:contextualSpacing w:val="0"/>
        <w:jc w:val="left"/>
        <w:textAlignment w:val="auto"/>
      </w:pPr>
      <w:r w:rsidRPr="00546B2A">
        <w:t>VVC Main10 V-PCC Extended Rec2</w:t>
      </w:r>
    </w:p>
    <w:p w14:paraId="50B4A71F" w14:textId="750D7EA1" w:rsidR="00A25444" w:rsidRPr="00546B2A" w:rsidRDefault="00825738" w:rsidP="00300CB0">
      <w:r w:rsidRPr="00546B2A">
        <w:t>Note that HEVC Main10 is a widely implemented video cod</w:t>
      </w:r>
      <w:r w:rsidR="0076406A">
        <w:t>ing</w:t>
      </w:r>
      <w:r w:rsidRPr="00546B2A">
        <w:t xml:space="preserve"> profile </w:t>
      </w:r>
      <w:r w:rsidR="0076406A">
        <w:t>of the HEVC Video coding standard</w:t>
      </w:r>
      <w:r w:rsidR="00571BFC">
        <w:t xml:space="preserve"> </w:t>
      </w:r>
      <w:r w:rsidR="00866EC3">
        <w:fldChar w:fldCharType="begin"/>
      </w:r>
      <w:r w:rsidR="00866EC3">
        <w:instrText xml:space="preserve"> REF _Ref87870366 \r \h </w:instrText>
      </w:r>
      <w:r w:rsidR="00866EC3">
        <w:fldChar w:fldCharType="separate"/>
      </w:r>
      <w:r w:rsidR="00866EC3">
        <w:t>[25]</w:t>
      </w:r>
      <w:r w:rsidR="00866EC3">
        <w:fldChar w:fldCharType="end"/>
      </w:r>
      <w:r w:rsidR="0076406A">
        <w:t xml:space="preserve"> </w:t>
      </w:r>
      <w:r w:rsidRPr="00546B2A">
        <w:t xml:space="preserve">on TV sets and mobile phones and VVC Main10 is </w:t>
      </w:r>
      <w:r w:rsidR="0076406A">
        <w:t>the corresponding</w:t>
      </w:r>
      <w:r w:rsidRPr="00546B2A">
        <w:t xml:space="preserve"> profile </w:t>
      </w:r>
      <w:r w:rsidR="0076406A">
        <w:t>of the VVC standard</w:t>
      </w:r>
      <w:r w:rsidR="00D47FE5">
        <w:t xml:space="preserve"> </w:t>
      </w:r>
      <w:r w:rsidR="00D47FE5">
        <w:fldChar w:fldCharType="begin"/>
      </w:r>
      <w:r w:rsidR="00D47FE5">
        <w:instrText xml:space="preserve"> REF _Ref87870416 \r \h </w:instrText>
      </w:r>
      <w:r w:rsidR="00D47FE5">
        <w:fldChar w:fldCharType="separate"/>
      </w:r>
      <w:r w:rsidR="00D47FE5">
        <w:t>[24]</w:t>
      </w:r>
      <w:r w:rsidR="00D47FE5">
        <w:fldChar w:fldCharType="end"/>
      </w:r>
      <w:r w:rsidR="0076406A">
        <w:t>, a next generation video coding standard recently developed by</w:t>
      </w:r>
      <w:r w:rsidR="0076406A" w:rsidRPr="00546B2A">
        <w:t xml:space="preserve"> </w:t>
      </w:r>
      <w:r w:rsidRPr="00546B2A">
        <w:t>JVET</w:t>
      </w:r>
      <w:r w:rsidR="0076406A">
        <w:t>,</w:t>
      </w:r>
      <w:r w:rsidRPr="00546B2A">
        <w:t xml:space="preserve"> that promises further coding gains for image/video data.</w:t>
      </w:r>
    </w:p>
    <w:p w14:paraId="273C2461" w14:textId="4FB0E7AD" w:rsidR="00300CB0" w:rsidRPr="00546B2A" w:rsidRDefault="00300CB0" w:rsidP="00300CB0">
      <w:r w:rsidRPr="00546B2A">
        <w:t>Note that “Rec2” reconstruction was used in all selected profiles in this test. The produced bitstreams could be reconstructed with different methodologies that may provide different quality-implementation trade</w:t>
      </w:r>
      <w:r w:rsidR="00F36CD3" w:rsidRPr="00546B2A">
        <w:t>-</w:t>
      </w:r>
      <w:r w:rsidRPr="00546B2A">
        <w:t>offs</w:t>
      </w:r>
      <w:r w:rsidR="00235681" w:rsidRPr="00546B2A">
        <w:t>.</w:t>
      </w:r>
      <w:r w:rsidRPr="00546B2A">
        <w:t xml:space="preserve"> </w:t>
      </w:r>
      <w:r w:rsidR="00235681" w:rsidRPr="00546B2A">
        <w:t xml:space="preserve">However, </w:t>
      </w:r>
      <w:r w:rsidRPr="00546B2A">
        <w:t xml:space="preserve">these </w:t>
      </w:r>
      <w:r w:rsidR="00773ECD" w:rsidRPr="00546B2A">
        <w:t>trade-offs</w:t>
      </w:r>
      <w:r w:rsidRPr="00546B2A">
        <w:t xml:space="preserve"> were not evaluated in this test.</w:t>
      </w:r>
    </w:p>
    <w:p w14:paraId="3B3D8E5C" w14:textId="44B83996" w:rsidR="002B212E" w:rsidRPr="00546B2A" w:rsidRDefault="0076406A" w:rsidP="00300CB0">
      <w:r>
        <w:t>The s</w:t>
      </w:r>
      <w:r w:rsidR="004A75C9" w:rsidRPr="00546B2A">
        <w:t xml:space="preserve">uitability of </w:t>
      </w:r>
      <w:r>
        <w:t xml:space="preserve">the </w:t>
      </w:r>
      <w:r w:rsidR="004A75C9" w:rsidRPr="00546B2A">
        <w:t xml:space="preserve">selected profiles </w:t>
      </w:r>
      <w:r w:rsidR="0075618A" w:rsidRPr="00546B2A">
        <w:t>was</w:t>
      </w:r>
      <w:r w:rsidR="004A75C9" w:rsidRPr="00546B2A">
        <w:t xml:space="preserve"> </w:t>
      </w:r>
      <w:r>
        <w:t>verified</w:t>
      </w:r>
      <w:r w:rsidRPr="00546B2A">
        <w:t xml:space="preserve"> </w:t>
      </w:r>
      <w:r w:rsidR="004A75C9" w:rsidRPr="00546B2A">
        <w:t>in an expert viewing dry-run</w:t>
      </w:r>
      <w:r w:rsidR="004E00ED">
        <w:t xml:space="preserve"> </w:t>
      </w:r>
      <w:r w:rsidR="0031192B" w:rsidRPr="00546B2A">
        <w:fldChar w:fldCharType="begin"/>
      </w:r>
      <w:r w:rsidR="0031192B" w:rsidRPr="00546B2A">
        <w:instrText xml:space="preserve"> REF _Ref86397830 \r \h </w:instrText>
      </w:r>
      <w:r w:rsidR="0031192B" w:rsidRPr="00546B2A">
        <w:fldChar w:fldCharType="separate"/>
      </w:r>
      <w:r w:rsidR="0031192B" w:rsidRPr="00546B2A">
        <w:t>[11]</w:t>
      </w:r>
      <w:r w:rsidR="0031192B" w:rsidRPr="00546B2A">
        <w:fldChar w:fldCharType="end"/>
      </w:r>
      <w:r w:rsidR="00F07D05">
        <w:t>.</w:t>
      </w:r>
    </w:p>
    <w:p w14:paraId="609A597D" w14:textId="77777777" w:rsidR="00300CB0" w:rsidRPr="00546B2A" w:rsidRDefault="00300CB0" w:rsidP="008D212B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djustRightInd/>
        <w:spacing w:before="0"/>
        <w:jc w:val="left"/>
        <w:textAlignment w:val="auto"/>
      </w:pPr>
    </w:p>
    <w:p w14:paraId="0A15C722" w14:textId="1EC24376" w:rsidR="00CC1380" w:rsidRPr="00546B2A" w:rsidRDefault="00CC1380" w:rsidP="00CC1380">
      <w:pPr>
        <w:pStyle w:val="Titre2"/>
      </w:pPr>
      <w:r w:rsidRPr="00546B2A">
        <w:t>Anchor codec</w:t>
      </w:r>
    </w:p>
    <w:p w14:paraId="1DA2BC44" w14:textId="4CE066D4" w:rsidR="00CC1380" w:rsidRPr="00546B2A" w:rsidRDefault="00D97F67" w:rsidP="00CC1380">
      <w:r w:rsidRPr="00546B2A">
        <w:rPr>
          <w:lang w:eastAsia="zh-CN"/>
        </w:rPr>
        <w:t xml:space="preserve">CWI-PCL-Codec </w:t>
      </w:r>
      <w:r w:rsidR="00235681" w:rsidRPr="00546B2A">
        <w:rPr>
          <w:lang w:eastAsia="zh-CN"/>
        </w:rPr>
        <w:t>was</w:t>
      </w:r>
      <w:r w:rsidR="00B620E8" w:rsidRPr="00546B2A">
        <w:rPr>
          <w:lang w:eastAsia="zh-CN"/>
        </w:rPr>
        <w:t xml:space="preserve"> selected</w:t>
      </w:r>
      <w:r w:rsidR="00576F7B" w:rsidRPr="00546B2A">
        <w:rPr>
          <w:lang w:eastAsia="zh-CN"/>
        </w:rPr>
        <w:t xml:space="preserve"> as the anchor codec</w:t>
      </w:r>
      <w:r w:rsidR="0076406A">
        <w:rPr>
          <w:lang w:eastAsia="zh-CN"/>
        </w:rPr>
        <w:t xml:space="preserve"> </w:t>
      </w:r>
      <w:r w:rsidR="002C12A8" w:rsidRPr="00546B2A">
        <w:rPr>
          <w:lang w:eastAsia="zh-CN"/>
        </w:rPr>
        <w:fldChar w:fldCharType="begin"/>
      </w:r>
      <w:r w:rsidR="002C12A8" w:rsidRPr="00546B2A">
        <w:rPr>
          <w:lang w:eastAsia="zh-CN"/>
        </w:rPr>
        <w:instrText xml:space="preserve"> REF _Ref86398151 \r \h </w:instrText>
      </w:r>
      <w:r w:rsidR="002C12A8" w:rsidRPr="00546B2A">
        <w:rPr>
          <w:lang w:eastAsia="zh-CN"/>
        </w:rPr>
      </w:r>
      <w:r w:rsidR="002C12A8" w:rsidRPr="00546B2A">
        <w:rPr>
          <w:lang w:eastAsia="zh-CN"/>
        </w:rPr>
        <w:fldChar w:fldCharType="separate"/>
      </w:r>
      <w:r w:rsidR="002C12A8" w:rsidRPr="00546B2A">
        <w:rPr>
          <w:lang w:eastAsia="zh-CN"/>
        </w:rPr>
        <w:t>[9]</w:t>
      </w:r>
      <w:r w:rsidR="002C12A8" w:rsidRPr="00546B2A">
        <w:rPr>
          <w:lang w:eastAsia="zh-CN"/>
        </w:rPr>
        <w:fldChar w:fldCharType="end"/>
      </w:r>
      <w:r w:rsidR="002C12A8" w:rsidRPr="00546B2A">
        <w:rPr>
          <w:lang w:eastAsia="zh-CN"/>
        </w:rPr>
        <w:t xml:space="preserve">. </w:t>
      </w:r>
      <w:r w:rsidR="00F20BC1" w:rsidRPr="00546B2A">
        <w:rPr>
          <w:lang w:eastAsia="zh-CN"/>
        </w:rPr>
        <w:t>The performance of the anchor has been studied in</w:t>
      </w:r>
      <w:r w:rsidR="0076406A">
        <w:rPr>
          <w:lang w:eastAsia="zh-CN"/>
        </w:rPr>
        <w:t xml:space="preserve"> </w:t>
      </w:r>
      <w:r w:rsidR="00685232" w:rsidRPr="00546B2A">
        <w:rPr>
          <w:lang w:eastAsia="zh-CN"/>
        </w:rPr>
        <w:fldChar w:fldCharType="begin"/>
      </w:r>
      <w:r w:rsidR="00685232" w:rsidRPr="00546B2A">
        <w:rPr>
          <w:lang w:eastAsia="zh-CN"/>
        </w:rPr>
        <w:instrText xml:space="preserve"> REF _Ref86398234 \r \h </w:instrText>
      </w:r>
      <w:r w:rsidR="00685232" w:rsidRPr="00546B2A">
        <w:rPr>
          <w:lang w:eastAsia="zh-CN"/>
        </w:rPr>
      </w:r>
      <w:r w:rsidR="00685232" w:rsidRPr="00546B2A">
        <w:rPr>
          <w:lang w:eastAsia="zh-CN"/>
        </w:rPr>
        <w:fldChar w:fldCharType="separate"/>
      </w:r>
      <w:r w:rsidR="00685232" w:rsidRPr="00546B2A">
        <w:rPr>
          <w:lang w:eastAsia="zh-CN"/>
        </w:rPr>
        <w:t>[12]</w:t>
      </w:r>
      <w:r w:rsidR="00685232" w:rsidRPr="00546B2A">
        <w:rPr>
          <w:lang w:eastAsia="zh-CN"/>
        </w:rPr>
        <w:fldChar w:fldCharType="end"/>
      </w:r>
      <w:r w:rsidR="00685232" w:rsidRPr="00546B2A">
        <w:rPr>
          <w:lang w:eastAsia="zh-CN"/>
        </w:rPr>
        <w:t>.</w:t>
      </w:r>
    </w:p>
    <w:p w14:paraId="17334692" w14:textId="1663393D" w:rsidR="00715EDF" w:rsidRPr="00546B2A" w:rsidRDefault="0074217D" w:rsidP="00715EDF">
      <w:pPr>
        <w:pStyle w:val="Titre1"/>
      </w:pPr>
      <w:r w:rsidRPr="00546B2A">
        <w:t xml:space="preserve">Test </w:t>
      </w:r>
      <w:r w:rsidR="00DF09A4" w:rsidRPr="00546B2A">
        <w:t xml:space="preserve">conditions </w:t>
      </w:r>
      <w:r w:rsidR="00DA2D87" w:rsidRPr="00546B2A">
        <w:t xml:space="preserve">and test </w:t>
      </w:r>
      <w:r w:rsidR="00D966A5" w:rsidRPr="00546B2A">
        <w:t>material</w:t>
      </w:r>
    </w:p>
    <w:p w14:paraId="2B5D8991" w14:textId="76A1D979" w:rsidR="002E3847" w:rsidRPr="00546B2A" w:rsidRDefault="00E058E9" w:rsidP="00EB088E">
      <w:pPr>
        <w:pStyle w:val="Titre2"/>
      </w:pPr>
      <w:r w:rsidRPr="00546B2A">
        <w:t>Test conditions</w:t>
      </w:r>
    </w:p>
    <w:p w14:paraId="19BF943A" w14:textId="32918AC3" w:rsidR="00E058E9" w:rsidRPr="00546B2A" w:rsidRDefault="008A4BE2" w:rsidP="00E058E9">
      <w:pPr>
        <w:rPr>
          <w:lang w:eastAsia="fr-FR"/>
        </w:rPr>
      </w:pPr>
      <w:r w:rsidRPr="00546B2A">
        <w:rPr>
          <w:lang w:eastAsia="fr-FR"/>
        </w:rPr>
        <w:t xml:space="preserve">The point cloud test material </w:t>
      </w:r>
      <w:r w:rsidR="001F0E14" w:rsidRPr="00546B2A">
        <w:rPr>
          <w:lang w:eastAsia="fr-FR"/>
        </w:rPr>
        <w:t>was</w:t>
      </w:r>
      <w:r w:rsidRPr="00546B2A">
        <w:rPr>
          <w:lang w:eastAsia="fr-FR"/>
        </w:rPr>
        <w:t xml:space="preserve"> </w:t>
      </w:r>
      <w:r w:rsidR="0076406A">
        <w:rPr>
          <w:lang w:eastAsia="fr-FR"/>
        </w:rPr>
        <w:t>evaluated</w:t>
      </w:r>
      <w:r w:rsidR="0076406A" w:rsidRPr="00546B2A">
        <w:rPr>
          <w:lang w:eastAsia="fr-FR"/>
        </w:rPr>
        <w:t xml:space="preserve"> </w:t>
      </w:r>
      <w:r w:rsidRPr="00546B2A">
        <w:rPr>
          <w:lang w:eastAsia="fr-FR"/>
        </w:rPr>
        <w:t>under the following conditions:</w:t>
      </w:r>
    </w:p>
    <w:p w14:paraId="7CB52853" w14:textId="3AC486B1" w:rsidR="00370140" w:rsidRPr="00546B2A" w:rsidRDefault="00370140" w:rsidP="00E058E9">
      <w:pPr>
        <w:rPr>
          <w:lang w:eastAsia="fr-FR"/>
        </w:rPr>
      </w:pPr>
    </w:p>
    <w:tbl>
      <w:tblPr>
        <w:tblW w:w="43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5466"/>
        <w:gridCol w:w="561"/>
        <w:gridCol w:w="645"/>
      </w:tblGrid>
      <w:tr w:rsidR="00AC6B47" w:rsidRPr="00546B2A" w14:paraId="6DBF96A7" w14:textId="77777777" w:rsidTr="00271C8D">
        <w:tc>
          <w:tcPr>
            <w:tcW w:w="1509" w:type="dxa"/>
            <w:vMerge w:val="restart"/>
            <w:shd w:val="clear" w:color="auto" w:fill="auto"/>
          </w:tcPr>
          <w:p w14:paraId="0490BBA0" w14:textId="77777777" w:rsidR="00AC6B47" w:rsidRPr="00546B2A" w:rsidRDefault="00AC6B47" w:rsidP="006D56A6">
            <w:pPr>
              <w:pStyle w:val="Tablecell"/>
              <w:jc w:val="center"/>
              <w:rPr>
                <w:b/>
                <w:bCs/>
                <w:sz w:val="20"/>
                <w:szCs w:val="20"/>
                <w:lang w:val="en-CA"/>
              </w:rPr>
            </w:pPr>
            <w:bookmarkStart w:id="0" w:name="_Hlk520365833"/>
            <w:r w:rsidRPr="00546B2A">
              <w:rPr>
                <w:b/>
                <w:bCs/>
                <w:sz w:val="20"/>
                <w:szCs w:val="20"/>
                <w:lang w:val="en-CA"/>
              </w:rPr>
              <w:t>Condition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F7AA9B7" w14:textId="77777777" w:rsidR="00AC6B47" w:rsidRPr="00546B2A" w:rsidRDefault="00AC6B47" w:rsidP="00271C8D">
            <w:pPr>
              <w:pStyle w:val="Tablecell"/>
              <w:rPr>
                <w:b/>
                <w:bCs/>
                <w:sz w:val="20"/>
                <w:szCs w:val="20"/>
                <w:lang w:val="en-CA"/>
              </w:rPr>
            </w:pPr>
            <w:r w:rsidRPr="00546B2A">
              <w:rPr>
                <w:b/>
                <w:bCs/>
                <w:sz w:val="20"/>
                <w:szCs w:val="20"/>
                <w:lang w:val="en-CA"/>
              </w:rPr>
              <w:t>Test condition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FCD9AFC" w14:textId="77777777" w:rsidR="00AC6B47" w:rsidRPr="00546B2A" w:rsidRDefault="00AC6B47" w:rsidP="00271C8D">
            <w:pPr>
              <w:pStyle w:val="Tablecell"/>
              <w:rPr>
                <w:b/>
                <w:bCs/>
                <w:sz w:val="20"/>
                <w:szCs w:val="20"/>
                <w:lang w:val="en-CA"/>
              </w:rPr>
            </w:pPr>
            <w:r w:rsidRPr="00546B2A">
              <w:rPr>
                <w:b/>
                <w:bCs/>
                <w:sz w:val="20"/>
                <w:szCs w:val="20"/>
                <w:lang w:val="en-CA"/>
              </w:rPr>
              <w:t>TMC2</w:t>
            </w:r>
          </w:p>
        </w:tc>
      </w:tr>
      <w:tr w:rsidR="00AC6B47" w:rsidRPr="00546B2A" w14:paraId="2F5611C9" w14:textId="77777777" w:rsidTr="00271C8D">
        <w:tc>
          <w:tcPr>
            <w:tcW w:w="1509" w:type="dxa"/>
            <w:vMerge/>
            <w:shd w:val="clear" w:color="auto" w:fill="auto"/>
          </w:tcPr>
          <w:p w14:paraId="6A036E17" w14:textId="77777777" w:rsidR="00AC6B47" w:rsidRPr="00546B2A" w:rsidRDefault="00AC6B47" w:rsidP="00271C8D">
            <w:pPr>
              <w:pStyle w:val="Tablecell"/>
              <w:rPr>
                <w:b/>
                <w:lang w:val="en-C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0A35813" w14:textId="77777777" w:rsidR="00AC6B47" w:rsidRPr="00546B2A" w:rsidRDefault="00AC6B47" w:rsidP="00271C8D">
            <w:pPr>
              <w:pStyle w:val="Tablecell"/>
              <w:rPr>
                <w:b/>
                <w:lang w:val="en-C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576A413" w14:textId="77777777" w:rsidR="00AC6B47" w:rsidRPr="00546B2A" w:rsidRDefault="00AC6B47" w:rsidP="00271C8D">
            <w:pPr>
              <w:pStyle w:val="Tablecell"/>
              <w:rPr>
                <w:b/>
                <w:sz w:val="20"/>
                <w:szCs w:val="20"/>
                <w:lang w:val="en-CA"/>
              </w:rPr>
            </w:pPr>
            <w:r w:rsidRPr="00546B2A">
              <w:rPr>
                <w:b/>
                <w:sz w:val="20"/>
                <w:szCs w:val="20"/>
                <w:lang w:val="en-CA"/>
              </w:rPr>
              <w:t>AI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3813835" w14:textId="77777777" w:rsidR="00AC6B47" w:rsidRPr="00546B2A" w:rsidRDefault="00AC6B47" w:rsidP="00271C8D">
            <w:pPr>
              <w:pStyle w:val="Tablecell"/>
              <w:rPr>
                <w:b/>
                <w:sz w:val="20"/>
                <w:szCs w:val="20"/>
                <w:lang w:val="en-CA"/>
              </w:rPr>
            </w:pPr>
            <w:r w:rsidRPr="00546B2A">
              <w:rPr>
                <w:b/>
                <w:sz w:val="20"/>
                <w:szCs w:val="20"/>
                <w:lang w:val="en-CA"/>
              </w:rPr>
              <w:t>RA</w:t>
            </w:r>
          </w:p>
        </w:tc>
      </w:tr>
      <w:tr w:rsidR="00AC6B47" w:rsidRPr="00546B2A" w14:paraId="0FE9B2D7" w14:textId="77777777" w:rsidTr="00271C8D">
        <w:tc>
          <w:tcPr>
            <w:tcW w:w="1509" w:type="dxa"/>
            <w:shd w:val="clear" w:color="auto" w:fill="auto"/>
          </w:tcPr>
          <w:p w14:paraId="13F51F45" w14:textId="77777777" w:rsidR="00AC6B47" w:rsidRPr="00546B2A" w:rsidRDefault="00AC6B47" w:rsidP="00271C8D">
            <w:pPr>
              <w:pStyle w:val="Tablecell"/>
              <w:rPr>
                <w:sz w:val="20"/>
                <w:szCs w:val="20"/>
                <w:lang w:val="en-CA"/>
              </w:rPr>
            </w:pPr>
            <w:r w:rsidRPr="00546B2A">
              <w:rPr>
                <w:sz w:val="20"/>
                <w:szCs w:val="20"/>
                <w:lang w:val="en-CA"/>
              </w:rPr>
              <w:t>C2</w:t>
            </w:r>
          </w:p>
        </w:tc>
        <w:tc>
          <w:tcPr>
            <w:tcW w:w="0" w:type="auto"/>
            <w:shd w:val="clear" w:color="auto" w:fill="auto"/>
          </w:tcPr>
          <w:p w14:paraId="3DBD45FA" w14:textId="77777777" w:rsidR="00AC6B47" w:rsidRPr="00546B2A" w:rsidRDefault="00AC6B47" w:rsidP="00271C8D">
            <w:pPr>
              <w:pStyle w:val="Tablecell"/>
              <w:rPr>
                <w:bCs/>
                <w:iCs/>
                <w:sz w:val="20"/>
                <w:szCs w:val="20"/>
                <w:lang w:val="en-CA"/>
              </w:rPr>
            </w:pPr>
            <w:r w:rsidRPr="00546B2A">
              <w:rPr>
                <w:bCs/>
                <w:iCs/>
                <w:sz w:val="20"/>
                <w:szCs w:val="20"/>
                <w:lang w:val="en-CA"/>
              </w:rPr>
              <w:t xml:space="preserve">Near-lossless | Lossy Geometry – Lossy Attributes </w:t>
            </w:r>
          </w:p>
        </w:tc>
        <w:tc>
          <w:tcPr>
            <w:tcW w:w="0" w:type="auto"/>
            <w:shd w:val="clear" w:color="auto" w:fill="auto"/>
          </w:tcPr>
          <w:p w14:paraId="21324C3B" w14:textId="4B0F36FE" w:rsidR="00AC6B47" w:rsidRPr="00546B2A" w:rsidRDefault="00AC6B47" w:rsidP="00271C8D">
            <w:pPr>
              <w:pStyle w:val="Tablecell"/>
              <w:rPr>
                <w:sz w:val="20"/>
                <w:szCs w:val="20"/>
                <w:lang w:val="en-CA"/>
              </w:rPr>
            </w:pPr>
          </w:p>
        </w:tc>
        <w:tc>
          <w:tcPr>
            <w:tcW w:w="0" w:type="auto"/>
            <w:shd w:val="clear" w:color="auto" w:fill="auto"/>
          </w:tcPr>
          <w:p w14:paraId="21A3470E" w14:textId="77777777" w:rsidR="00AC6B47" w:rsidRPr="00546B2A" w:rsidRDefault="00AC6B47" w:rsidP="00271C8D">
            <w:pPr>
              <w:pStyle w:val="Tablecell"/>
              <w:rPr>
                <w:sz w:val="20"/>
                <w:szCs w:val="20"/>
                <w:lang w:val="en-CA"/>
              </w:rPr>
            </w:pPr>
            <w:r w:rsidRPr="00546B2A">
              <w:rPr>
                <w:rFonts w:ascii="MS Gothic" w:eastAsia="MS Gothic" w:hAnsi="MS Gothic" w:cs="MS Gothic"/>
                <w:sz w:val="20"/>
                <w:szCs w:val="20"/>
                <w:lang w:val="en-CA" w:eastAsia="ja-JP"/>
              </w:rPr>
              <w:t>✓</w:t>
            </w:r>
          </w:p>
        </w:tc>
      </w:tr>
    </w:tbl>
    <w:bookmarkEnd w:id="0"/>
    <w:p w14:paraId="04191BEC" w14:textId="137D8487" w:rsidR="00AC6B47" w:rsidRPr="00546B2A" w:rsidRDefault="00ED5B52" w:rsidP="00ED5B52">
      <w:pPr>
        <w:pStyle w:val="Lgende"/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1</w:t>
      </w:r>
      <w:r w:rsidR="006903D7" w:rsidRPr="00546B2A">
        <w:fldChar w:fldCharType="end"/>
      </w:r>
      <w:r w:rsidRPr="00546B2A">
        <w:t xml:space="preserve"> List of test conditions</w:t>
      </w:r>
    </w:p>
    <w:p w14:paraId="5768D269" w14:textId="14D195C2" w:rsidR="000963FA" w:rsidRPr="00546B2A" w:rsidRDefault="000963FA" w:rsidP="000963FA">
      <w:r w:rsidRPr="00546B2A">
        <w:t>Note: “lossy”</w:t>
      </w:r>
      <w:r w:rsidR="00AD6CFB" w:rsidRPr="00546B2A">
        <w:t xml:space="preserve"> and</w:t>
      </w:r>
      <w:r w:rsidRPr="00546B2A">
        <w:t xml:space="preserve"> “near-lossless” geometry/colour/reflectance encoding are defined in the “Requirements for Point Cloud Compression” output document [</w:t>
      </w:r>
      <w:r w:rsidR="008173DB" w:rsidRPr="00546B2A">
        <w:t>6</w:t>
      </w:r>
      <w:r w:rsidRPr="00546B2A">
        <w:t>]. For clarity, near-lossless implies a bounded error rather than the magnitude of the error (</w:t>
      </w:r>
      <w:proofErr w:type="gramStart"/>
      <w:r w:rsidRPr="00546B2A">
        <w:rPr>
          <w:i/>
        </w:rPr>
        <w:t>i.e.</w:t>
      </w:r>
      <w:proofErr w:type="gramEnd"/>
      <w:r w:rsidRPr="00546B2A">
        <w:t xml:space="preserve"> near-lossless does not necessarily imply nearly lossless).</w:t>
      </w:r>
    </w:p>
    <w:p w14:paraId="20700586" w14:textId="476AEBF9" w:rsidR="00AC6B47" w:rsidRPr="00546B2A" w:rsidRDefault="0057221A" w:rsidP="00E058E9">
      <w:pPr>
        <w:rPr>
          <w:lang w:eastAsia="fr-FR"/>
        </w:rPr>
      </w:pPr>
      <w:r w:rsidRPr="00546B2A">
        <w:rPr>
          <w:lang w:eastAsia="fr-FR"/>
        </w:rPr>
        <w:t xml:space="preserve">Note: </w:t>
      </w:r>
      <w:r w:rsidR="00524537" w:rsidRPr="00546B2A">
        <w:rPr>
          <w:lang w:eastAsia="fr-FR"/>
        </w:rPr>
        <w:t xml:space="preserve">Test condition CW </w:t>
      </w:r>
      <w:r w:rsidR="00E03781" w:rsidRPr="00546B2A">
        <w:rPr>
          <w:lang w:eastAsia="fr-FR"/>
        </w:rPr>
        <w:t>(</w:t>
      </w:r>
      <w:r w:rsidR="002068CD" w:rsidRPr="00546B2A">
        <w:rPr>
          <w:lang w:eastAsia="fr-FR"/>
        </w:rPr>
        <w:t xml:space="preserve">Lossless Geometry </w:t>
      </w:r>
      <w:r w:rsidR="00E03781" w:rsidRPr="00546B2A">
        <w:rPr>
          <w:lang w:eastAsia="fr-FR"/>
        </w:rPr>
        <w:t xml:space="preserve">– </w:t>
      </w:r>
      <w:r w:rsidR="002068CD" w:rsidRPr="00546B2A">
        <w:rPr>
          <w:lang w:eastAsia="fr-FR"/>
        </w:rPr>
        <w:t>Lossless Attributes</w:t>
      </w:r>
      <w:r w:rsidR="00E03781" w:rsidRPr="00546B2A">
        <w:rPr>
          <w:lang w:eastAsia="fr-FR"/>
        </w:rPr>
        <w:t xml:space="preserve">) </w:t>
      </w:r>
      <w:r w:rsidR="008475E4" w:rsidRPr="00546B2A">
        <w:rPr>
          <w:lang w:eastAsia="fr-FR"/>
        </w:rPr>
        <w:t>was not</w:t>
      </w:r>
      <w:r w:rsidR="00E03781" w:rsidRPr="00546B2A">
        <w:rPr>
          <w:lang w:eastAsia="fr-FR"/>
        </w:rPr>
        <w:t xml:space="preserve"> subjectively tested</w:t>
      </w:r>
      <w:r w:rsidR="00452334" w:rsidRPr="00546B2A">
        <w:rPr>
          <w:lang w:eastAsia="fr-FR"/>
        </w:rPr>
        <w:t>.</w:t>
      </w:r>
    </w:p>
    <w:p w14:paraId="49AC8A93" w14:textId="08F2896B" w:rsidR="000C5919" w:rsidRPr="00546B2A" w:rsidRDefault="005A0710" w:rsidP="005A0710">
      <w:pPr>
        <w:pStyle w:val="Titre2"/>
      </w:pPr>
      <w:r w:rsidRPr="00546B2A">
        <w:t xml:space="preserve">Selection of </w:t>
      </w:r>
      <w:r w:rsidR="00BF4A07" w:rsidRPr="00546B2A">
        <w:t>test material and rate points</w:t>
      </w:r>
    </w:p>
    <w:p w14:paraId="39221443" w14:textId="2B3C5FDF" w:rsidR="00D97447" w:rsidRPr="00546B2A" w:rsidRDefault="006C655C" w:rsidP="00E058E9">
      <w:r w:rsidRPr="00546B2A">
        <w:t>Generally,</w:t>
      </w:r>
      <w:r w:rsidR="002F255A" w:rsidRPr="00546B2A">
        <w:t xml:space="preserve"> i</w:t>
      </w:r>
      <w:r w:rsidR="00663255" w:rsidRPr="00546B2A">
        <w:t xml:space="preserve">t is discouraged to </w:t>
      </w:r>
      <w:r w:rsidR="00036670" w:rsidRPr="00546B2A">
        <w:t xml:space="preserve">select test material for verification tests that has already been used for the development of </w:t>
      </w:r>
      <w:r w:rsidR="002F255A" w:rsidRPr="00546B2A">
        <w:t xml:space="preserve">a </w:t>
      </w:r>
      <w:r w:rsidR="00CD0468" w:rsidRPr="00546B2A">
        <w:t>coding standard</w:t>
      </w:r>
      <w:r w:rsidR="00036670" w:rsidRPr="00546B2A">
        <w:t xml:space="preserve">. </w:t>
      </w:r>
      <w:r w:rsidR="00BF6D84" w:rsidRPr="00546B2A">
        <w:t>Therefore,</w:t>
      </w:r>
      <w:r w:rsidR="004E6BFF" w:rsidRPr="00546B2A">
        <w:t xml:space="preserve"> </w:t>
      </w:r>
      <w:r w:rsidR="00EB4928" w:rsidRPr="00546B2A">
        <w:t xml:space="preserve">recently received test material from </w:t>
      </w:r>
      <w:proofErr w:type="spellStart"/>
      <w:r w:rsidR="00EB4928" w:rsidRPr="00546B2A">
        <w:t>Volucap</w:t>
      </w:r>
      <w:proofErr w:type="spellEnd"/>
      <w:r w:rsidR="00EB4928" w:rsidRPr="00546B2A">
        <w:t>, XD Productions</w:t>
      </w:r>
      <w:r w:rsidR="001839AC">
        <w:t>,</w:t>
      </w:r>
      <w:r w:rsidR="00EB4928" w:rsidRPr="00546B2A">
        <w:t xml:space="preserve"> and </w:t>
      </w:r>
      <w:proofErr w:type="spellStart"/>
      <w:r w:rsidR="002A03E0" w:rsidRPr="00546B2A">
        <w:t>Volugrams</w:t>
      </w:r>
      <w:proofErr w:type="spellEnd"/>
      <w:r w:rsidR="00222506" w:rsidRPr="00546B2A">
        <w:t xml:space="preserve"> has been selected</w:t>
      </w:r>
      <w:r w:rsidR="002F255A" w:rsidRPr="00546B2A">
        <w:t xml:space="preserve"> for this test</w:t>
      </w:r>
      <w:r w:rsidR="00987B91" w:rsidRPr="00546B2A">
        <w:t xml:space="preserve">. </w:t>
      </w:r>
      <w:r w:rsidR="00D97447" w:rsidRPr="00546B2A">
        <w:t xml:space="preserve">The following </w:t>
      </w:r>
      <w:r w:rsidR="003C6820" w:rsidRPr="00546B2A">
        <w:t>10-bit</w:t>
      </w:r>
      <w:r w:rsidR="00FF5089" w:rsidRPr="00546B2A">
        <w:t xml:space="preserve"> </w:t>
      </w:r>
      <w:r w:rsidR="008862EA" w:rsidRPr="00546B2A">
        <w:t xml:space="preserve">sequences </w:t>
      </w:r>
      <w:r w:rsidR="00CD0468" w:rsidRPr="00546B2A">
        <w:t>were</w:t>
      </w:r>
      <w:r w:rsidR="008862EA" w:rsidRPr="00546B2A">
        <w:t xml:space="preserve"> selected for </w:t>
      </w:r>
      <w:r w:rsidR="00235D73" w:rsidRPr="00546B2A">
        <w:t xml:space="preserve">formal </w:t>
      </w:r>
      <w:r w:rsidR="008862EA" w:rsidRPr="00546B2A">
        <w:t xml:space="preserve">subjective </w:t>
      </w:r>
      <w:r w:rsidR="004F4259" w:rsidRPr="00546B2A">
        <w:t xml:space="preserve">verification </w:t>
      </w:r>
      <w:r w:rsidR="008862EA" w:rsidRPr="00546B2A">
        <w:t>tests:</w:t>
      </w:r>
    </w:p>
    <w:p w14:paraId="2A54061A" w14:textId="245FD028" w:rsidR="008862EA" w:rsidRPr="00546B2A" w:rsidRDefault="00B47461" w:rsidP="00506C06">
      <w:pPr>
        <w:pStyle w:val="Paragraphedeliste"/>
        <w:numPr>
          <w:ilvl w:val="0"/>
          <w:numId w:val="23"/>
        </w:numPr>
      </w:pPr>
      <w:proofErr w:type="spellStart"/>
      <w:r w:rsidRPr="00546B2A">
        <w:t>Volucap</w:t>
      </w:r>
      <w:proofErr w:type="spellEnd"/>
      <w:r w:rsidRPr="00546B2A">
        <w:t>/</w:t>
      </w:r>
      <w:r w:rsidR="004F4259" w:rsidRPr="00546B2A">
        <w:t>Mitch</w:t>
      </w:r>
    </w:p>
    <w:p w14:paraId="1C065506" w14:textId="34D8A6DA" w:rsidR="008B1B8D" w:rsidRPr="00546B2A" w:rsidRDefault="00B47461" w:rsidP="00506C06">
      <w:pPr>
        <w:pStyle w:val="Paragraphedeliste"/>
        <w:numPr>
          <w:ilvl w:val="0"/>
          <w:numId w:val="23"/>
        </w:numPr>
      </w:pPr>
      <w:proofErr w:type="spellStart"/>
      <w:r w:rsidRPr="00546B2A">
        <w:t>Volucap</w:t>
      </w:r>
      <w:proofErr w:type="spellEnd"/>
      <w:r w:rsidRPr="00546B2A">
        <w:t>/</w:t>
      </w:r>
      <w:r w:rsidR="004F4259" w:rsidRPr="00546B2A">
        <w:t>Thomas</w:t>
      </w:r>
    </w:p>
    <w:p w14:paraId="5AC5A06B" w14:textId="4148B442" w:rsidR="008B1B8D" w:rsidRPr="00546B2A" w:rsidRDefault="00B47461" w:rsidP="00506C06">
      <w:pPr>
        <w:pStyle w:val="Paragraphedeliste"/>
        <w:numPr>
          <w:ilvl w:val="0"/>
          <w:numId w:val="23"/>
        </w:numPr>
      </w:pPr>
      <w:r w:rsidRPr="00546B2A">
        <w:t>XD Productions/</w:t>
      </w:r>
      <w:r w:rsidR="00DD50F9" w:rsidRPr="00546B2A">
        <w:t>Football</w:t>
      </w:r>
    </w:p>
    <w:p w14:paraId="15541CF0" w14:textId="417B7216" w:rsidR="004F4259" w:rsidRPr="00546B2A" w:rsidRDefault="00B47461" w:rsidP="00506C06">
      <w:pPr>
        <w:pStyle w:val="Paragraphedeliste"/>
        <w:numPr>
          <w:ilvl w:val="0"/>
          <w:numId w:val="23"/>
        </w:numPr>
      </w:pPr>
      <w:proofErr w:type="spellStart"/>
      <w:r w:rsidRPr="00546B2A">
        <w:t>Vol</w:t>
      </w:r>
      <w:r w:rsidR="002A68C0" w:rsidRPr="00546B2A">
        <w:t>o</w:t>
      </w:r>
      <w:r w:rsidRPr="00546B2A">
        <w:t>grams</w:t>
      </w:r>
      <w:proofErr w:type="spellEnd"/>
      <w:r w:rsidRPr="00546B2A">
        <w:t>/</w:t>
      </w:r>
      <w:r w:rsidR="00BC561F" w:rsidRPr="00546B2A">
        <w:t>Levi</w:t>
      </w:r>
    </w:p>
    <w:p w14:paraId="1BAF50DF" w14:textId="6DC87DE3" w:rsidR="00703193" w:rsidRPr="00546B2A" w:rsidRDefault="00703193" w:rsidP="00703193">
      <w:r w:rsidRPr="00546B2A">
        <w:t xml:space="preserve">The following </w:t>
      </w:r>
      <w:r w:rsidR="003C6820" w:rsidRPr="00546B2A">
        <w:t>10-bit</w:t>
      </w:r>
      <w:r w:rsidRPr="00546B2A">
        <w:t xml:space="preserve"> sequences </w:t>
      </w:r>
      <w:r w:rsidR="00CD0468" w:rsidRPr="00546B2A">
        <w:t>were</w:t>
      </w:r>
      <w:r w:rsidRPr="00546B2A">
        <w:t xml:space="preserve"> selected for the demonstration sessions:</w:t>
      </w:r>
    </w:p>
    <w:p w14:paraId="2FBE4558" w14:textId="42D93C92" w:rsidR="00703193" w:rsidRPr="00546B2A" w:rsidRDefault="00703193" w:rsidP="00703193">
      <w:pPr>
        <w:pStyle w:val="Paragraphedeliste"/>
        <w:numPr>
          <w:ilvl w:val="0"/>
          <w:numId w:val="26"/>
        </w:numPr>
      </w:pPr>
      <w:r w:rsidRPr="00546B2A">
        <w:t>8i/Longdress</w:t>
      </w:r>
    </w:p>
    <w:p w14:paraId="3176FBA4" w14:textId="3D645885" w:rsidR="00703193" w:rsidRPr="00546B2A" w:rsidRDefault="00703193" w:rsidP="00703193">
      <w:pPr>
        <w:pStyle w:val="Paragraphedeliste"/>
        <w:numPr>
          <w:ilvl w:val="0"/>
          <w:numId w:val="26"/>
        </w:numPr>
      </w:pPr>
      <w:r w:rsidRPr="00546B2A">
        <w:t>8i/Loot</w:t>
      </w:r>
    </w:p>
    <w:p w14:paraId="7EA71676" w14:textId="75B5D25F" w:rsidR="00887382" w:rsidRPr="00546B2A" w:rsidRDefault="00703193" w:rsidP="00E058E9">
      <w:r w:rsidRPr="00546B2A">
        <w:t>All</w:t>
      </w:r>
      <w:r w:rsidR="00195E01" w:rsidRPr="00546B2A">
        <w:t xml:space="preserve"> </w:t>
      </w:r>
      <w:r w:rsidR="00751624" w:rsidRPr="00546B2A">
        <w:t>test material</w:t>
      </w:r>
      <w:r w:rsidR="00680541" w:rsidRPr="00546B2A">
        <w:t xml:space="preserve"> can be </w:t>
      </w:r>
      <w:r w:rsidR="00180035" w:rsidRPr="00546B2A">
        <w:t>downloaded</w:t>
      </w:r>
      <w:r w:rsidR="00680541" w:rsidRPr="00546B2A">
        <w:t xml:space="preserve"> </w:t>
      </w:r>
      <w:r w:rsidR="007E7565" w:rsidRPr="00546B2A">
        <w:t xml:space="preserve">in zip format </w:t>
      </w:r>
      <w:r w:rsidR="00180035" w:rsidRPr="00546B2A">
        <w:t>from</w:t>
      </w:r>
      <w:r w:rsidR="00680541" w:rsidRPr="00546B2A">
        <w:t xml:space="preserve"> the folder: </w:t>
      </w:r>
      <w:hyperlink r:id="rId10" w:history="1">
        <w:r w:rsidR="00ED0371" w:rsidRPr="00546B2A">
          <w:rPr>
            <w:rStyle w:val="Lienhypertexte"/>
          </w:rPr>
          <w:t>ftp://mpegcontent@mpegfs.int-evry.fr/MPEG-I/Part05-PointCloudCompression/V3C/VerificationTests/contents/10bits/</w:t>
        </w:r>
      </w:hyperlink>
    </w:p>
    <w:p w14:paraId="04344A37" w14:textId="5B344AEE" w:rsidR="00B355E1" w:rsidRPr="00546B2A" w:rsidRDefault="006373F7" w:rsidP="00E058E9">
      <w:r w:rsidRPr="00546B2A">
        <w:t xml:space="preserve">The </w:t>
      </w:r>
      <w:r w:rsidR="006813F6" w:rsidRPr="00546B2A">
        <w:t xml:space="preserve">test subject </w:t>
      </w:r>
      <w:r w:rsidRPr="00546B2A">
        <w:t>training include</w:t>
      </w:r>
      <w:r w:rsidR="006D56A6" w:rsidRPr="00546B2A">
        <w:t>d</w:t>
      </w:r>
      <w:r w:rsidRPr="00546B2A">
        <w:t xml:space="preserve"> a demo </w:t>
      </w:r>
      <w:r w:rsidR="006D56A6" w:rsidRPr="00546B2A">
        <w:t xml:space="preserve">trial </w:t>
      </w:r>
      <w:r w:rsidRPr="00546B2A">
        <w:t xml:space="preserve">on interactivity with point cloud content. Test subjects </w:t>
      </w:r>
      <w:r w:rsidR="006D56A6" w:rsidRPr="00546B2A">
        <w:t xml:space="preserve">had </w:t>
      </w:r>
      <w:r w:rsidR="001839AC">
        <w:t>the opportunity</w:t>
      </w:r>
      <w:r w:rsidR="006D56A6" w:rsidRPr="00546B2A">
        <w:t xml:space="preserve"> to</w:t>
      </w:r>
      <w:r w:rsidRPr="00546B2A">
        <w:t xml:space="preserve"> understand the purpose of point cloud content by playing with the content</w:t>
      </w:r>
      <w:r w:rsidR="00B355E1" w:rsidRPr="00546B2A">
        <w:t>.</w:t>
      </w:r>
    </w:p>
    <w:p w14:paraId="1527AF22" w14:textId="347CA2B5" w:rsidR="00DD31E3" w:rsidRPr="00546B2A" w:rsidRDefault="004D3BD4" w:rsidP="00E058E9">
      <w:r w:rsidRPr="00546B2A">
        <w:t xml:space="preserve">The preparation of the test material is described in document </w:t>
      </w:r>
      <w:r w:rsidR="009E60EE" w:rsidRPr="00546B2A">
        <w:fldChar w:fldCharType="begin"/>
      </w:r>
      <w:r w:rsidR="009E60EE" w:rsidRPr="00546B2A">
        <w:instrText xml:space="preserve"> REF _Ref86247239 \r \h </w:instrText>
      </w:r>
      <w:r w:rsidR="009E60EE" w:rsidRPr="00546B2A">
        <w:fldChar w:fldCharType="separate"/>
      </w:r>
      <w:r w:rsidR="009E60EE" w:rsidRPr="00546B2A">
        <w:t>[10]</w:t>
      </w:r>
      <w:r w:rsidR="009E60EE" w:rsidRPr="00546B2A">
        <w:fldChar w:fldCharType="end"/>
      </w:r>
      <w:r w:rsidRPr="00546B2A">
        <w:t>.</w:t>
      </w:r>
    </w:p>
    <w:p w14:paraId="23CA14BF" w14:textId="7C60285E" w:rsidR="00B74E62" w:rsidRPr="00546B2A" w:rsidRDefault="00EA09A5" w:rsidP="00E058E9">
      <w:r w:rsidRPr="00546B2A">
        <w:t>F</w:t>
      </w:r>
      <w:r w:rsidR="00887382" w:rsidRPr="00546B2A">
        <w:t>ive</w:t>
      </w:r>
      <w:r w:rsidRPr="00546B2A">
        <w:t xml:space="preserve"> rate points</w:t>
      </w:r>
      <w:r w:rsidR="001839AC">
        <w:t>,</w:t>
      </w:r>
      <w:r w:rsidRPr="00546B2A">
        <w:t xml:space="preserve"> R1 to R</w:t>
      </w:r>
      <w:r w:rsidR="00887382" w:rsidRPr="00546B2A">
        <w:t>5</w:t>
      </w:r>
      <w:r w:rsidR="001839AC">
        <w:t>,</w:t>
      </w:r>
      <w:r w:rsidRPr="00546B2A">
        <w:t xml:space="preserve"> </w:t>
      </w:r>
      <w:r w:rsidR="003D67F3" w:rsidRPr="00546B2A">
        <w:t xml:space="preserve">were </w:t>
      </w:r>
      <w:r w:rsidR="009D0FAB" w:rsidRPr="00546B2A">
        <w:t>used for each test sequence</w:t>
      </w:r>
      <w:r w:rsidR="001839AC">
        <w:t>. Encoding was performed with Random Access (RA) applications in mind.</w:t>
      </w:r>
      <w:r w:rsidR="009C0D68" w:rsidRPr="00546B2A">
        <w:t xml:space="preserve"> </w:t>
      </w:r>
      <w:r w:rsidR="001839AC">
        <w:t>The r</w:t>
      </w:r>
      <w:r w:rsidR="00316512" w:rsidRPr="00546B2A">
        <w:t xml:space="preserve">ate points </w:t>
      </w:r>
      <w:r w:rsidR="001839AC">
        <w:t>were</w:t>
      </w:r>
      <w:r w:rsidR="00316512" w:rsidRPr="00546B2A">
        <w:t xml:space="preserve"> fixed </w:t>
      </w:r>
      <w:r w:rsidR="001839AC">
        <w:t>using designed</w:t>
      </w:r>
      <w:r w:rsidR="00316512" w:rsidRPr="00546B2A">
        <w:t xml:space="preserve"> configuration files</w:t>
      </w:r>
      <w:r w:rsidR="001839AC">
        <w:t>,</w:t>
      </w:r>
      <w:r w:rsidR="00316512" w:rsidRPr="00546B2A">
        <w:t xml:space="preserve"> which are described in the next chapter.</w:t>
      </w:r>
    </w:p>
    <w:p w14:paraId="4F64DE7E" w14:textId="620E864C" w:rsidR="00146B28" w:rsidRPr="00546B2A" w:rsidRDefault="00471626" w:rsidP="00C84B9F">
      <w:pPr>
        <w:pStyle w:val="Titre1"/>
      </w:pPr>
      <w:r w:rsidRPr="00546B2A">
        <w:t>Generation of video sequences</w:t>
      </w:r>
    </w:p>
    <w:p w14:paraId="6242F5F0" w14:textId="06E33B4B" w:rsidR="00AF3678" w:rsidRPr="00546B2A" w:rsidRDefault="005F2358" w:rsidP="00AF3678">
      <w:r w:rsidRPr="00546B2A">
        <w:t xml:space="preserve">The test </w:t>
      </w:r>
      <w:r w:rsidR="00911578" w:rsidRPr="00546B2A">
        <w:t>used</w:t>
      </w:r>
      <w:r w:rsidRPr="00546B2A">
        <w:t xml:space="preserve"> the reference encoder </w:t>
      </w:r>
      <w:r w:rsidR="000F2DBD" w:rsidRPr="00546B2A">
        <w:t>that is provided with the</w:t>
      </w:r>
      <w:r w:rsidRPr="00546B2A">
        <w:t xml:space="preserve"> V-PCC standard. </w:t>
      </w:r>
      <w:r w:rsidR="00E4189E" w:rsidRPr="00546B2A">
        <w:t xml:space="preserve">Note </w:t>
      </w:r>
      <w:r w:rsidR="00D10754" w:rsidRPr="00546B2A">
        <w:t xml:space="preserve">that </w:t>
      </w:r>
      <w:r w:rsidR="008E736C" w:rsidRPr="00546B2A">
        <w:t xml:space="preserve">the performance of </w:t>
      </w:r>
      <w:r w:rsidR="001839AC">
        <w:t xml:space="preserve">the </w:t>
      </w:r>
      <w:r w:rsidR="008E736C" w:rsidRPr="00546B2A">
        <w:t xml:space="preserve">produced bitstreams </w:t>
      </w:r>
      <w:r w:rsidR="00B44382" w:rsidRPr="00546B2A">
        <w:t xml:space="preserve">is </w:t>
      </w:r>
      <w:r w:rsidRPr="00546B2A">
        <w:t xml:space="preserve">impacted by the design of the encoder, as well </w:t>
      </w:r>
      <w:r w:rsidR="001839AC">
        <w:t xml:space="preserve">as </w:t>
      </w:r>
      <w:r w:rsidRPr="00546B2A">
        <w:t xml:space="preserve">by the design of the underlying video encoders, the bitrates selected for the geometry and texture layers, </w:t>
      </w:r>
      <w:r w:rsidR="001839AC">
        <w:t>and</w:t>
      </w:r>
      <w:r w:rsidRPr="00546B2A">
        <w:t xml:space="preserve"> other coding settings. Different encoders could result in different </w:t>
      </w:r>
      <w:r w:rsidR="00911578" w:rsidRPr="00546B2A">
        <w:t>p</w:t>
      </w:r>
      <w:r w:rsidR="002B5FC8" w:rsidRPr="00546B2A">
        <w:t>erformance</w:t>
      </w:r>
      <w:r w:rsidRPr="00546B2A">
        <w:t xml:space="preserve"> (better or worse)</w:t>
      </w:r>
      <w:r w:rsidR="001839AC">
        <w:t xml:space="preserve"> from what was achieved in this evaluation</w:t>
      </w:r>
      <w:r w:rsidR="002B5FC8" w:rsidRPr="00546B2A">
        <w:t>.</w:t>
      </w:r>
    </w:p>
    <w:p w14:paraId="6B07B069" w14:textId="0036075E" w:rsidR="003E18E4" w:rsidRPr="00546B2A" w:rsidRDefault="001E7438" w:rsidP="005F4D06">
      <w:pPr>
        <w:pStyle w:val="Titre3"/>
      </w:pPr>
      <w:bookmarkStart w:id="1" w:name="_Ref85037061"/>
      <w:r w:rsidRPr="00546B2A">
        <w:t>E</w:t>
      </w:r>
      <w:r w:rsidR="005F4D06" w:rsidRPr="00546B2A">
        <w:t>ncoding and decoding</w:t>
      </w:r>
      <w:r w:rsidRPr="00546B2A">
        <w:t xml:space="preserve"> </w:t>
      </w:r>
      <w:r w:rsidR="00815979" w:rsidRPr="00546B2A">
        <w:t>of</w:t>
      </w:r>
      <w:r w:rsidRPr="00546B2A">
        <w:t xml:space="preserve"> V-PCC</w:t>
      </w:r>
      <w:r w:rsidR="00815979" w:rsidRPr="00546B2A">
        <w:t xml:space="preserve"> bitstreams</w:t>
      </w:r>
      <w:bookmarkEnd w:id="1"/>
    </w:p>
    <w:p w14:paraId="35881A17" w14:textId="0E4A4848" w:rsidR="004B6BFD" w:rsidRPr="00546B2A" w:rsidRDefault="00CF3B2E" w:rsidP="004B6BFD">
      <w:r w:rsidRPr="00546B2A">
        <w:t xml:space="preserve">The </w:t>
      </w:r>
      <w:r w:rsidR="002B400E" w:rsidRPr="00546B2A">
        <w:t>V-</w:t>
      </w:r>
      <w:r w:rsidRPr="00546B2A">
        <w:t xml:space="preserve">PCC </w:t>
      </w:r>
      <w:r w:rsidR="002B400E" w:rsidRPr="00546B2A">
        <w:t xml:space="preserve">test model </w:t>
      </w:r>
      <w:r w:rsidRPr="00546B2A">
        <w:t xml:space="preserve">software can be </w:t>
      </w:r>
      <w:r w:rsidR="00A23B12" w:rsidRPr="00546B2A">
        <w:t>downloaded</w:t>
      </w:r>
      <w:r w:rsidR="003A4C98" w:rsidRPr="00546B2A">
        <w:t xml:space="preserve"> </w:t>
      </w:r>
      <w:r w:rsidR="00A23B12" w:rsidRPr="00546B2A">
        <w:t>from the</w:t>
      </w:r>
      <w:r w:rsidR="003A4C98" w:rsidRPr="00546B2A">
        <w:t xml:space="preserve"> </w:t>
      </w:r>
      <w:r w:rsidR="00710196">
        <w:t xml:space="preserve">MPEG </w:t>
      </w:r>
      <w:r w:rsidR="001C6EA8" w:rsidRPr="00546B2A">
        <w:t xml:space="preserve">PCC software repository: </w:t>
      </w:r>
      <w:hyperlink r:id="rId11" w:history="1">
        <w:r w:rsidR="004B6BFD" w:rsidRPr="00546B2A">
          <w:rPr>
            <w:rStyle w:val="Lienhypertexte"/>
          </w:rPr>
          <w:t>http://mpegx.int-evry.fr/software/MPEG/PCC/TM/mpeg-pcc-tmc2</w:t>
        </w:r>
      </w:hyperlink>
    </w:p>
    <w:p w14:paraId="1D407ECB" w14:textId="08F32302" w:rsidR="001C6EA8" w:rsidRPr="00546B2A" w:rsidRDefault="00830505" w:rsidP="002D5CAF">
      <w:r w:rsidRPr="00546B2A">
        <w:t xml:space="preserve">Usage of the </w:t>
      </w:r>
      <w:r w:rsidR="009F37D8" w:rsidRPr="00546B2A">
        <w:t xml:space="preserve">software is described in the readme </w:t>
      </w:r>
      <w:r w:rsidR="002D62A5" w:rsidRPr="00546B2A">
        <w:t xml:space="preserve">file </w:t>
      </w:r>
      <w:r w:rsidR="0059616E" w:rsidRPr="00546B2A">
        <w:t xml:space="preserve">at </w:t>
      </w:r>
      <w:r w:rsidR="009F37D8" w:rsidRPr="00546B2A">
        <w:t>the top level</w:t>
      </w:r>
      <w:r w:rsidR="0059616E" w:rsidRPr="00546B2A">
        <w:t>.</w:t>
      </w:r>
    </w:p>
    <w:p w14:paraId="4571941C" w14:textId="77777777" w:rsidR="00F64478" w:rsidRPr="00546B2A" w:rsidRDefault="00F64478" w:rsidP="00F64478">
      <w:r w:rsidRPr="00546B2A">
        <w:t>The following is an example of the encoding command line:</w:t>
      </w:r>
    </w:p>
    <w:p w14:paraId="314BCFCA" w14:textId="77777777" w:rsidR="00F64478" w:rsidRPr="00AB273D" w:rsidRDefault="00F64478" w:rsidP="00F64478">
      <w:pPr>
        <w:rPr>
          <w:lang w:val="de-DE"/>
        </w:rPr>
      </w:pPr>
      <w:proofErr w:type="gramStart"/>
      <w:r w:rsidRPr="00AB273D">
        <w:rPr>
          <w:lang w:val="de-DE"/>
        </w:rPr>
        <w:lastRenderedPageBreak/>
        <w:t>./</w:t>
      </w:r>
      <w:proofErr w:type="gramEnd"/>
      <w:r w:rsidRPr="00AB273D">
        <w:rPr>
          <w:lang w:val="de-DE"/>
        </w:rPr>
        <w:t>mpeg-pcc-tmc2/bin/</w:t>
      </w:r>
      <w:proofErr w:type="spellStart"/>
      <w:r w:rsidRPr="00AB273D">
        <w:rPr>
          <w:lang w:val="de-DE"/>
        </w:rPr>
        <w:t>PccAppEncoder</w:t>
      </w:r>
      <w:proofErr w:type="spellEnd"/>
      <w:r w:rsidRPr="00AB273D">
        <w:rPr>
          <w:lang w:val="de-DE"/>
        </w:rPr>
        <w:t xml:space="preserve"> \</w:t>
      </w:r>
    </w:p>
    <w:p w14:paraId="446F3526" w14:textId="77777777" w:rsidR="00F64478" w:rsidRPr="00546B2A" w:rsidRDefault="00F64478" w:rsidP="00F64478">
      <w:r w:rsidRPr="00AB273D">
        <w:rPr>
          <w:lang w:val="de-DE"/>
        </w:rPr>
        <w:tab/>
      </w:r>
      <w:r w:rsidRPr="00546B2A">
        <w:t>--config=./mpeg-pcc-tmc2/</w:t>
      </w:r>
      <w:proofErr w:type="spellStart"/>
      <w:r w:rsidRPr="00546B2A">
        <w:t>cfg</w:t>
      </w:r>
      <w:proofErr w:type="spellEnd"/>
      <w:r w:rsidRPr="00546B2A">
        <w:t>/common/</w:t>
      </w:r>
      <w:proofErr w:type="spellStart"/>
      <w:r w:rsidRPr="00546B2A">
        <w:t>ctc-common.cfg</w:t>
      </w:r>
      <w:proofErr w:type="spellEnd"/>
      <w:r w:rsidRPr="00546B2A">
        <w:t xml:space="preserve"> \</w:t>
      </w:r>
    </w:p>
    <w:p w14:paraId="13BEB30E" w14:textId="77777777" w:rsidR="00F64478" w:rsidRPr="00546B2A" w:rsidRDefault="00F64478" w:rsidP="00F64478">
      <w:r w:rsidRPr="00546B2A">
        <w:t> </w:t>
      </w:r>
      <w:r w:rsidRPr="00546B2A">
        <w:tab/>
        <w:t>--config</w:t>
      </w:r>
      <w:proofErr w:type="gramStart"/>
      <w:r w:rsidRPr="00546B2A">
        <w:t>=./</w:t>
      </w:r>
      <w:proofErr w:type="gramEnd"/>
      <w:r w:rsidRPr="00546B2A">
        <w:t>contents/</w:t>
      </w:r>
      <w:proofErr w:type="spellStart"/>
      <w:r w:rsidRPr="00546B2A">
        <w:t>configurationFiles</w:t>
      </w:r>
      <w:proofErr w:type="spellEnd"/>
      <w:r w:rsidRPr="00546B2A">
        <w:t>/${sequence}.</w:t>
      </w:r>
      <w:proofErr w:type="spellStart"/>
      <w:r w:rsidRPr="00546B2A">
        <w:t>cfg</w:t>
      </w:r>
      <w:proofErr w:type="spellEnd"/>
      <w:r w:rsidRPr="00546B2A">
        <w:t xml:space="preserve"> \</w:t>
      </w:r>
    </w:p>
    <w:p w14:paraId="15E7D01E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configurationFolder</w:t>
      </w:r>
      <w:proofErr w:type="spellEnd"/>
      <w:proofErr w:type="gramStart"/>
      <w:r w:rsidRPr="00546B2A">
        <w:t>=./</w:t>
      </w:r>
      <w:proofErr w:type="gramEnd"/>
      <w:r w:rsidRPr="00546B2A">
        <w:t>mpeg-pcc-tmc2/</w:t>
      </w:r>
      <w:proofErr w:type="spellStart"/>
      <w:r w:rsidRPr="00546B2A">
        <w:t>cfg</w:t>
      </w:r>
      <w:proofErr w:type="spellEnd"/>
      <w:r w:rsidRPr="00546B2A">
        <w:t>/ \</w:t>
      </w:r>
    </w:p>
    <w:p w14:paraId="7927D2EE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uncompressedDataFolder</w:t>
      </w:r>
      <w:proofErr w:type="spellEnd"/>
      <w:proofErr w:type="gramStart"/>
      <w:r w:rsidRPr="00546B2A">
        <w:t>=./</w:t>
      </w:r>
      <w:proofErr w:type="gramEnd"/>
      <w:r w:rsidRPr="00546B2A">
        <w:t>contents/10bits/${sequence}/ \</w:t>
      </w:r>
    </w:p>
    <w:p w14:paraId="07D3F1F8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compressedStreamPath</w:t>
      </w:r>
      <w:proofErr w:type="spellEnd"/>
      <w:proofErr w:type="gramStart"/>
      <w:r w:rsidRPr="00546B2A">
        <w:t>=./</w:t>
      </w:r>
      <w:proofErr w:type="gramEnd"/>
      <w:r w:rsidRPr="00546B2A">
        <w:t>${sequence}.bit \</w:t>
      </w:r>
    </w:p>
    <w:p w14:paraId="68F67428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geometryQP</w:t>
      </w:r>
      <w:proofErr w:type="spellEnd"/>
      <w:r w:rsidRPr="00546B2A">
        <w:t>=$QPG \</w:t>
      </w:r>
    </w:p>
    <w:p w14:paraId="51D32428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attributeQP</w:t>
      </w:r>
      <w:proofErr w:type="spellEnd"/>
      <w:r w:rsidRPr="00546B2A">
        <w:t>=$QPA \</w:t>
      </w:r>
    </w:p>
    <w:p w14:paraId="2C1EF583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occupancyPrecision</w:t>
      </w:r>
      <w:proofErr w:type="spellEnd"/>
      <w:r w:rsidRPr="00546B2A">
        <w:t>=$OCM \</w:t>
      </w:r>
    </w:p>
    <w:p w14:paraId="3ABD7A68" w14:textId="77777777" w:rsidR="00F64478" w:rsidRPr="00546B2A" w:rsidRDefault="00F64478" w:rsidP="00F64478">
      <w:r w:rsidRPr="00546B2A">
        <w:tab/>
        <w:t>--resolution=1023 \</w:t>
      </w:r>
    </w:p>
    <w:p w14:paraId="120DBD21" w14:textId="77777777" w:rsidR="00F64478" w:rsidRPr="00546B2A" w:rsidRDefault="00F64478" w:rsidP="00F64478">
      <w:r w:rsidRPr="00546B2A">
        <w:tab/>
        <w:t>--</w:t>
      </w:r>
      <w:proofErr w:type="spellStart"/>
      <w:r w:rsidRPr="00546B2A">
        <w:t>nbThread</w:t>
      </w:r>
      <w:proofErr w:type="spellEnd"/>
      <w:r w:rsidRPr="00546B2A">
        <w:t>=1 \</w:t>
      </w:r>
    </w:p>
    <w:p w14:paraId="4B367279" w14:textId="0F3A1782" w:rsidR="00F64478" w:rsidRPr="00546B2A" w:rsidRDefault="00F64478" w:rsidP="00F64478">
      <w:r w:rsidRPr="00546B2A">
        <w:tab/>
        <w:t>+ additional parameters</w:t>
      </w:r>
    </w:p>
    <w:p w14:paraId="2C78A4BF" w14:textId="77777777" w:rsidR="00151649" w:rsidRPr="00546B2A" w:rsidRDefault="00151649" w:rsidP="00F64478"/>
    <w:p w14:paraId="06AC5674" w14:textId="681936BC" w:rsidR="00151649" w:rsidRPr="00546B2A" w:rsidRDefault="00710196" w:rsidP="00151649">
      <w:r>
        <w:t xml:space="preserve">The parameters </w:t>
      </w:r>
      <w:r w:rsidR="00151649" w:rsidRPr="00546B2A">
        <w:t>QPG, QPA</w:t>
      </w:r>
      <w:r>
        <w:t xml:space="preserve">, </w:t>
      </w:r>
      <w:r w:rsidR="00151649" w:rsidRPr="00546B2A">
        <w:t>and OCM</w:t>
      </w:r>
      <w:r>
        <w:t>, correspond to the columns named as "</w:t>
      </w:r>
      <w:r w:rsidRPr="00546B2A">
        <w:t>QP</w:t>
      </w:r>
      <w:r>
        <w:t xml:space="preserve"> </w:t>
      </w:r>
      <w:r w:rsidRPr="00546B2A">
        <w:t>Geo</w:t>
      </w:r>
      <w:r>
        <w:t>",</w:t>
      </w:r>
      <w:r w:rsidRPr="00546B2A">
        <w:t xml:space="preserve"> </w:t>
      </w:r>
      <w:r>
        <w:t>"</w:t>
      </w:r>
      <w:r w:rsidRPr="00546B2A">
        <w:t>QP</w:t>
      </w:r>
      <w:r>
        <w:t xml:space="preserve"> </w:t>
      </w:r>
      <w:r w:rsidRPr="00546B2A">
        <w:t>Attribute</w:t>
      </w:r>
      <w:r>
        <w:t>", and "</w:t>
      </w:r>
      <w:r w:rsidR="00151649" w:rsidRPr="00546B2A">
        <w:t>Occupancy</w:t>
      </w:r>
      <w:r>
        <w:t xml:space="preserve"> </w:t>
      </w:r>
      <w:r w:rsidR="00151649" w:rsidRPr="00546B2A">
        <w:t>precision</w:t>
      </w:r>
      <w:r>
        <w:t>"</w:t>
      </w:r>
      <w:r w:rsidR="00151649" w:rsidRPr="00546B2A">
        <w:t xml:space="preserve"> in </w:t>
      </w:r>
      <w:r w:rsidR="00151649" w:rsidRPr="00546B2A">
        <w:fldChar w:fldCharType="begin"/>
      </w:r>
      <w:r w:rsidR="00151649" w:rsidRPr="00546B2A">
        <w:instrText xml:space="preserve"> REF _Ref84501068 \h </w:instrText>
      </w:r>
      <w:r w:rsidR="00151649" w:rsidRPr="00546B2A">
        <w:fldChar w:fldCharType="separate"/>
      </w:r>
      <w:r w:rsidR="00151649" w:rsidRPr="00546B2A">
        <w:t xml:space="preserve">Table 2 </w:t>
      </w:r>
      <w:r w:rsidR="00151649" w:rsidRPr="00546B2A">
        <w:fldChar w:fldCharType="end"/>
      </w:r>
      <w:r w:rsidR="00151649" w:rsidRPr="00546B2A">
        <w:t xml:space="preserve">and </w:t>
      </w:r>
      <w:r w:rsidR="00151649" w:rsidRPr="00546B2A">
        <w:fldChar w:fldCharType="begin"/>
      </w:r>
      <w:r w:rsidR="00151649" w:rsidRPr="00546B2A">
        <w:instrText xml:space="preserve"> REF _Ref84501093 \h </w:instrText>
      </w:r>
      <w:r w:rsidR="00151649" w:rsidRPr="00546B2A">
        <w:fldChar w:fldCharType="separate"/>
      </w:r>
      <w:r w:rsidR="00151649" w:rsidRPr="00546B2A">
        <w:t xml:space="preserve">Table 3 </w:t>
      </w:r>
      <w:r w:rsidR="00151649" w:rsidRPr="00546B2A">
        <w:fldChar w:fldCharType="end"/>
      </w:r>
      <w:r w:rsidR="00FE3C45">
        <w:t>.</w:t>
      </w:r>
    </w:p>
    <w:p w14:paraId="1C7D6201" w14:textId="77777777" w:rsidR="00151649" w:rsidRPr="00546B2A" w:rsidRDefault="00151649" w:rsidP="00151649">
      <w:r w:rsidRPr="00546B2A">
        <w:t>${sequence}.</w:t>
      </w:r>
      <w:proofErr w:type="spellStart"/>
      <w:r w:rsidRPr="00546B2A">
        <w:t>cfg</w:t>
      </w:r>
      <w:proofErr w:type="spellEnd"/>
      <w:r w:rsidRPr="00546B2A">
        <w:t xml:space="preserve"> indicates a corresponding sequence configuration file. </w:t>
      </w:r>
    </w:p>
    <w:p w14:paraId="11258D3E" w14:textId="77777777" w:rsidR="00151649" w:rsidRPr="00546B2A" w:rsidRDefault="00151649" w:rsidP="00151649">
      <w:r w:rsidRPr="00546B2A">
        <w:t xml:space="preserve">Configuration files for the test material football_vox10, levi_vox10, longdress_vox10, loot_vox10, mitch_vox10 and thomas_vox10 can be found here: </w:t>
      </w:r>
      <w:hyperlink r:id="rId12" w:history="1">
        <w:r w:rsidRPr="00546B2A">
          <w:rPr>
            <w:rStyle w:val="Lienhypertexte"/>
          </w:rPr>
          <w:t>ftp://mpegcontent@mpegfs.int-evry.fr/MPEG-I/Part05-PointCloudCompression/V3C/VerificationTests/contents/configurationFiles/</w:t>
        </w:r>
      </w:hyperlink>
      <w:r w:rsidRPr="00546B2A">
        <w:t xml:space="preserve"> </w:t>
      </w:r>
    </w:p>
    <w:p w14:paraId="747CAEB2" w14:textId="77777777" w:rsidR="00151649" w:rsidRPr="00546B2A" w:rsidRDefault="00151649" w:rsidP="00F64478"/>
    <w:p w14:paraId="3F90D58D" w14:textId="2B54EFB5" w:rsidR="00F64478" w:rsidRPr="00546B2A" w:rsidRDefault="00F64478" w:rsidP="00F64478">
      <w:r w:rsidRPr="00546B2A">
        <w:t>The following subchapters describe the additional parameters for each profile.</w:t>
      </w:r>
    </w:p>
    <w:p w14:paraId="539A7517" w14:textId="2E67ACBF" w:rsidR="00F42136" w:rsidRPr="00546B2A" w:rsidRDefault="006A3DE5" w:rsidP="006B0ECC">
      <w:pPr>
        <w:pStyle w:val="Titre4"/>
      </w:pPr>
      <w:r w:rsidRPr="00546B2A">
        <w:t>Additional parameters</w:t>
      </w:r>
      <w:r w:rsidR="009D2642" w:rsidRPr="00546B2A">
        <w:t xml:space="preserve"> for </w:t>
      </w:r>
      <w:r w:rsidR="005C55EE" w:rsidRPr="00546B2A">
        <w:t xml:space="preserve">HEVC Main10 </w:t>
      </w:r>
      <w:r w:rsidR="009D2642" w:rsidRPr="00546B2A">
        <w:t>Basic Rec2 and Extended Rec2</w:t>
      </w:r>
    </w:p>
    <w:p w14:paraId="0833BAF1" w14:textId="52A6C849" w:rsidR="00F64478" w:rsidRPr="00546B2A" w:rsidRDefault="00712F2E" w:rsidP="00811A20">
      <w:r w:rsidRPr="00546B2A">
        <w:t xml:space="preserve">The following additional parameters </w:t>
      </w:r>
      <w:r w:rsidR="007812BE">
        <w:t>we</w:t>
      </w:r>
      <w:r w:rsidRPr="00546B2A">
        <w:t xml:space="preserve">re needed for the </w:t>
      </w:r>
      <w:r w:rsidR="00ED04CA" w:rsidRPr="00546B2A">
        <w:t xml:space="preserve">HEVC Main10 </w:t>
      </w:r>
      <w:r w:rsidRPr="00546B2A">
        <w:t>Basic Rec2 encoding</w:t>
      </w:r>
      <w:r w:rsidR="00372FDA" w:rsidRPr="00546B2A">
        <w:t>s</w:t>
      </w:r>
      <w:r w:rsidRPr="00546B2A">
        <w:t>:</w:t>
      </w:r>
    </w:p>
    <w:p w14:paraId="5C9B1396" w14:textId="7C17C9E8" w:rsidR="005820A5" w:rsidRPr="00546B2A" w:rsidRDefault="005820A5" w:rsidP="00600C49">
      <w:pPr>
        <w:ind w:left="360"/>
      </w:pPr>
      <w:r w:rsidRPr="00546B2A">
        <w:t>“</w:t>
      </w:r>
    </w:p>
    <w:p w14:paraId="56D81155" w14:textId="77777777" w:rsidR="00F64478" w:rsidRPr="00546B2A" w:rsidRDefault="00F64478" w:rsidP="00600C49">
      <w:pPr>
        <w:ind w:left="360"/>
      </w:pPr>
      <w:r w:rsidRPr="00546B2A">
        <w:t>--config=./mpeg-pcc-tmc2/</w:t>
      </w:r>
      <w:proofErr w:type="spellStart"/>
      <w:r w:rsidRPr="00546B2A">
        <w:t>cfg</w:t>
      </w:r>
      <w:proofErr w:type="spellEnd"/>
      <w:r w:rsidRPr="00546B2A">
        <w:t>/condition/</w:t>
      </w:r>
      <w:proofErr w:type="spellStart"/>
      <w:r w:rsidRPr="00546B2A">
        <w:t>ctc</w:t>
      </w:r>
      <w:proofErr w:type="spellEnd"/>
      <w:r w:rsidRPr="00546B2A">
        <w:t>-random-</w:t>
      </w:r>
      <w:proofErr w:type="spellStart"/>
      <w:r w:rsidRPr="00546B2A">
        <w:t>access.cfg</w:t>
      </w:r>
      <w:proofErr w:type="spellEnd"/>
      <w:r w:rsidRPr="00546B2A">
        <w:t xml:space="preserve"> \</w:t>
      </w:r>
    </w:p>
    <w:p w14:paraId="35DDAD5F" w14:textId="7E269D08" w:rsidR="00F64478" w:rsidRPr="00546B2A" w:rsidRDefault="00F64478" w:rsidP="00600C49">
      <w:pPr>
        <w:ind w:left="360"/>
      </w:pPr>
      <w:r w:rsidRPr="00546B2A">
        <w:t>--</w:t>
      </w:r>
      <w:proofErr w:type="spellStart"/>
      <w:r w:rsidR="00930A8B" w:rsidRPr="00546B2A">
        <w:t>profileToolsetIdc</w:t>
      </w:r>
      <w:proofErr w:type="spellEnd"/>
      <w:r w:rsidR="00930A8B" w:rsidRPr="00546B2A">
        <w:t>=0</w:t>
      </w:r>
      <w:r w:rsidRPr="00546B2A">
        <w:t>\</w:t>
      </w:r>
    </w:p>
    <w:p w14:paraId="5503E3FE" w14:textId="41DE0B27" w:rsidR="00F64478" w:rsidRPr="00546B2A" w:rsidRDefault="00F64478" w:rsidP="00600C49">
      <w:pPr>
        <w:ind w:left="360"/>
      </w:pPr>
      <w:r w:rsidRPr="00546B2A">
        <w:t>--</w:t>
      </w:r>
      <w:proofErr w:type="spellStart"/>
      <w:r w:rsidR="00930A8B" w:rsidRPr="00546B2A">
        <w:t>profileReconstructionIdc</w:t>
      </w:r>
      <w:proofErr w:type="spellEnd"/>
      <w:r w:rsidR="00930A8B" w:rsidRPr="00546B2A">
        <w:t>=2</w:t>
      </w:r>
      <w:r w:rsidRPr="00546B2A">
        <w:t>\</w:t>
      </w:r>
    </w:p>
    <w:p w14:paraId="0EC4F4EE" w14:textId="48CAFF28" w:rsidR="00F64478" w:rsidRPr="00546B2A" w:rsidRDefault="00F64478" w:rsidP="00600C49">
      <w:pPr>
        <w:ind w:left="360"/>
      </w:pPr>
      <w:r w:rsidRPr="00546B2A">
        <w:t>--</w:t>
      </w:r>
      <w:r w:rsidR="00930A8B" w:rsidRPr="00546B2A">
        <w:t>mapCountMinus1=1</w:t>
      </w:r>
      <w:r w:rsidRPr="00546B2A">
        <w:t>\</w:t>
      </w:r>
    </w:p>
    <w:p w14:paraId="2339058D" w14:textId="1DCC586C" w:rsidR="00712F2E" w:rsidRPr="00546B2A" w:rsidRDefault="00F64478" w:rsidP="00600C49">
      <w:pPr>
        <w:ind w:left="360"/>
      </w:pPr>
      <w:r w:rsidRPr="00546B2A">
        <w:t>--</w:t>
      </w:r>
      <w:proofErr w:type="spellStart"/>
      <w:r w:rsidR="00930A8B" w:rsidRPr="00546B2A">
        <w:t>pbfEnableFlag</w:t>
      </w:r>
      <w:proofErr w:type="spellEnd"/>
      <w:r w:rsidR="00930A8B" w:rsidRPr="00546B2A">
        <w:t>=1</w:t>
      </w:r>
    </w:p>
    <w:p w14:paraId="1B36D6C8" w14:textId="76594D54" w:rsidR="00595E18" w:rsidRPr="00546B2A" w:rsidRDefault="005820A5" w:rsidP="00600C49">
      <w:pPr>
        <w:ind w:left="360"/>
      </w:pPr>
      <w:r w:rsidRPr="00546B2A">
        <w:t>“</w:t>
      </w:r>
    </w:p>
    <w:p w14:paraId="48DFA84C" w14:textId="75D812A3" w:rsidR="005820A5" w:rsidRPr="00546B2A" w:rsidRDefault="00712F2E" w:rsidP="00F64478">
      <w:r w:rsidRPr="00546B2A">
        <w:t xml:space="preserve">The following additional parameters </w:t>
      </w:r>
      <w:r w:rsidR="007812BE">
        <w:t>we</w:t>
      </w:r>
      <w:r w:rsidRPr="00546B2A">
        <w:t xml:space="preserve">re needed for the </w:t>
      </w:r>
      <w:r w:rsidR="00ED04CA" w:rsidRPr="00546B2A">
        <w:t xml:space="preserve">HEVC Main10 </w:t>
      </w:r>
      <w:r w:rsidRPr="00546B2A">
        <w:t>Extended Rec2 encoding</w:t>
      </w:r>
      <w:r w:rsidR="00372FDA" w:rsidRPr="00546B2A">
        <w:t>s</w:t>
      </w:r>
      <w:r w:rsidRPr="00546B2A">
        <w:t>:</w:t>
      </w:r>
    </w:p>
    <w:p w14:paraId="2F5E301C" w14:textId="3A45CB04" w:rsidR="00151649" w:rsidRPr="00546B2A" w:rsidRDefault="00151649" w:rsidP="00600C49">
      <w:pPr>
        <w:ind w:left="360"/>
      </w:pPr>
      <w:r w:rsidRPr="00546B2A">
        <w:t>“</w:t>
      </w:r>
    </w:p>
    <w:p w14:paraId="025324CC" w14:textId="010C1DCB" w:rsidR="00F64478" w:rsidRPr="00546B2A" w:rsidRDefault="00F64478" w:rsidP="00600C49">
      <w:pPr>
        <w:ind w:left="360"/>
      </w:pPr>
      <w:r w:rsidRPr="00546B2A">
        <w:t>--config=./mpeg-pcc-tmc2/</w:t>
      </w:r>
      <w:proofErr w:type="spellStart"/>
      <w:r w:rsidRPr="00546B2A">
        <w:t>cfg</w:t>
      </w:r>
      <w:proofErr w:type="spellEnd"/>
      <w:r w:rsidRPr="00546B2A">
        <w:t>/condition/</w:t>
      </w:r>
      <w:proofErr w:type="spellStart"/>
      <w:r w:rsidRPr="00546B2A">
        <w:t>ctc</w:t>
      </w:r>
      <w:proofErr w:type="spellEnd"/>
      <w:r w:rsidRPr="00546B2A">
        <w:t>-random-</w:t>
      </w:r>
      <w:proofErr w:type="spellStart"/>
      <w:r w:rsidRPr="00546B2A">
        <w:t>access.cfg</w:t>
      </w:r>
      <w:proofErr w:type="spellEnd"/>
      <w:r w:rsidRPr="00546B2A">
        <w:t xml:space="preserve"> \</w:t>
      </w:r>
    </w:p>
    <w:p w14:paraId="05F1B4E1" w14:textId="77777777" w:rsidR="005820A5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profileToolsetIdc</w:t>
      </w:r>
      <w:proofErr w:type="spellEnd"/>
      <w:r w:rsidRPr="00546B2A">
        <w:t>=1</w:t>
      </w:r>
      <w:r w:rsidR="005820A5" w:rsidRPr="00546B2A">
        <w:t>\</w:t>
      </w:r>
    </w:p>
    <w:p w14:paraId="033865B5" w14:textId="77777777" w:rsidR="005820A5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profileReconstructionIdc</w:t>
      </w:r>
      <w:proofErr w:type="spellEnd"/>
      <w:r w:rsidRPr="00546B2A">
        <w:t>=2</w:t>
      </w:r>
      <w:r w:rsidR="005820A5" w:rsidRPr="00546B2A">
        <w:t>\</w:t>
      </w:r>
    </w:p>
    <w:p w14:paraId="64FCCB21" w14:textId="77777777" w:rsidR="005820A5" w:rsidRPr="00546B2A" w:rsidRDefault="0062780B" w:rsidP="00600C49">
      <w:pPr>
        <w:ind w:left="360"/>
      </w:pPr>
      <w:r w:rsidRPr="00546B2A">
        <w:lastRenderedPageBreak/>
        <w:t>--mapCountMinus1=0</w:t>
      </w:r>
      <w:r w:rsidR="005820A5" w:rsidRPr="00546B2A">
        <w:t>\</w:t>
      </w:r>
    </w:p>
    <w:p w14:paraId="25C226FB" w14:textId="77777777" w:rsidR="005820A5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pointLocalReconstruction</w:t>
      </w:r>
      <w:proofErr w:type="spellEnd"/>
      <w:r w:rsidRPr="00546B2A">
        <w:t>=1</w:t>
      </w:r>
      <w:r w:rsidR="005820A5" w:rsidRPr="00546B2A">
        <w:t>\</w:t>
      </w:r>
    </w:p>
    <w:p w14:paraId="7BE887DE" w14:textId="77777777" w:rsidR="005820A5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pbfEnableFlag</w:t>
      </w:r>
      <w:proofErr w:type="spellEnd"/>
      <w:r w:rsidRPr="00546B2A">
        <w:t>=1</w:t>
      </w:r>
      <w:r w:rsidR="005820A5" w:rsidRPr="00546B2A">
        <w:t>\</w:t>
      </w:r>
    </w:p>
    <w:p w14:paraId="45C3AF0B" w14:textId="77777777" w:rsidR="005820A5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useEightOrientations</w:t>
      </w:r>
      <w:proofErr w:type="spellEnd"/>
      <w:r w:rsidRPr="00546B2A">
        <w:t>=1</w:t>
      </w:r>
      <w:r w:rsidR="005820A5" w:rsidRPr="00546B2A">
        <w:t>\</w:t>
      </w:r>
    </w:p>
    <w:p w14:paraId="42129BD8" w14:textId="77777777" w:rsidR="005820A5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flagColorSmoothing</w:t>
      </w:r>
      <w:proofErr w:type="spellEnd"/>
      <w:r w:rsidRPr="00546B2A">
        <w:t>=1</w:t>
      </w:r>
      <w:r w:rsidR="005820A5" w:rsidRPr="00546B2A">
        <w:t>\</w:t>
      </w:r>
    </w:p>
    <w:p w14:paraId="123648F8" w14:textId="6C5521D3" w:rsidR="00712F2E" w:rsidRPr="00546B2A" w:rsidRDefault="0062780B" w:rsidP="00600C49">
      <w:pPr>
        <w:ind w:left="360"/>
      </w:pPr>
      <w:r w:rsidRPr="00546B2A">
        <w:t>--</w:t>
      </w:r>
      <w:proofErr w:type="spellStart"/>
      <w:r w:rsidRPr="00546B2A">
        <w:t>additionalProjectionPlaneMode</w:t>
      </w:r>
      <w:proofErr w:type="spellEnd"/>
      <w:r w:rsidRPr="00546B2A">
        <w:t>=5</w:t>
      </w:r>
    </w:p>
    <w:p w14:paraId="18FF9710" w14:textId="59A1BBCA" w:rsidR="00151649" w:rsidRPr="00546B2A" w:rsidRDefault="00151649" w:rsidP="00600C49">
      <w:pPr>
        <w:ind w:left="360"/>
      </w:pPr>
      <w:r w:rsidRPr="00546B2A">
        <w:t>“</w:t>
      </w:r>
    </w:p>
    <w:p w14:paraId="6DAFF8E2" w14:textId="09D9E4B7" w:rsidR="00A23D79" w:rsidRPr="00546B2A" w:rsidRDefault="006A3DE5" w:rsidP="00680BDF">
      <w:pPr>
        <w:pStyle w:val="Titre4"/>
      </w:pPr>
      <w:r w:rsidRPr="00546B2A">
        <w:t>Additional parameters</w:t>
      </w:r>
      <w:r w:rsidR="005A57E7" w:rsidRPr="00546B2A">
        <w:t xml:space="preserve"> for VVC Main10 Extended Rec2</w:t>
      </w:r>
    </w:p>
    <w:p w14:paraId="539BC01A" w14:textId="357A94FD" w:rsidR="00036218" w:rsidRPr="00546B2A" w:rsidRDefault="00DB772C" w:rsidP="00DB772C">
      <w:r w:rsidRPr="00546B2A">
        <w:t xml:space="preserve">The following additional parameters </w:t>
      </w:r>
      <w:r w:rsidR="007812BE">
        <w:t>we</w:t>
      </w:r>
      <w:r w:rsidRPr="00546B2A">
        <w:t xml:space="preserve">re needed for the </w:t>
      </w:r>
      <w:r w:rsidR="006322C7" w:rsidRPr="00546B2A">
        <w:t xml:space="preserve">VVC Main10 </w:t>
      </w:r>
      <w:r w:rsidRPr="00546B2A">
        <w:t>Extended Rec2 encodings:</w:t>
      </w:r>
    </w:p>
    <w:p w14:paraId="4F6B66D3" w14:textId="4ECF101E" w:rsidR="00036218" w:rsidRPr="00546B2A" w:rsidRDefault="00DB772C" w:rsidP="00600C49">
      <w:pPr>
        <w:ind w:left="360"/>
      </w:pPr>
      <w:r w:rsidRPr="00546B2A">
        <w:t>”</w:t>
      </w:r>
    </w:p>
    <w:p w14:paraId="23ADCC5D" w14:textId="64CC4DA3" w:rsidR="004D6145" w:rsidRPr="00546B2A" w:rsidRDefault="004D6145" w:rsidP="00600C49">
      <w:pPr>
        <w:ind w:left="360"/>
      </w:pPr>
      <w:r w:rsidRPr="00546B2A">
        <w:t>--config=./mpeg-pcc-tmc2/</w:t>
      </w:r>
      <w:proofErr w:type="spellStart"/>
      <w:r w:rsidRPr="00546B2A">
        <w:t>cfg</w:t>
      </w:r>
      <w:proofErr w:type="spellEnd"/>
      <w:r w:rsidRPr="00546B2A">
        <w:t>/condition/</w:t>
      </w:r>
      <w:proofErr w:type="spellStart"/>
      <w:r w:rsidRPr="00546B2A">
        <w:t>vtm</w:t>
      </w:r>
      <w:proofErr w:type="spellEnd"/>
      <w:r w:rsidRPr="00546B2A">
        <w:t>-random-</w:t>
      </w:r>
      <w:proofErr w:type="spellStart"/>
      <w:r w:rsidRPr="00546B2A">
        <w:t>access.cfg</w:t>
      </w:r>
      <w:proofErr w:type="spellEnd"/>
      <w:r w:rsidRPr="00546B2A">
        <w:t xml:space="preserve"> \</w:t>
      </w:r>
    </w:p>
    <w:p w14:paraId="0CCB42AE" w14:textId="19C6AE0C" w:rsidR="00D4752A" w:rsidRPr="00546B2A" w:rsidRDefault="00D4752A" w:rsidP="00600C49">
      <w:pPr>
        <w:ind w:left="360"/>
      </w:pPr>
      <w:r w:rsidRPr="00546B2A">
        <w:t>--</w:t>
      </w:r>
      <w:proofErr w:type="spellStart"/>
      <w:r w:rsidRPr="00546B2A">
        <w:t>profileCodecGroupIdc</w:t>
      </w:r>
      <w:proofErr w:type="spellEnd"/>
      <w:r w:rsidRPr="00546B2A">
        <w:t>=3\</w:t>
      </w:r>
    </w:p>
    <w:p w14:paraId="2FA6FBEF" w14:textId="77777777" w:rsidR="00036218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profileToolsetIdc</w:t>
      </w:r>
      <w:proofErr w:type="spellEnd"/>
      <w:r w:rsidRPr="00546B2A">
        <w:t>=1</w:t>
      </w:r>
      <w:r w:rsidR="00036218" w:rsidRPr="00546B2A">
        <w:t>\</w:t>
      </w:r>
    </w:p>
    <w:p w14:paraId="1DA9DE86" w14:textId="77777777" w:rsidR="00036218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profileReconstructionIdc</w:t>
      </w:r>
      <w:proofErr w:type="spellEnd"/>
      <w:r w:rsidRPr="00546B2A">
        <w:t>=2</w:t>
      </w:r>
      <w:r w:rsidR="00036218" w:rsidRPr="00546B2A">
        <w:t>\</w:t>
      </w:r>
    </w:p>
    <w:p w14:paraId="43838C80" w14:textId="77777777" w:rsidR="00036218" w:rsidRPr="00546B2A" w:rsidRDefault="00DB772C" w:rsidP="00600C49">
      <w:pPr>
        <w:ind w:left="360"/>
      </w:pPr>
      <w:r w:rsidRPr="00546B2A">
        <w:t>--mapCountMinus1=0</w:t>
      </w:r>
      <w:r w:rsidR="00036218" w:rsidRPr="00546B2A">
        <w:t>\</w:t>
      </w:r>
    </w:p>
    <w:p w14:paraId="55C2F7EB" w14:textId="77777777" w:rsidR="00036218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pointLocalReconstruction</w:t>
      </w:r>
      <w:proofErr w:type="spellEnd"/>
      <w:r w:rsidRPr="00546B2A">
        <w:t>=1</w:t>
      </w:r>
      <w:r w:rsidR="00036218" w:rsidRPr="00546B2A">
        <w:t>\</w:t>
      </w:r>
    </w:p>
    <w:p w14:paraId="76BDC0EE" w14:textId="77777777" w:rsidR="00036218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pbfEnableFlag</w:t>
      </w:r>
      <w:proofErr w:type="spellEnd"/>
      <w:r w:rsidRPr="00546B2A">
        <w:t>=1</w:t>
      </w:r>
      <w:r w:rsidR="00036218" w:rsidRPr="00546B2A">
        <w:t>\</w:t>
      </w:r>
    </w:p>
    <w:p w14:paraId="0899639E" w14:textId="77777777" w:rsidR="00036218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useEightOrientations</w:t>
      </w:r>
      <w:proofErr w:type="spellEnd"/>
      <w:r w:rsidRPr="00546B2A">
        <w:t>=1</w:t>
      </w:r>
      <w:r w:rsidR="00036218" w:rsidRPr="00546B2A">
        <w:t>\</w:t>
      </w:r>
    </w:p>
    <w:p w14:paraId="0772EF38" w14:textId="77777777" w:rsidR="00036218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flagColorSmoothing</w:t>
      </w:r>
      <w:proofErr w:type="spellEnd"/>
      <w:r w:rsidRPr="00546B2A">
        <w:t>=1</w:t>
      </w:r>
      <w:r w:rsidR="00036218" w:rsidRPr="00546B2A">
        <w:t>\</w:t>
      </w:r>
    </w:p>
    <w:p w14:paraId="23B8A0F4" w14:textId="1A2B3DEA" w:rsidR="009C055E" w:rsidRPr="00546B2A" w:rsidRDefault="00DB772C" w:rsidP="00600C49">
      <w:pPr>
        <w:ind w:left="360"/>
      </w:pPr>
      <w:r w:rsidRPr="00546B2A">
        <w:t>--</w:t>
      </w:r>
      <w:proofErr w:type="spellStart"/>
      <w:r w:rsidRPr="00546B2A">
        <w:t>additionalProjectionPlaneMode</w:t>
      </w:r>
      <w:proofErr w:type="spellEnd"/>
      <w:r w:rsidRPr="00546B2A">
        <w:t>=5 </w:t>
      </w:r>
    </w:p>
    <w:p w14:paraId="07F2FA00" w14:textId="7B7110E1" w:rsidR="00036218" w:rsidRPr="00546B2A" w:rsidRDefault="00036218" w:rsidP="00600C49">
      <w:pPr>
        <w:ind w:left="360"/>
      </w:pPr>
      <w:r w:rsidRPr="00546B2A">
        <w:t>“</w:t>
      </w:r>
    </w:p>
    <w:p w14:paraId="32794EF2" w14:textId="11C2B896" w:rsidR="00AE1600" w:rsidRPr="00546B2A" w:rsidRDefault="00F75332" w:rsidP="00AE1600">
      <w:r w:rsidRPr="00546B2A">
        <w:t>Configurations for the VVC reference software (VTMv13.0) can be found</w:t>
      </w:r>
      <w:r w:rsidR="00AE1600" w:rsidRPr="00546B2A">
        <w:t xml:space="preserve"> here: </w:t>
      </w:r>
      <w:hyperlink r:id="rId13" w:history="1">
        <w:r w:rsidR="00AE1600" w:rsidRPr="00546B2A">
          <w:rPr>
            <w:rStyle w:val="Lienhypertexte"/>
          </w:rPr>
          <w:t>https://mpeg.expert/software/MPEG/PCC/TM/mpeg-pcc-tmc2/-/tree/master/cfg/vtm</w:t>
        </w:r>
      </w:hyperlink>
    </w:p>
    <w:p w14:paraId="7B1DC7C6" w14:textId="77777777" w:rsidR="009978B3" w:rsidRPr="00546B2A" w:rsidRDefault="009978B3" w:rsidP="00DB772C"/>
    <w:p w14:paraId="53959856" w14:textId="6CD45614" w:rsidR="00F42136" w:rsidRPr="00546B2A" w:rsidRDefault="00E54F75" w:rsidP="00E54F75">
      <w:pPr>
        <w:pStyle w:val="Titre4"/>
      </w:pPr>
      <w:r w:rsidRPr="00546B2A">
        <w:t>Decoding of V-PCC bitstreams</w:t>
      </w:r>
    </w:p>
    <w:p w14:paraId="70B11B72" w14:textId="28F7215F" w:rsidR="005A221C" w:rsidRPr="00546B2A" w:rsidRDefault="005A221C" w:rsidP="005A221C">
      <w:r w:rsidRPr="00546B2A">
        <w:t xml:space="preserve">The following is an example for the </w:t>
      </w:r>
      <w:r w:rsidR="009978B3" w:rsidRPr="00546B2A">
        <w:t xml:space="preserve">decoding </w:t>
      </w:r>
      <w:r w:rsidRPr="00546B2A">
        <w:t>command line:</w:t>
      </w:r>
    </w:p>
    <w:p w14:paraId="17346C9A" w14:textId="77777777" w:rsidR="0074606A" w:rsidRPr="00546B2A" w:rsidRDefault="0074606A" w:rsidP="0074606A">
      <w:proofErr w:type="gramStart"/>
      <w:r w:rsidRPr="00546B2A">
        <w:t>./</w:t>
      </w:r>
      <w:proofErr w:type="gramEnd"/>
      <w:r w:rsidRPr="00546B2A">
        <w:t>mpeg-pcc-tmc2/bin/</w:t>
      </w:r>
      <w:proofErr w:type="spellStart"/>
      <w:r w:rsidRPr="00546B2A">
        <w:t>PccAppDecoder</w:t>
      </w:r>
      <w:proofErr w:type="spellEnd"/>
      <w:r w:rsidRPr="00546B2A">
        <w:t xml:space="preserve"> \</w:t>
      </w:r>
    </w:p>
    <w:p w14:paraId="51371E2B" w14:textId="77777777" w:rsidR="0074606A" w:rsidRPr="00546B2A" w:rsidRDefault="0074606A" w:rsidP="0074606A">
      <w:r w:rsidRPr="00546B2A">
        <w:t>        --</w:t>
      </w:r>
      <w:proofErr w:type="spellStart"/>
      <w:r w:rsidRPr="00546B2A">
        <w:t>startFrameNumber</w:t>
      </w:r>
      <w:proofErr w:type="spellEnd"/>
      <w:r w:rsidRPr="00546B2A">
        <w:t>=0 \</w:t>
      </w:r>
    </w:p>
    <w:p w14:paraId="4A8D49BD" w14:textId="77777777" w:rsidR="0074606A" w:rsidRPr="00546B2A" w:rsidRDefault="0074606A" w:rsidP="0074606A">
      <w:r w:rsidRPr="00546B2A">
        <w:t>        --</w:t>
      </w:r>
      <w:proofErr w:type="spellStart"/>
      <w:r w:rsidRPr="00546B2A">
        <w:t>compressedStreamPath</w:t>
      </w:r>
      <w:proofErr w:type="spellEnd"/>
      <w:r w:rsidRPr="00546B2A">
        <w:t>=$BISTREAMS \</w:t>
      </w:r>
    </w:p>
    <w:p w14:paraId="2952A3A4" w14:textId="77777777" w:rsidR="0074606A" w:rsidRPr="00546B2A" w:rsidRDefault="0074606A" w:rsidP="0074606A">
      <w:r w:rsidRPr="00546B2A">
        <w:t>        --</w:t>
      </w:r>
      <w:proofErr w:type="spellStart"/>
      <w:r w:rsidRPr="00546B2A">
        <w:t>reconstructedDataPath</w:t>
      </w:r>
      <w:proofErr w:type="spellEnd"/>
      <w:r w:rsidRPr="00546B2A">
        <w:t>=decoded_04d.ply \</w:t>
      </w:r>
    </w:p>
    <w:p w14:paraId="625C8518" w14:textId="77777777" w:rsidR="0074606A" w:rsidRPr="00546B2A" w:rsidRDefault="0074606A" w:rsidP="0074606A">
      <w:r w:rsidRPr="00546B2A">
        <w:t>        --inverseColorSpaceConversionConfig=./mpeg-pcc-tmc2/cfg/hdrconvert/yuv420toyuv444_16bit.cfg</w:t>
      </w:r>
    </w:p>
    <w:p w14:paraId="14AB69B3" w14:textId="77777777" w:rsidR="005A221C" w:rsidRPr="00546B2A" w:rsidRDefault="005A221C" w:rsidP="00E54F75"/>
    <w:p w14:paraId="06BA910E" w14:textId="10A9202A" w:rsidR="00B01ACA" w:rsidRPr="00546B2A" w:rsidRDefault="001E7438" w:rsidP="00B01ACA">
      <w:pPr>
        <w:pStyle w:val="Titre3"/>
      </w:pPr>
      <w:r w:rsidRPr="00546B2A">
        <w:lastRenderedPageBreak/>
        <w:t>E</w:t>
      </w:r>
      <w:r w:rsidR="00B01ACA" w:rsidRPr="00546B2A">
        <w:t>ncoding and decoding</w:t>
      </w:r>
      <w:r w:rsidRPr="00546B2A">
        <w:t xml:space="preserve"> using </w:t>
      </w:r>
      <w:r w:rsidR="00F455F1" w:rsidRPr="00546B2A">
        <w:t>CWI-PCL-Codec</w:t>
      </w:r>
    </w:p>
    <w:p w14:paraId="7C4F9386" w14:textId="60BC4657" w:rsidR="001F2584" w:rsidRPr="00546B2A" w:rsidRDefault="00B635AE" w:rsidP="00B01ACA">
      <w:r w:rsidRPr="00546B2A">
        <w:t xml:space="preserve">CWI-PCL-Codec </w:t>
      </w:r>
      <w:r w:rsidR="00C21CAE" w:rsidRPr="00546B2A">
        <w:t>was</w:t>
      </w:r>
      <w:r w:rsidRPr="00546B2A">
        <w:t xml:space="preserve"> selected </w:t>
      </w:r>
      <w:r w:rsidR="00AE72DF" w:rsidRPr="00546B2A">
        <w:t xml:space="preserve">as the anchor codec for the V-PCC subjective </w:t>
      </w:r>
      <w:r w:rsidR="00002E0D" w:rsidRPr="00546B2A">
        <w:t xml:space="preserve">verification tests. </w:t>
      </w:r>
      <w:r w:rsidR="00473797" w:rsidRPr="00546B2A">
        <w:t>Information on c</w:t>
      </w:r>
      <w:r w:rsidR="00277C02" w:rsidRPr="00546B2A">
        <w:t xml:space="preserve">odec configuration and </w:t>
      </w:r>
      <w:r w:rsidR="0053201D" w:rsidRPr="00546B2A">
        <w:t xml:space="preserve">draft results </w:t>
      </w:r>
      <w:r w:rsidR="00473797" w:rsidRPr="00546B2A">
        <w:t xml:space="preserve">for the anchor </w:t>
      </w:r>
      <w:r w:rsidR="0053201D" w:rsidRPr="00546B2A">
        <w:t xml:space="preserve">have been collected in </w:t>
      </w:r>
      <w:r w:rsidR="0044579C">
        <w:t>the anchor codec description</w:t>
      </w:r>
      <w:r w:rsidR="007812BE">
        <w:t xml:space="preserve"> </w:t>
      </w:r>
      <w:r w:rsidR="00464ECF">
        <w:fldChar w:fldCharType="begin"/>
      </w:r>
      <w:r w:rsidR="00464ECF">
        <w:instrText xml:space="preserve"> REF _Ref87871441 \r \h </w:instrText>
      </w:r>
      <w:r w:rsidR="00464ECF">
        <w:fldChar w:fldCharType="separate"/>
      </w:r>
      <w:r w:rsidR="00464ECF">
        <w:t>[12]</w:t>
      </w:r>
      <w:r w:rsidR="00464ECF">
        <w:fldChar w:fldCharType="end"/>
      </w:r>
      <w:r w:rsidR="00464ECF">
        <w:t>.</w:t>
      </w:r>
    </w:p>
    <w:p w14:paraId="4EF4F17E" w14:textId="5178E415" w:rsidR="00E4164B" w:rsidRPr="00546B2A" w:rsidRDefault="00E4164B" w:rsidP="00B01ACA">
      <w:pPr>
        <w:rPr>
          <w:rStyle w:val="Lienhypertexte"/>
        </w:rPr>
      </w:pPr>
      <w:r w:rsidRPr="00546B2A">
        <w:t xml:space="preserve">The anchor software can be downloaded from the MPEG content FTP repository: </w:t>
      </w:r>
      <w:hyperlink r:id="rId14" w:history="1">
        <w:r w:rsidRPr="00546B2A">
          <w:rPr>
            <w:rStyle w:val="Lienhypertexte"/>
          </w:rPr>
          <w:t>https://mpegfs.int-evry.fr/mpegcontent/ws-mpegcontent/MPEG-I/Part05-PointCloudCompression/V3C/VerificationTests/Anchor/Software/</w:t>
        </w:r>
      </w:hyperlink>
    </w:p>
    <w:p w14:paraId="3C04BD53" w14:textId="25C96BBF" w:rsidR="00E4164B" w:rsidRPr="00546B2A" w:rsidRDefault="007812BE" w:rsidP="00B01ACA">
      <w:pPr>
        <w:rPr>
          <w:highlight w:val="yellow"/>
        </w:rPr>
      </w:pPr>
      <w:r>
        <w:t>Users should</w:t>
      </w:r>
      <w:r w:rsidRPr="00546B2A">
        <w:t xml:space="preserve"> </w:t>
      </w:r>
      <w:r w:rsidR="002E70DD" w:rsidRPr="00546B2A">
        <w:t>follow the instruction</w:t>
      </w:r>
      <w:r>
        <w:t>s provided</w:t>
      </w:r>
      <w:r w:rsidR="002E70DD" w:rsidRPr="00546B2A">
        <w:t xml:space="preserve"> on </w:t>
      </w:r>
      <w:hyperlink r:id="rId15" w:history="1">
        <w:r w:rsidR="002E70DD" w:rsidRPr="00546B2A">
          <w:rPr>
            <w:rStyle w:val="Lienhypertexte"/>
          </w:rPr>
          <w:t>https://github.com/cwi-dis/cwi-pcl-codec</w:t>
        </w:r>
      </w:hyperlink>
      <w:r w:rsidR="002E70DD" w:rsidRPr="009E50F3">
        <w:rPr>
          <w:rStyle w:val="Lienhypertexte"/>
          <w:color w:val="auto"/>
          <w:u w:val="none"/>
        </w:rPr>
        <w:t xml:space="preserve"> </w:t>
      </w:r>
      <w:r w:rsidR="003E47E3">
        <w:rPr>
          <w:rStyle w:val="Lienhypertexte"/>
          <w:color w:val="auto"/>
          <w:u w:val="none"/>
        </w:rPr>
        <w:t xml:space="preserve">when preparing and </w:t>
      </w:r>
      <w:r w:rsidR="002E70DD" w:rsidRPr="009E50F3">
        <w:rPr>
          <w:rStyle w:val="Lienhypertexte"/>
          <w:color w:val="auto"/>
          <w:u w:val="none"/>
        </w:rPr>
        <w:t>compil</w:t>
      </w:r>
      <w:r w:rsidR="003E47E3">
        <w:rPr>
          <w:rStyle w:val="Lienhypertexte"/>
          <w:color w:val="auto"/>
          <w:u w:val="none"/>
        </w:rPr>
        <w:t>ing</w:t>
      </w:r>
      <w:r w:rsidR="002E70DD" w:rsidRPr="009E50F3">
        <w:rPr>
          <w:rStyle w:val="Lienhypertexte"/>
          <w:color w:val="auto"/>
          <w:u w:val="none"/>
        </w:rPr>
        <w:t xml:space="preserve"> the </w:t>
      </w:r>
      <w:r w:rsidR="003E47E3">
        <w:rPr>
          <w:rStyle w:val="Lienhypertexte"/>
          <w:color w:val="auto"/>
          <w:u w:val="none"/>
        </w:rPr>
        <w:t xml:space="preserve">software for a particular </w:t>
      </w:r>
      <w:r w:rsidR="002E70DD" w:rsidRPr="009E50F3">
        <w:rPr>
          <w:rStyle w:val="Lienhypertexte"/>
          <w:color w:val="auto"/>
          <w:u w:val="none"/>
        </w:rPr>
        <w:t xml:space="preserve">environment. </w:t>
      </w:r>
      <w:r w:rsidR="00E4164B" w:rsidRPr="007812BE">
        <w:t xml:space="preserve">A patch file is provided for bug fixes under the same folder. Usage of the software is described in the readme </w:t>
      </w:r>
      <w:r w:rsidR="00E4164B" w:rsidRPr="00546B2A">
        <w:t xml:space="preserve">document </w:t>
      </w:r>
      <w:r w:rsidR="002E70DD" w:rsidRPr="00546B2A">
        <w:t>at</w:t>
      </w:r>
      <w:r w:rsidR="00E4164B" w:rsidRPr="00546B2A">
        <w:t xml:space="preserve"> the same level.</w:t>
      </w:r>
    </w:p>
    <w:p w14:paraId="658C744C" w14:textId="7CF477CE" w:rsidR="00E4164B" w:rsidRPr="00546B2A" w:rsidRDefault="00E4164B" w:rsidP="00B01ACA">
      <w:r w:rsidRPr="00546B2A">
        <w:t xml:space="preserve">The following is an example for the encoding </w:t>
      </w:r>
      <w:r w:rsidR="006B7B85" w:rsidRPr="00546B2A">
        <w:t xml:space="preserve">and decoding </w:t>
      </w:r>
      <w:r w:rsidRPr="00546B2A">
        <w:t>command line:</w:t>
      </w:r>
    </w:p>
    <w:p w14:paraId="560652CD" w14:textId="77777777" w:rsidR="00E4164B" w:rsidRPr="00546B2A" w:rsidRDefault="00E4164B" w:rsidP="00E4164B">
      <w:r w:rsidRPr="00546B2A">
        <w:t>./evaluate_compression.exe \</w:t>
      </w:r>
    </w:p>
    <w:p w14:paraId="0D0F41B7" w14:textId="709A06BC" w:rsidR="00E4164B" w:rsidRPr="00546B2A" w:rsidRDefault="00E4164B" w:rsidP="00E4164B">
      <w:r w:rsidRPr="00546B2A">
        <w:tab/>
        <w:t>-</w:t>
      </w:r>
      <w:proofErr w:type="gramStart"/>
      <w:r w:rsidRPr="00546B2A">
        <w:t>i .</w:t>
      </w:r>
      <w:proofErr w:type="gramEnd"/>
      <w:r w:rsidRPr="00546B2A">
        <w:t>/input/path \</w:t>
      </w:r>
    </w:p>
    <w:p w14:paraId="54DFA294" w14:textId="21C7F4E6" w:rsidR="00E4164B" w:rsidRPr="00546B2A" w:rsidRDefault="00E4164B" w:rsidP="00E4164B">
      <w:r w:rsidRPr="00546B2A">
        <w:tab/>
        <w:t>-</w:t>
      </w:r>
      <w:proofErr w:type="gramStart"/>
      <w:r w:rsidRPr="00546B2A">
        <w:t>o .</w:t>
      </w:r>
      <w:proofErr w:type="gramEnd"/>
      <w:r w:rsidRPr="00546B2A">
        <w:t>/output/path \</w:t>
      </w:r>
    </w:p>
    <w:p w14:paraId="77035973" w14:textId="3B374F89" w:rsidR="00E4164B" w:rsidRPr="00546B2A" w:rsidRDefault="00E4164B" w:rsidP="00E4164B">
      <w:r w:rsidRPr="00546B2A">
        <w:tab/>
        <w:t xml:space="preserve"> -b </w:t>
      </w:r>
      <w:r w:rsidR="009D7191">
        <w:t>$</w:t>
      </w:r>
      <w:r w:rsidR="0090429B">
        <w:t>OCT</w:t>
      </w:r>
      <w:r w:rsidR="009D7191" w:rsidRPr="00546B2A">
        <w:t xml:space="preserve"> </w:t>
      </w:r>
      <w:r w:rsidRPr="00546B2A">
        <w:t>\</w:t>
      </w:r>
    </w:p>
    <w:p w14:paraId="1390DAED" w14:textId="77777777" w:rsidR="00E4164B" w:rsidRPr="00546B2A" w:rsidRDefault="00E4164B" w:rsidP="00E4164B">
      <w:r w:rsidRPr="00546B2A">
        <w:tab/>
        <w:t xml:space="preserve"> -c 8 \</w:t>
      </w:r>
    </w:p>
    <w:p w14:paraId="136F1E58" w14:textId="77777777" w:rsidR="00E4164B" w:rsidRPr="00546B2A" w:rsidRDefault="00E4164B" w:rsidP="00E4164B">
      <w:r w:rsidRPr="00546B2A">
        <w:tab/>
        <w:t xml:space="preserve"> -d 1 \</w:t>
      </w:r>
    </w:p>
    <w:p w14:paraId="305C97D2" w14:textId="77777777" w:rsidR="00E4164B" w:rsidRPr="00546B2A" w:rsidRDefault="00E4164B" w:rsidP="00E4164B">
      <w:r w:rsidRPr="00546B2A">
        <w:tab/>
        <w:t xml:space="preserve"> -g 32 \</w:t>
      </w:r>
    </w:p>
    <w:p w14:paraId="70C6AE03" w14:textId="53F309BE" w:rsidR="00E4164B" w:rsidRPr="00546B2A" w:rsidRDefault="00E4164B" w:rsidP="00E4164B">
      <w:r w:rsidRPr="00546B2A">
        <w:tab/>
        <w:t xml:space="preserve"> -j </w:t>
      </w:r>
      <w:r w:rsidR="009D7191">
        <w:t>85</w:t>
      </w:r>
      <w:r w:rsidR="009D7191" w:rsidRPr="00546B2A">
        <w:t xml:space="preserve"> </w:t>
      </w:r>
      <w:r w:rsidRPr="00546B2A">
        <w:t>\</w:t>
      </w:r>
    </w:p>
    <w:p w14:paraId="695B6B8F" w14:textId="2DC9A919" w:rsidR="00E4164B" w:rsidRPr="00546B2A" w:rsidRDefault="00E4164B" w:rsidP="00E4164B">
      <w:r w:rsidRPr="00546B2A">
        <w:tab/>
        <w:t xml:space="preserve"> -m </w:t>
      </w:r>
      <w:r w:rsidR="009D7191">
        <w:t>16</w:t>
      </w:r>
      <w:r w:rsidR="009D7191" w:rsidRPr="00546B2A">
        <w:t xml:space="preserve"> </w:t>
      </w:r>
      <w:r w:rsidRPr="00546B2A">
        <w:t>\</w:t>
      </w:r>
    </w:p>
    <w:p w14:paraId="07E73124" w14:textId="5061153F" w:rsidR="00E4164B" w:rsidRPr="00546B2A" w:rsidRDefault="00E4164B" w:rsidP="00E4164B">
      <w:r w:rsidRPr="00546B2A">
        <w:tab/>
        <w:t xml:space="preserve"> --intra_frame_quality_csv=./output_intra_quality_g8_c8_GOP32_</w:t>
      </w:r>
      <w:r w:rsidR="009D7191" w:rsidRPr="00546B2A">
        <w:t>JPEG</w:t>
      </w:r>
      <w:r w:rsidR="009D7191">
        <w:t>85</w:t>
      </w:r>
      <w:r w:rsidRPr="00546B2A">
        <w:t>_</w:t>
      </w:r>
      <w:r w:rsidR="009D7191" w:rsidRPr="00546B2A">
        <w:t>M</w:t>
      </w:r>
      <w:r w:rsidR="009D7191">
        <w:t>16</w:t>
      </w:r>
      <w:r w:rsidRPr="00546B2A">
        <w:t>.csv \</w:t>
      </w:r>
    </w:p>
    <w:p w14:paraId="4A0D1CDF" w14:textId="34A4B3FE" w:rsidR="00E4164B" w:rsidRPr="00546B2A" w:rsidRDefault="00E4164B" w:rsidP="00E4164B">
      <w:r w:rsidRPr="00546B2A">
        <w:tab/>
        <w:t xml:space="preserve"> --</w:t>
      </w:r>
      <w:proofErr w:type="spellStart"/>
      <w:r w:rsidRPr="00546B2A">
        <w:t>predictive_quality_</w:t>
      </w:r>
      <w:proofErr w:type="gramStart"/>
      <w:r w:rsidRPr="00546B2A">
        <w:t>csv</w:t>
      </w:r>
      <w:proofErr w:type="spellEnd"/>
      <w:r w:rsidRPr="00546B2A">
        <w:t>./</w:t>
      </w:r>
      <w:proofErr w:type="gramEnd"/>
      <w:r w:rsidRPr="00546B2A">
        <w:t>output_ predictive_quality_g8_c8_GOP32_</w:t>
      </w:r>
      <w:r w:rsidR="009D7191" w:rsidRPr="00546B2A">
        <w:t>JPEG</w:t>
      </w:r>
      <w:r w:rsidR="009D7191">
        <w:t>85</w:t>
      </w:r>
      <w:r w:rsidRPr="00546B2A">
        <w:t>_</w:t>
      </w:r>
      <w:r w:rsidR="009D7191" w:rsidRPr="00546B2A">
        <w:t>M</w:t>
      </w:r>
      <w:r w:rsidR="009D7191">
        <w:t>16</w:t>
      </w:r>
      <w:r w:rsidRPr="00546B2A">
        <w:t>.csv \</w:t>
      </w:r>
    </w:p>
    <w:p w14:paraId="4C85D525" w14:textId="4D83E71C" w:rsidR="00E4164B" w:rsidRDefault="00E4164B" w:rsidP="00E4164B">
      <w:r w:rsidRPr="00546B2A">
        <w:tab/>
        <w:t>--</w:t>
      </w:r>
      <w:proofErr w:type="spellStart"/>
      <w:r w:rsidRPr="00546B2A">
        <w:t>do_quality_computation</w:t>
      </w:r>
      <w:proofErr w:type="spellEnd"/>
      <w:r w:rsidRPr="00546B2A">
        <w:t xml:space="preserve">=1 </w:t>
      </w:r>
    </w:p>
    <w:p w14:paraId="5845EA6C" w14:textId="0D3F23E1" w:rsidR="0090429B" w:rsidRDefault="0090429B" w:rsidP="00E4164B"/>
    <w:p w14:paraId="4A501EC4" w14:textId="2D99F516" w:rsidR="0090429B" w:rsidRPr="00546B2A" w:rsidRDefault="0090429B" w:rsidP="00E4164B">
      <w:r w:rsidRPr="0090429B">
        <w:t xml:space="preserve">The parameters </w:t>
      </w:r>
      <w:r>
        <w:t>OCT</w:t>
      </w:r>
      <w:r w:rsidRPr="0090429B">
        <w:t xml:space="preserve"> correspond to the </w:t>
      </w:r>
      <w:r w:rsidRPr="0090429B">
        <w:rPr>
          <w:szCs w:val="22"/>
        </w:rPr>
        <w:t xml:space="preserve">columns named </w:t>
      </w:r>
      <w:r w:rsidRPr="0090429B">
        <w:t>as "</w:t>
      </w:r>
      <w:proofErr w:type="spellStart"/>
      <w:r w:rsidRPr="00AB273D">
        <w:t>octree_bits</w:t>
      </w:r>
      <w:proofErr w:type="spellEnd"/>
      <w:r>
        <w:t>”</w:t>
      </w:r>
      <w:r w:rsidRPr="0090429B">
        <w:t xml:space="preserve"> </w:t>
      </w:r>
      <w:r>
        <w:t xml:space="preserve">in </w:t>
      </w:r>
      <w:r>
        <w:fldChar w:fldCharType="begin"/>
      </w:r>
      <w:r>
        <w:instrText xml:space="preserve"> REF _Ref87865236 \h </w:instrText>
      </w:r>
      <w:r>
        <w:fldChar w:fldCharType="separate"/>
      </w:r>
      <w:r w:rsidRPr="00546B2A">
        <w:t>Table 5</w:t>
      </w:r>
      <w:r>
        <w:fldChar w:fldCharType="end"/>
      </w:r>
      <w:r w:rsidRPr="0090429B">
        <w:t>.</w:t>
      </w:r>
    </w:p>
    <w:p w14:paraId="1E795863" w14:textId="49F9A267" w:rsidR="007A0197" w:rsidRPr="00546B2A" w:rsidRDefault="00CC6F86" w:rsidP="007A0197">
      <w:pPr>
        <w:pStyle w:val="Titre3"/>
      </w:pPr>
      <w:r w:rsidRPr="00546B2A">
        <w:t>List of generated bitstreams</w:t>
      </w:r>
    </w:p>
    <w:p w14:paraId="4B05FC4C" w14:textId="67E3A223" w:rsidR="008B65FE" w:rsidRPr="00546B2A" w:rsidRDefault="008B65FE" w:rsidP="00CC6F86">
      <w:r w:rsidRPr="00546B2A">
        <w:t xml:space="preserve">This </w:t>
      </w:r>
      <w:r w:rsidR="003E47E3">
        <w:t>section</w:t>
      </w:r>
      <w:r w:rsidR="003E47E3" w:rsidRPr="00546B2A">
        <w:t xml:space="preserve"> </w:t>
      </w:r>
      <w:r w:rsidRPr="00546B2A">
        <w:t>lists all generated bitstreams with their actual bitrate and the detailed configurations for O</w:t>
      </w:r>
      <w:r w:rsidRPr="00546B2A">
        <w:rPr>
          <w:color w:val="000000"/>
        </w:rPr>
        <w:t>ccupancy Precision, Geometry QP</w:t>
      </w:r>
      <w:r w:rsidR="003E47E3">
        <w:rPr>
          <w:color w:val="000000"/>
        </w:rPr>
        <w:t>,</w:t>
      </w:r>
      <w:r w:rsidRPr="00546B2A">
        <w:rPr>
          <w:color w:val="000000"/>
        </w:rPr>
        <w:t xml:space="preserve"> and Attribute QP.</w:t>
      </w:r>
    </w:p>
    <w:p w14:paraId="51C44F74" w14:textId="3854EE52" w:rsidR="007B7FA2" w:rsidRPr="00546B2A" w:rsidRDefault="007B7FA2" w:rsidP="00734FD0">
      <w:pPr>
        <w:pStyle w:val="Lgende"/>
        <w:rPr>
          <w:color w:val="000000"/>
          <w:highlight w:val="yellow"/>
        </w:rPr>
      </w:pPr>
    </w:p>
    <w:p w14:paraId="0293CEB3" w14:textId="673646E0" w:rsidR="00C30556" w:rsidRPr="00546B2A" w:rsidRDefault="00C30556" w:rsidP="00C30556">
      <w:pPr>
        <w:pStyle w:val="Titre4"/>
      </w:pPr>
      <w:r w:rsidRPr="00546B2A">
        <w:t>HEVC</w:t>
      </w:r>
      <w:r w:rsidR="00042E96" w:rsidRPr="00546B2A">
        <w:t xml:space="preserve"> Main</w:t>
      </w:r>
      <w:r w:rsidRPr="00546B2A">
        <w:t>10 Basic Rec2</w:t>
      </w:r>
    </w:p>
    <w:tbl>
      <w:tblPr>
        <w:tblW w:w="93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67"/>
        <w:gridCol w:w="1378"/>
        <w:gridCol w:w="1174"/>
        <w:gridCol w:w="1134"/>
        <w:gridCol w:w="850"/>
        <w:gridCol w:w="851"/>
        <w:gridCol w:w="850"/>
        <w:gridCol w:w="709"/>
        <w:gridCol w:w="703"/>
      </w:tblGrid>
      <w:tr w:rsidR="0087734D" w:rsidRPr="00546B2A" w14:paraId="56D7B958" w14:textId="6DD10E58" w:rsidTr="00812B45">
        <w:trPr>
          <w:trHeight w:val="300"/>
        </w:trPr>
        <w:tc>
          <w:tcPr>
            <w:tcW w:w="112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6D837" w14:textId="77777777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Sequences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518DCD" w14:textId="2BA73A19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9A074" w14:textId="2FF240F8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Target</w:t>
            </w:r>
            <w:r w:rsidR="009C285A" w:rsidRPr="00546B2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Bitrate</w:t>
            </w:r>
            <w:r w:rsidR="0087734D" w:rsidRPr="00546B2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[kbps]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63AA2" w14:textId="00685B41" w:rsidR="00843762" w:rsidRPr="00546B2A" w:rsidRDefault="009C285A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 xml:space="preserve">Actual </w:t>
            </w:r>
            <w:r w:rsidR="00843762" w:rsidRPr="00546B2A">
              <w:rPr>
                <w:rFonts w:ascii="Arial" w:hAnsi="Arial" w:cs="Arial"/>
                <w:color w:val="000000"/>
                <w:sz w:val="16"/>
                <w:szCs w:val="16"/>
              </w:rPr>
              <w:t>Bitrate</w:t>
            </w:r>
          </w:p>
          <w:p w14:paraId="7E4D57B5" w14:textId="319A0BDF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[kbps]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AA539" w14:textId="43E16B2A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Occupancy precision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209C9C" w14:textId="77777777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QP</w:t>
            </w:r>
          </w:p>
          <w:p w14:paraId="17118042" w14:textId="11A0CE8C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Geo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F8677" w14:textId="77777777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QP</w:t>
            </w:r>
          </w:p>
          <w:p w14:paraId="157223E5" w14:textId="6AAA82F9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850" w:type="dxa"/>
          </w:tcPr>
          <w:p w14:paraId="0460A92B" w14:textId="07DFB497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GeoBit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  <w:tc>
          <w:tcPr>
            <w:tcW w:w="709" w:type="dxa"/>
          </w:tcPr>
          <w:p w14:paraId="3AF2E093" w14:textId="592AAEA5" w:rsidR="00843762" w:rsidRPr="00546B2A" w:rsidRDefault="00843762" w:rsidP="00E246FE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AttBit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  <w:tc>
          <w:tcPr>
            <w:tcW w:w="703" w:type="dxa"/>
          </w:tcPr>
          <w:p w14:paraId="0820438D" w14:textId="239A9845" w:rsidR="00843762" w:rsidRPr="00546B2A" w:rsidRDefault="0087734D" w:rsidP="009C285A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OccBit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</w:tr>
      <w:tr w:rsidR="0087734D" w:rsidRPr="00546B2A" w14:paraId="09B0F1D3" w14:textId="2876035D" w:rsidTr="00812B45">
        <w:trPr>
          <w:trHeight w:val="300"/>
        </w:trPr>
        <w:tc>
          <w:tcPr>
            <w:tcW w:w="112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1F7B8" w14:textId="77777777" w:rsidR="00843762" w:rsidRPr="00546B2A" w:rsidRDefault="00843762" w:rsidP="00843762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football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9340C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4E80E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B4283C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2642.95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86B79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FED7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5559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50" w:type="dxa"/>
          </w:tcPr>
          <w:p w14:paraId="66EAF95E" w14:textId="76CA59BB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905.08</w:t>
            </w:r>
          </w:p>
        </w:tc>
        <w:tc>
          <w:tcPr>
            <w:tcW w:w="709" w:type="dxa"/>
          </w:tcPr>
          <w:p w14:paraId="5F440F02" w14:textId="48A2FAD2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1297.81</w:t>
            </w:r>
          </w:p>
        </w:tc>
        <w:tc>
          <w:tcPr>
            <w:tcW w:w="703" w:type="dxa"/>
          </w:tcPr>
          <w:p w14:paraId="526BDAB4" w14:textId="06E8DFC5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440.05</w:t>
            </w:r>
          </w:p>
        </w:tc>
      </w:tr>
      <w:tr w:rsidR="0087734D" w:rsidRPr="00546B2A" w14:paraId="24202EFD" w14:textId="5918DEB5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1BEF7E21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66791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00CA0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7145FD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5315.88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7026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32CA9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53F0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</w:tcPr>
          <w:p w14:paraId="1D7EC114" w14:textId="22D00FBC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1634.51</w:t>
            </w:r>
          </w:p>
        </w:tc>
        <w:tc>
          <w:tcPr>
            <w:tcW w:w="709" w:type="dxa"/>
          </w:tcPr>
          <w:p w14:paraId="7CDEEE6A" w14:textId="22F876F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3241.31</w:t>
            </w:r>
          </w:p>
        </w:tc>
        <w:tc>
          <w:tcPr>
            <w:tcW w:w="703" w:type="dxa"/>
          </w:tcPr>
          <w:p w14:paraId="2A249B2C" w14:textId="2EDD3E3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440.05</w:t>
            </w:r>
          </w:p>
        </w:tc>
      </w:tr>
      <w:tr w:rsidR="0087734D" w:rsidRPr="00546B2A" w14:paraId="45D444BD" w14:textId="2D449D9B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718DE88E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F8D77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83052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91A1B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10055.41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1B6A7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CFCC8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5BEC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</w:tcPr>
          <w:p w14:paraId="0E45D92C" w14:textId="30F8A923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2694.46</w:t>
            </w:r>
          </w:p>
        </w:tc>
        <w:tc>
          <w:tcPr>
            <w:tcW w:w="709" w:type="dxa"/>
          </w:tcPr>
          <w:p w14:paraId="4722230A" w14:textId="4E7D818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6477.68</w:t>
            </w:r>
          </w:p>
        </w:tc>
        <w:tc>
          <w:tcPr>
            <w:tcW w:w="703" w:type="dxa"/>
          </w:tcPr>
          <w:p w14:paraId="3C5F1F05" w14:textId="78A89FEA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883.26</w:t>
            </w:r>
          </w:p>
        </w:tc>
      </w:tr>
      <w:tr w:rsidR="0087734D" w:rsidRPr="00546B2A" w14:paraId="4ED0EA6E" w14:textId="73945269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59219B33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BDE4C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9C039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42ACF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14451.85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27C5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8CBC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CE77A6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</w:tcPr>
          <w:p w14:paraId="3B85E0A3" w14:textId="3FDEDB6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3716.18</w:t>
            </w:r>
          </w:p>
        </w:tc>
        <w:tc>
          <w:tcPr>
            <w:tcW w:w="709" w:type="dxa"/>
          </w:tcPr>
          <w:p w14:paraId="33027E76" w14:textId="72DC180D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9852.39</w:t>
            </w:r>
          </w:p>
        </w:tc>
        <w:tc>
          <w:tcPr>
            <w:tcW w:w="703" w:type="dxa"/>
          </w:tcPr>
          <w:p w14:paraId="1C2A6CF3" w14:textId="780BCF5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883.26</w:t>
            </w:r>
          </w:p>
        </w:tc>
      </w:tr>
      <w:tr w:rsidR="0087734D" w:rsidRPr="00546B2A" w14:paraId="48260E0A" w14:textId="25442E9A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03273190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52055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6072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CCBA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25913.16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D2B1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A18E0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C8F9D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50" w:type="dxa"/>
          </w:tcPr>
          <w:p w14:paraId="02173D62" w14:textId="6393E392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5925.90</w:t>
            </w:r>
          </w:p>
        </w:tc>
        <w:tc>
          <w:tcPr>
            <w:tcW w:w="709" w:type="dxa"/>
          </w:tcPr>
          <w:p w14:paraId="78F5F72D" w14:textId="00939A72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19103.99</w:t>
            </w:r>
          </w:p>
        </w:tc>
        <w:tc>
          <w:tcPr>
            <w:tcW w:w="703" w:type="dxa"/>
          </w:tcPr>
          <w:p w14:paraId="43BC9A45" w14:textId="781E15D8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883.26</w:t>
            </w:r>
          </w:p>
        </w:tc>
      </w:tr>
      <w:tr w:rsidR="0087734D" w:rsidRPr="00546B2A" w14:paraId="21800602" w14:textId="50A0ACC6" w:rsidTr="00812B45">
        <w:trPr>
          <w:trHeight w:val="300"/>
        </w:trPr>
        <w:tc>
          <w:tcPr>
            <w:tcW w:w="112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5F3BF" w14:textId="77777777" w:rsidR="00843762" w:rsidRPr="00546B2A" w:rsidRDefault="00843762" w:rsidP="00843762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mitch</w:t>
            </w: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4CBEA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4FAE9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8D35B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2646.25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12C5E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FD19D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E9481B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</w:tcPr>
          <w:p w14:paraId="6CC97DB0" w14:textId="219826B5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1225.00</w:t>
            </w:r>
          </w:p>
        </w:tc>
        <w:tc>
          <w:tcPr>
            <w:tcW w:w="709" w:type="dxa"/>
          </w:tcPr>
          <w:p w14:paraId="21AEEFAE" w14:textId="3998B44C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890.97</w:t>
            </w:r>
          </w:p>
        </w:tc>
        <w:tc>
          <w:tcPr>
            <w:tcW w:w="703" w:type="dxa"/>
          </w:tcPr>
          <w:p w14:paraId="3F110CEF" w14:textId="3B8E3A1F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530.2608</w:t>
            </w:r>
          </w:p>
        </w:tc>
      </w:tr>
      <w:tr w:rsidR="0087734D" w:rsidRPr="00546B2A" w14:paraId="7F148020" w14:textId="77ADDAA8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2A3EA15D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C13B29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76D9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3D739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5176.32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4ADB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89FF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CCBA5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</w:tcPr>
          <w:p w14:paraId="2AA16F11" w14:textId="5A58882F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1953.25</w:t>
            </w:r>
          </w:p>
        </w:tc>
        <w:tc>
          <w:tcPr>
            <w:tcW w:w="709" w:type="dxa"/>
          </w:tcPr>
          <w:p w14:paraId="7FC58433" w14:textId="324999E2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2099.82</w:t>
            </w:r>
          </w:p>
        </w:tc>
        <w:tc>
          <w:tcPr>
            <w:tcW w:w="703" w:type="dxa"/>
          </w:tcPr>
          <w:p w14:paraId="63AA5D82" w14:textId="116D5383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1123.24</w:t>
            </w:r>
          </w:p>
        </w:tc>
      </w:tr>
      <w:tr w:rsidR="0087734D" w:rsidRPr="00546B2A" w14:paraId="7481D6BB" w14:textId="6580C31B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7EEAAF59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5DEF9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7B0D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77B9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9480.49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D7A7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1017EC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299C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</w:tcPr>
          <w:p w14:paraId="6BD3E38D" w14:textId="2A29734D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3032.57</w:t>
            </w:r>
          </w:p>
        </w:tc>
        <w:tc>
          <w:tcPr>
            <w:tcW w:w="709" w:type="dxa"/>
          </w:tcPr>
          <w:p w14:paraId="2B11348B" w14:textId="4CA142FA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5324.66</w:t>
            </w:r>
          </w:p>
        </w:tc>
        <w:tc>
          <w:tcPr>
            <w:tcW w:w="703" w:type="dxa"/>
          </w:tcPr>
          <w:p w14:paraId="17C9D933" w14:textId="133918FB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1123.24</w:t>
            </w:r>
          </w:p>
        </w:tc>
      </w:tr>
      <w:tr w:rsidR="0087734D" w:rsidRPr="00546B2A" w14:paraId="4F47790A" w14:textId="15E4F819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0DFA6DFB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9F113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825D4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0BABE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15941.30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48D7F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925A3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B423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</w:tcPr>
          <w:p w14:paraId="311906C6" w14:textId="10801E04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3395.19</w:t>
            </w:r>
          </w:p>
        </w:tc>
        <w:tc>
          <w:tcPr>
            <w:tcW w:w="709" w:type="dxa"/>
          </w:tcPr>
          <w:p w14:paraId="71FD56AB" w14:textId="61933C6C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11422.86</w:t>
            </w:r>
          </w:p>
        </w:tc>
        <w:tc>
          <w:tcPr>
            <w:tcW w:w="703" w:type="dxa"/>
          </w:tcPr>
          <w:p w14:paraId="0C0EA3D0" w14:textId="1E0C483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1123.24</w:t>
            </w:r>
          </w:p>
        </w:tc>
      </w:tr>
      <w:tr w:rsidR="0087734D" w:rsidRPr="00546B2A" w14:paraId="534CEEA2" w14:textId="2E083CBA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5D6B2DB1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4D742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2F7C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7C62F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26175.07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AEAD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7F239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49B7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</w:tcPr>
          <w:p w14:paraId="4580A3F5" w14:textId="583B016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5392.86</w:t>
            </w:r>
          </w:p>
        </w:tc>
        <w:tc>
          <w:tcPr>
            <w:tcW w:w="709" w:type="dxa"/>
          </w:tcPr>
          <w:p w14:paraId="3602B1B1" w14:textId="6881DFA3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19658.96</w:t>
            </w:r>
          </w:p>
        </w:tc>
        <w:tc>
          <w:tcPr>
            <w:tcW w:w="703" w:type="dxa"/>
          </w:tcPr>
          <w:p w14:paraId="0D0E79CD" w14:textId="6AB1B8B0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1123.24</w:t>
            </w:r>
          </w:p>
        </w:tc>
      </w:tr>
      <w:tr w:rsidR="0087734D" w:rsidRPr="00546B2A" w14:paraId="30F8899B" w14:textId="52064F5F" w:rsidTr="00812B45">
        <w:trPr>
          <w:trHeight w:val="300"/>
        </w:trPr>
        <w:tc>
          <w:tcPr>
            <w:tcW w:w="112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01D88" w14:textId="77777777" w:rsidR="00843762" w:rsidRPr="00546B2A" w:rsidRDefault="00843762" w:rsidP="00843762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thomas</w:t>
            </w:r>
            <w:proofErr w:type="spellEnd"/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9B82F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3BAB6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A8CF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2524.50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DD830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B6CB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6D36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34C56596" w14:textId="3F0723D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1194.36</w:t>
            </w:r>
          </w:p>
        </w:tc>
        <w:tc>
          <w:tcPr>
            <w:tcW w:w="709" w:type="dxa"/>
          </w:tcPr>
          <w:p w14:paraId="031747D5" w14:textId="596D595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1019.20</w:t>
            </w:r>
          </w:p>
        </w:tc>
        <w:tc>
          <w:tcPr>
            <w:tcW w:w="703" w:type="dxa"/>
          </w:tcPr>
          <w:p w14:paraId="571FD1F7" w14:textId="0FF691CD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310.9224</w:t>
            </w:r>
          </w:p>
        </w:tc>
      </w:tr>
      <w:tr w:rsidR="0087734D" w:rsidRPr="00546B2A" w14:paraId="47311767" w14:textId="079081AE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79153C7C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E471A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A733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28C0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5326.72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229EDE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5789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F75A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</w:tcPr>
          <w:p w14:paraId="246B36FB" w14:textId="44FE26D8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1955.49</w:t>
            </w:r>
          </w:p>
        </w:tc>
        <w:tc>
          <w:tcPr>
            <w:tcW w:w="709" w:type="dxa"/>
          </w:tcPr>
          <w:p w14:paraId="6FAAB8BB" w14:textId="53093260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2671.70</w:t>
            </w:r>
          </w:p>
        </w:tc>
        <w:tc>
          <w:tcPr>
            <w:tcW w:w="703" w:type="dxa"/>
          </w:tcPr>
          <w:p w14:paraId="4DCBA69C" w14:textId="01441CC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699.52</w:t>
            </w:r>
          </w:p>
        </w:tc>
      </w:tr>
      <w:tr w:rsidR="0087734D" w:rsidRPr="00546B2A" w14:paraId="7836FD49" w14:textId="1DB925F3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7493BFD1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2AE62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58D060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EC67F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9332.19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1C4E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FB0EA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6D3280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</w:tcPr>
          <w:p w14:paraId="385AE413" w14:textId="2D108D5B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2805.80</w:t>
            </w:r>
          </w:p>
        </w:tc>
        <w:tc>
          <w:tcPr>
            <w:tcW w:w="709" w:type="dxa"/>
          </w:tcPr>
          <w:p w14:paraId="16109829" w14:textId="22DE6990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5826.86</w:t>
            </w:r>
          </w:p>
        </w:tc>
        <w:tc>
          <w:tcPr>
            <w:tcW w:w="703" w:type="dxa"/>
          </w:tcPr>
          <w:p w14:paraId="62F190C6" w14:textId="6F0BA31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699.52</w:t>
            </w:r>
          </w:p>
        </w:tc>
      </w:tr>
      <w:tr w:rsidR="0087734D" w:rsidRPr="00546B2A" w14:paraId="6793D6E0" w14:textId="0A8B42D9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40817F22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70BE6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05A8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D12E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14332.14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FB146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4B00F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026F9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50" w:type="dxa"/>
          </w:tcPr>
          <w:p w14:paraId="0E248FB6" w14:textId="2C7C9631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3638.64</w:t>
            </w:r>
          </w:p>
        </w:tc>
        <w:tc>
          <w:tcPr>
            <w:tcW w:w="709" w:type="dxa"/>
          </w:tcPr>
          <w:p w14:paraId="58450231" w14:textId="4984873D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9993.97</w:t>
            </w:r>
          </w:p>
        </w:tc>
        <w:tc>
          <w:tcPr>
            <w:tcW w:w="703" w:type="dxa"/>
          </w:tcPr>
          <w:p w14:paraId="1B90383B" w14:textId="429A962A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699.52</w:t>
            </w:r>
          </w:p>
        </w:tc>
      </w:tr>
      <w:tr w:rsidR="0087734D" w:rsidRPr="00546B2A" w14:paraId="7E0E9D65" w14:textId="36F5AF2A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055A2150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CBAA6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1622B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30132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26231.19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C22B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D05B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06C7B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0" w:type="dxa"/>
          </w:tcPr>
          <w:p w14:paraId="4DFB3E38" w14:textId="3F7FA439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4829.45</w:t>
            </w:r>
          </w:p>
        </w:tc>
        <w:tc>
          <w:tcPr>
            <w:tcW w:w="709" w:type="dxa"/>
          </w:tcPr>
          <w:p w14:paraId="279FAA81" w14:textId="7C45056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20702.20</w:t>
            </w:r>
          </w:p>
        </w:tc>
        <w:tc>
          <w:tcPr>
            <w:tcW w:w="703" w:type="dxa"/>
          </w:tcPr>
          <w:p w14:paraId="0A4DA059" w14:textId="1ECBE5D1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699.52</w:t>
            </w:r>
          </w:p>
        </w:tc>
      </w:tr>
      <w:tr w:rsidR="0087734D" w:rsidRPr="00546B2A" w14:paraId="2AA05AAA" w14:textId="14A10BD0" w:rsidTr="00812B45">
        <w:trPr>
          <w:trHeight w:val="300"/>
        </w:trPr>
        <w:tc>
          <w:tcPr>
            <w:tcW w:w="1124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FBBBC" w14:textId="77777777" w:rsidR="00843762" w:rsidRPr="00546B2A" w:rsidRDefault="00843762" w:rsidP="00843762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levi</w:t>
            </w:r>
            <w:proofErr w:type="spellEnd"/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B1CF4C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6A72B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EF99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2671.40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926E3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D5ABEF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319EA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50" w:type="dxa"/>
          </w:tcPr>
          <w:p w14:paraId="49FDA67D" w14:textId="2A14B44E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1333.12</w:t>
            </w:r>
          </w:p>
        </w:tc>
        <w:tc>
          <w:tcPr>
            <w:tcW w:w="709" w:type="dxa"/>
          </w:tcPr>
          <w:p w14:paraId="6861B124" w14:textId="7EED1CE0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875,52</w:t>
            </w:r>
          </w:p>
        </w:tc>
        <w:tc>
          <w:tcPr>
            <w:tcW w:w="703" w:type="dxa"/>
          </w:tcPr>
          <w:p w14:paraId="014EFA24" w14:textId="217E02C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462,72</w:t>
            </w:r>
          </w:p>
        </w:tc>
      </w:tr>
      <w:tr w:rsidR="0087734D" w:rsidRPr="00546B2A" w14:paraId="0F7337EE" w14:textId="4936E94C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286E63AF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2F0DD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F224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2EF62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5265.99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66A8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1946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7520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</w:tcPr>
          <w:p w14:paraId="66140507" w14:textId="7755E7F4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2376,04</w:t>
            </w:r>
          </w:p>
        </w:tc>
        <w:tc>
          <w:tcPr>
            <w:tcW w:w="709" w:type="dxa"/>
          </w:tcPr>
          <w:p w14:paraId="5B743967" w14:textId="6979C345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1924.26</w:t>
            </w:r>
          </w:p>
        </w:tc>
        <w:tc>
          <w:tcPr>
            <w:tcW w:w="703" w:type="dxa"/>
          </w:tcPr>
          <w:p w14:paraId="5AA0E272" w14:textId="7A3D245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965.66</w:t>
            </w:r>
          </w:p>
        </w:tc>
      </w:tr>
      <w:tr w:rsidR="0087734D" w:rsidRPr="00546B2A" w14:paraId="65BE8C8B" w14:textId="55047FD8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65C9A807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3FFC53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F9F39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C017C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10547.84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1B93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BD55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43A5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</w:tcPr>
          <w:p w14:paraId="2B08AE61" w14:textId="35B070C1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4601.54</w:t>
            </w:r>
          </w:p>
        </w:tc>
        <w:tc>
          <w:tcPr>
            <w:tcW w:w="709" w:type="dxa"/>
          </w:tcPr>
          <w:p w14:paraId="3F2406F2" w14:textId="7F451EAE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4980.62</w:t>
            </w:r>
          </w:p>
        </w:tc>
        <w:tc>
          <w:tcPr>
            <w:tcW w:w="703" w:type="dxa"/>
          </w:tcPr>
          <w:p w14:paraId="28A97396" w14:textId="16A82993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965.66</w:t>
            </w:r>
          </w:p>
        </w:tc>
      </w:tr>
      <w:tr w:rsidR="0087734D" w:rsidRPr="00546B2A" w14:paraId="2777A3C4" w14:textId="13843DD8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7CF35673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487AF5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A1C22C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30287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15928.62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A4C824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ED16A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49C28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0" w:type="dxa"/>
          </w:tcPr>
          <w:p w14:paraId="2A7ED8EB" w14:textId="4CE2725B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6541.48</w:t>
            </w:r>
          </w:p>
        </w:tc>
        <w:tc>
          <w:tcPr>
            <w:tcW w:w="709" w:type="dxa"/>
          </w:tcPr>
          <w:p w14:paraId="4346E95B" w14:textId="19B6F9A4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8924.38</w:t>
            </w:r>
          </w:p>
        </w:tc>
        <w:tc>
          <w:tcPr>
            <w:tcW w:w="703" w:type="dxa"/>
          </w:tcPr>
          <w:p w14:paraId="534536BF" w14:textId="4C4FAB91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462.72</w:t>
            </w:r>
          </w:p>
        </w:tc>
      </w:tr>
      <w:tr w:rsidR="0087734D" w:rsidRPr="00546B2A" w14:paraId="6D2D260E" w14:textId="4158E6F9" w:rsidTr="00812B45">
        <w:trPr>
          <w:trHeight w:val="300"/>
        </w:trPr>
        <w:tc>
          <w:tcPr>
            <w:tcW w:w="1124" w:type="dxa"/>
            <w:vMerge/>
            <w:vAlign w:val="center"/>
            <w:hideMark/>
          </w:tcPr>
          <w:p w14:paraId="2A8BAE65" w14:textId="77777777" w:rsidR="00843762" w:rsidRPr="00546B2A" w:rsidRDefault="00843762" w:rsidP="00843762">
            <w:pPr>
              <w:spacing w:before="0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E2232" w14:textId="77777777" w:rsidR="00843762" w:rsidRPr="00546B2A" w:rsidRDefault="00843762" w:rsidP="00843762">
            <w:pPr>
              <w:spacing w:before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62B945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A757D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26733.34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A2C21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BC129" w14:textId="77777777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E0D34" w14:textId="77777777" w:rsidR="00843762" w:rsidRPr="00546B2A" w:rsidRDefault="00843762" w:rsidP="0087734D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</w:tcPr>
          <w:p w14:paraId="7EAE7458" w14:textId="2649E986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12880.58</w:t>
            </w:r>
          </w:p>
        </w:tc>
        <w:tc>
          <w:tcPr>
            <w:tcW w:w="709" w:type="dxa"/>
          </w:tcPr>
          <w:p w14:paraId="42ECDACF" w14:textId="1B93C8F2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12887.08</w:t>
            </w:r>
          </w:p>
        </w:tc>
        <w:tc>
          <w:tcPr>
            <w:tcW w:w="703" w:type="dxa"/>
          </w:tcPr>
          <w:p w14:paraId="0AA1AF9C" w14:textId="2775B83D" w:rsidR="00843762" w:rsidRPr="00546B2A" w:rsidRDefault="00843762" w:rsidP="0087734D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965.66</w:t>
            </w:r>
          </w:p>
        </w:tc>
      </w:tr>
    </w:tbl>
    <w:p w14:paraId="283DAAED" w14:textId="7A7072FF" w:rsidR="00401BF2" w:rsidRPr="00546B2A" w:rsidRDefault="00734FD0" w:rsidP="00734FD0">
      <w:pPr>
        <w:pStyle w:val="Lgende"/>
      </w:pPr>
      <w:bookmarkStart w:id="2" w:name="_Ref84501068"/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2</w:t>
      </w:r>
      <w:r w:rsidR="006903D7" w:rsidRPr="00546B2A">
        <w:fldChar w:fldCharType="end"/>
      </w:r>
      <w:r w:rsidRPr="00546B2A">
        <w:t xml:space="preserve"> HEVC Main10 Basic Rec2</w:t>
      </w:r>
      <w:bookmarkEnd w:id="2"/>
    </w:p>
    <w:p w14:paraId="78C01014" w14:textId="77777777" w:rsidR="006C655C" w:rsidRPr="00546B2A" w:rsidRDefault="006C655C" w:rsidP="006C655C"/>
    <w:p w14:paraId="769C0041" w14:textId="1F33B9A3" w:rsidR="0060512A" w:rsidRPr="00546B2A" w:rsidRDefault="0060512A" w:rsidP="0060512A">
      <w:pPr>
        <w:pStyle w:val="Titre4"/>
      </w:pPr>
      <w:r w:rsidRPr="00546B2A">
        <w:t>HEVC</w:t>
      </w:r>
      <w:r w:rsidR="00042E96" w:rsidRPr="00546B2A">
        <w:t xml:space="preserve"> Main</w:t>
      </w:r>
      <w:r w:rsidRPr="00546B2A">
        <w:t>10 Extended Rec2</w:t>
      </w:r>
    </w:p>
    <w:tbl>
      <w:tblPr>
        <w:tblW w:w="9343" w:type="dxa"/>
        <w:tblInd w:w="-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569"/>
        <w:gridCol w:w="1419"/>
        <w:gridCol w:w="1137"/>
        <w:gridCol w:w="1134"/>
        <w:gridCol w:w="857"/>
        <w:gridCol w:w="844"/>
        <w:gridCol w:w="850"/>
        <w:gridCol w:w="709"/>
        <w:gridCol w:w="703"/>
      </w:tblGrid>
      <w:tr w:rsidR="00FD7185" w:rsidRPr="00546B2A" w14:paraId="0B440D82" w14:textId="11A62213" w:rsidTr="00FD7185">
        <w:trPr>
          <w:trHeight w:val="300"/>
        </w:trPr>
        <w:tc>
          <w:tcPr>
            <w:tcW w:w="11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FA448" w14:textId="7777777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Sequences</w:t>
            </w: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E3CA4" w14:textId="7777777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8E48F" w14:textId="7777777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TargetBitrate</w:t>
            </w:r>
            <w:proofErr w:type="spellEnd"/>
          </w:p>
          <w:p w14:paraId="4CB93B4A" w14:textId="1A13088A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[kbps]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231A7" w14:textId="7777777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Bitrate</w:t>
            </w:r>
          </w:p>
          <w:p w14:paraId="79246C4E" w14:textId="1437B78D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[kbps]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BF828" w14:textId="7777777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Occupancy precision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BC7E9" w14:textId="7777777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QPGeo</w:t>
            </w:r>
            <w:proofErr w:type="spellEnd"/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10405" w14:textId="2AEDF567" w:rsidR="00F30E05" w:rsidRPr="00546B2A" w:rsidRDefault="00F30E0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QP</w:t>
            </w:r>
            <w:r w:rsidR="00FD7185" w:rsidRPr="00546B2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850" w:type="dxa"/>
          </w:tcPr>
          <w:p w14:paraId="62DB138D" w14:textId="2603AC4D" w:rsidR="00F30E05" w:rsidRPr="00546B2A" w:rsidRDefault="00FD718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GeoBit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  <w:tc>
          <w:tcPr>
            <w:tcW w:w="709" w:type="dxa"/>
          </w:tcPr>
          <w:p w14:paraId="62C3A944" w14:textId="3CEBA961" w:rsidR="00F30E05" w:rsidRPr="00546B2A" w:rsidRDefault="00FD718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AttBit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  <w:tc>
          <w:tcPr>
            <w:tcW w:w="703" w:type="dxa"/>
          </w:tcPr>
          <w:p w14:paraId="2D75F6DD" w14:textId="66A22D45" w:rsidR="00F30E05" w:rsidRPr="00546B2A" w:rsidRDefault="00FD7185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OccBit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</w:tr>
      <w:tr w:rsidR="00FD7185" w:rsidRPr="00546B2A" w14:paraId="040259AC" w14:textId="18FE701B" w:rsidTr="00FD7185">
        <w:trPr>
          <w:trHeight w:val="300"/>
        </w:trPr>
        <w:tc>
          <w:tcPr>
            <w:tcW w:w="1121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BB5F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football</w:t>
            </w: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FA0F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DEE7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12AF9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2581.19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E617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72C1D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34BD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50" w:type="dxa"/>
          </w:tcPr>
          <w:p w14:paraId="6CADDF71" w14:textId="2B8B10CF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971.13</w:t>
            </w:r>
          </w:p>
        </w:tc>
        <w:tc>
          <w:tcPr>
            <w:tcW w:w="709" w:type="dxa"/>
          </w:tcPr>
          <w:p w14:paraId="0525B882" w14:textId="40BAEDD4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1130.84</w:t>
            </w:r>
          </w:p>
        </w:tc>
        <w:tc>
          <w:tcPr>
            <w:tcW w:w="703" w:type="dxa"/>
          </w:tcPr>
          <w:p w14:paraId="741F8011" w14:textId="597263F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479.21</w:t>
            </w:r>
          </w:p>
        </w:tc>
      </w:tr>
      <w:tr w:rsidR="00FD7185" w:rsidRPr="00546B2A" w14:paraId="2583B960" w14:textId="31B25D43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73F12497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5BCB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50502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DD95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5202.12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8DB7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848C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FD17B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50" w:type="dxa"/>
          </w:tcPr>
          <w:p w14:paraId="6B703C08" w14:textId="1110A42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1614.78</w:t>
            </w:r>
          </w:p>
        </w:tc>
        <w:tc>
          <w:tcPr>
            <w:tcW w:w="709" w:type="dxa"/>
          </w:tcPr>
          <w:p w14:paraId="1FD6116A" w14:textId="5E42AD5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3108.12</w:t>
            </w:r>
          </w:p>
        </w:tc>
        <w:tc>
          <w:tcPr>
            <w:tcW w:w="703" w:type="dxa"/>
          </w:tcPr>
          <w:p w14:paraId="22B0AE9B" w14:textId="1471F1DF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479.21</w:t>
            </w:r>
          </w:p>
        </w:tc>
      </w:tr>
      <w:tr w:rsidR="00FD7185" w:rsidRPr="00546B2A" w14:paraId="4F40A6B1" w14:textId="2E80815A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34C08729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034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10E1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A66AE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9963.33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F5AD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C8B7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EA51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</w:tcPr>
          <w:p w14:paraId="0EDA46B8" w14:textId="4677170F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2766.62</w:t>
            </w:r>
          </w:p>
        </w:tc>
        <w:tc>
          <w:tcPr>
            <w:tcW w:w="709" w:type="dxa"/>
          </w:tcPr>
          <w:p w14:paraId="33EF0F5B" w14:textId="3F01B05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6236.40</w:t>
            </w:r>
          </w:p>
        </w:tc>
        <w:tc>
          <w:tcPr>
            <w:tcW w:w="703" w:type="dxa"/>
          </w:tcPr>
          <w:p w14:paraId="12EF2F44" w14:textId="7258A424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960.29</w:t>
            </w:r>
          </w:p>
        </w:tc>
      </w:tr>
      <w:tr w:rsidR="00FD7185" w:rsidRPr="00546B2A" w14:paraId="6171439F" w14:textId="3F0969B8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2206E930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C9B2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8C9F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7BA7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15962.23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8CBC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F8B9C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B971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</w:tcPr>
          <w:p w14:paraId="4EE168DA" w14:textId="61BC6394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3523.68</w:t>
            </w:r>
          </w:p>
        </w:tc>
        <w:tc>
          <w:tcPr>
            <w:tcW w:w="709" w:type="dxa"/>
          </w:tcPr>
          <w:p w14:paraId="4EE27D4E" w14:textId="3ED6AE21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11478.25</w:t>
            </w:r>
          </w:p>
        </w:tc>
        <w:tc>
          <w:tcPr>
            <w:tcW w:w="703" w:type="dxa"/>
          </w:tcPr>
          <w:p w14:paraId="67298C83" w14:textId="4D9DF8C1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960.29</w:t>
            </w:r>
          </w:p>
        </w:tc>
      </w:tr>
      <w:tr w:rsidR="00FD7185" w:rsidRPr="00546B2A" w14:paraId="470124BF" w14:textId="37792E07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083B6618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C85147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2F13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D0F2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25527.68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AC67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BF29C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87136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0BCCF307" w14:textId="1345096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5513.56</w:t>
            </w:r>
          </w:p>
        </w:tc>
        <w:tc>
          <w:tcPr>
            <w:tcW w:w="709" w:type="dxa"/>
          </w:tcPr>
          <w:p w14:paraId="580B5F37" w14:textId="4CE30E7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19053.82</w:t>
            </w:r>
          </w:p>
        </w:tc>
        <w:tc>
          <w:tcPr>
            <w:tcW w:w="703" w:type="dxa"/>
          </w:tcPr>
          <w:p w14:paraId="3EE79B1C" w14:textId="405CF1BC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960.29</w:t>
            </w:r>
          </w:p>
        </w:tc>
      </w:tr>
      <w:tr w:rsidR="00FD7185" w:rsidRPr="00546B2A" w14:paraId="1404E0AC" w14:textId="47948611" w:rsidTr="00FD7185">
        <w:trPr>
          <w:trHeight w:val="300"/>
        </w:trPr>
        <w:tc>
          <w:tcPr>
            <w:tcW w:w="1121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8DBE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mitch</w:t>
            </w: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A028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F5F9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43E5D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2592.08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D496B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5A74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0F037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50" w:type="dxa"/>
          </w:tcPr>
          <w:p w14:paraId="0D88A58A" w14:textId="5A863F5B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1283.86</w:t>
            </w:r>
          </w:p>
        </w:tc>
        <w:tc>
          <w:tcPr>
            <w:tcW w:w="709" w:type="dxa"/>
          </w:tcPr>
          <w:p w14:paraId="468503FD" w14:textId="3DAFBDD5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723.17</w:t>
            </w:r>
          </w:p>
        </w:tc>
        <w:tc>
          <w:tcPr>
            <w:tcW w:w="703" w:type="dxa"/>
          </w:tcPr>
          <w:p w14:paraId="27E81B82" w14:textId="48B2892C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585.03</w:t>
            </w:r>
          </w:p>
        </w:tc>
      </w:tr>
      <w:tr w:rsidR="00FD7185" w:rsidRPr="00546B2A" w14:paraId="1623282F" w14:textId="667413F4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20E23232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C61F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5E96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7537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5273.80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976D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0C69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F300C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</w:tcPr>
          <w:p w14:paraId="2EE4550E" w14:textId="6B3973D4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2199.79</w:t>
            </w:r>
          </w:p>
        </w:tc>
        <w:tc>
          <w:tcPr>
            <w:tcW w:w="709" w:type="dxa"/>
          </w:tcPr>
          <w:p w14:paraId="34CD771A" w14:textId="1A1267DA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2488.96</w:t>
            </w:r>
          </w:p>
        </w:tc>
        <w:tc>
          <w:tcPr>
            <w:tcW w:w="703" w:type="dxa"/>
          </w:tcPr>
          <w:p w14:paraId="0E2E62DE" w14:textId="0445289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585.03</w:t>
            </w:r>
          </w:p>
        </w:tc>
      </w:tr>
      <w:tr w:rsidR="00FD7185" w:rsidRPr="00546B2A" w14:paraId="6C8FFD0B" w14:textId="36469A0C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0FD4E7AE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C8B342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1DBE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DAFD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9351.42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3FA82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34407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F5822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</w:tcPr>
          <w:p w14:paraId="2B95849E" w14:textId="161D69D4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3152.74</w:t>
            </w:r>
          </w:p>
        </w:tc>
        <w:tc>
          <w:tcPr>
            <w:tcW w:w="709" w:type="dxa"/>
          </w:tcPr>
          <w:p w14:paraId="47DE38D5" w14:textId="4F26D702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4982.31</w:t>
            </w:r>
          </w:p>
        </w:tc>
        <w:tc>
          <w:tcPr>
            <w:tcW w:w="703" w:type="dxa"/>
          </w:tcPr>
          <w:p w14:paraId="4D907EB9" w14:textId="6C32E6E5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1216.36</w:t>
            </w:r>
          </w:p>
        </w:tc>
      </w:tr>
      <w:tr w:rsidR="00FD7185" w:rsidRPr="00546B2A" w14:paraId="2185700D" w14:textId="459687A8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68129E2B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ACA5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1229B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9543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15987.84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0E63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CF88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7AC3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50" w:type="dxa"/>
          </w:tcPr>
          <w:p w14:paraId="73728BEC" w14:textId="0171AD61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3507.44</w:t>
            </w:r>
          </w:p>
        </w:tc>
        <w:tc>
          <w:tcPr>
            <w:tcW w:w="709" w:type="dxa"/>
          </w:tcPr>
          <w:p w14:paraId="7D2DF3C6" w14:textId="20134623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11264.03</w:t>
            </w:r>
          </w:p>
        </w:tc>
        <w:tc>
          <w:tcPr>
            <w:tcW w:w="703" w:type="dxa"/>
          </w:tcPr>
          <w:p w14:paraId="3ADF0BE0" w14:textId="77D0C850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1216.36</w:t>
            </w:r>
          </w:p>
        </w:tc>
      </w:tr>
      <w:tr w:rsidR="00FD7185" w:rsidRPr="00546B2A" w14:paraId="7CC6EF0A" w14:textId="6972BCBB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043FF485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43922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0844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BF50B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24746.24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893E4C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7C91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97AC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</w:tcPr>
          <w:p w14:paraId="718B4200" w14:textId="01152108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5148.00</w:t>
            </w:r>
          </w:p>
        </w:tc>
        <w:tc>
          <w:tcPr>
            <w:tcW w:w="709" w:type="dxa"/>
          </w:tcPr>
          <w:p w14:paraId="5D968895" w14:textId="1E76817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18381.87</w:t>
            </w:r>
          </w:p>
        </w:tc>
        <w:tc>
          <w:tcPr>
            <w:tcW w:w="703" w:type="dxa"/>
          </w:tcPr>
          <w:p w14:paraId="71BF513C" w14:textId="1FA19F4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1216.36</w:t>
            </w:r>
          </w:p>
        </w:tc>
      </w:tr>
      <w:tr w:rsidR="00FD7185" w:rsidRPr="00546B2A" w14:paraId="3196459A" w14:textId="36602B98" w:rsidTr="00FD7185">
        <w:trPr>
          <w:trHeight w:val="300"/>
        </w:trPr>
        <w:tc>
          <w:tcPr>
            <w:tcW w:w="1121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3A727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thomas</w:t>
            </w:r>
            <w:proofErr w:type="spellEnd"/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044B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9914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8090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2647.45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8EDAB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84B8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77A9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</w:tcPr>
          <w:p w14:paraId="10CCCE03" w14:textId="22A0EBA1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1236.23</w:t>
            </w:r>
          </w:p>
        </w:tc>
        <w:tc>
          <w:tcPr>
            <w:tcW w:w="709" w:type="dxa"/>
          </w:tcPr>
          <w:p w14:paraId="09C85BFE" w14:textId="4351500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1057.74</w:t>
            </w:r>
          </w:p>
        </w:tc>
        <w:tc>
          <w:tcPr>
            <w:tcW w:w="703" w:type="dxa"/>
          </w:tcPr>
          <w:p w14:paraId="22752DA1" w14:textId="1667FDCC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353.47</w:t>
            </w:r>
          </w:p>
        </w:tc>
      </w:tr>
      <w:tr w:rsidR="00FD7185" w:rsidRPr="00546B2A" w14:paraId="57D20978" w14:textId="718B2203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233CE5C5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476DA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45F37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99C96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4903.04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0AF4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E1842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98611B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</w:tcPr>
          <w:p w14:paraId="7F73092D" w14:textId="127C358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2100.78</w:t>
            </w:r>
          </w:p>
        </w:tc>
        <w:tc>
          <w:tcPr>
            <w:tcW w:w="709" w:type="dxa"/>
          </w:tcPr>
          <w:p w14:paraId="24396AE1" w14:textId="2178E7CE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2010.91</w:t>
            </w:r>
          </w:p>
        </w:tc>
        <w:tc>
          <w:tcPr>
            <w:tcW w:w="703" w:type="dxa"/>
          </w:tcPr>
          <w:p w14:paraId="01A4AF2D" w14:textId="2E804BE2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791.33</w:t>
            </w:r>
          </w:p>
        </w:tc>
      </w:tr>
      <w:tr w:rsidR="00FD7185" w:rsidRPr="00546B2A" w14:paraId="33716FFE" w14:textId="180959F3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48D553F2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254B7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8B63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4201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9879.20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1168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B48DC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702C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</w:tcPr>
          <w:p w14:paraId="05681CDD" w14:textId="421F13F0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2986.96</w:t>
            </w:r>
          </w:p>
        </w:tc>
        <w:tc>
          <w:tcPr>
            <w:tcW w:w="709" w:type="dxa"/>
          </w:tcPr>
          <w:p w14:paraId="7FBC2C70" w14:textId="36617E9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6100.90</w:t>
            </w:r>
          </w:p>
        </w:tc>
        <w:tc>
          <w:tcPr>
            <w:tcW w:w="703" w:type="dxa"/>
          </w:tcPr>
          <w:p w14:paraId="39CC6FFB" w14:textId="0AEBEF9A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791.33</w:t>
            </w:r>
          </w:p>
        </w:tc>
      </w:tr>
      <w:tr w:rsidR="00FD7185" w:rsidRPr="00546B2A" w14:paraId="6D83D075" w14:textId="57DDA9DE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7FDF0CBD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8A02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5BF62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BCEB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15717.89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5501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FD680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BC14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</w:tcPr>
          <w:p w14:paraId="2E8693BA" w14:textId="3D4CB8B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3845.83</w:t>
            </w:r>
          </w:p>
        </w:tc>
        <w:tc>
          <w:tcPr>
            <w:tcW w:w="709" w:type="dxa"/>
          </w:tcPr>
          <w:p w14:paraId="3A4239F4" w14:textId="55421589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11080.72</w:t>
            </w:r>
          </w:p>
        </w:tc>
        <w:tc>
          <w:tcPr>
            <w:tcW w:w="703" w:type="dxa"/>
          </w:tcPr>
          <w:p w14:paraId="6DCA849C" w14:textId="185399E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791.33</w:t>
            </w:r>
          </w:p>
        </w:tc>
      </w:tr>
      <w:tr w:rsidR="00FD7185" w:rsidRPr="00546B2A" w14:paraId="24FE3754" w14:textId="1F5E07F5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79BFF208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B5272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ABBB9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48611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23302.60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1123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4623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854E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66C8453E" w14:textId="43580506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5031.25</w:t>
            </w:r>
          </w:p>
        </w:tc>
        <w:tc>
          <w:tcPr>
            <w:tcW w:w="709" w:type="dxa"/>
          </w:tcPr>
          <w:p w14:paraId="37912002" w14:textId="634108D3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17480.01</w:t>
            </w:r>
          </w:p>
        </w:tc>
        <w:tc>
          <w:tcPr>
            <w:tcW w:w="703" w:type="dxa"/>
          </w:tcPr>
          <w:p w14:paraId="7563FB2C" w14:textId="5A43D3CF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791.33</w:t>
            </w:r>
          </w:p>
        </w:tc>
      </w:tr>
      <w:tr w:rsidR="00FD7185" w:rsidRPr="00546B2A" w14:paraId="046DB344" w14:textId="4BF7AE27" w:rsidTr="00FD7185">
        <w:trPr>
          <w:trHeight w:val="300"/>
        </w:trPr>
        <w:tc>
          <w:tcPr>
            <w:tcW w:w="1121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6494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levi</w:t>
            </w:r>
            <w:proofErr w:type="spellEnd"/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B5C79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6B882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1261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2654.32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F62E0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1046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C2421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</w:tcPr>
          <w:p w14:paraId="05228395" w14:textId="22C59345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1264.86</w:t>
            </w:r>
          </w:p>
        </w:tc>
        <w:tc>
          <w:tcPr>
            <w:tcW w:w="709" w:type="dxa"/>
          </w:tcPr>
          <w:p w14:paraId="2BE7177A" w14:textId="50FC819C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873.40</w:t>
            </w:r>
          </w:p>
        </w:tc>
        <w:tc>
          <w:tcPr>
            <w:tcW w:w="703" w:type="dxa"/>
          </w:tcPr>
          <w:p w14:paraId="77E0F8F0" w14:textId="7721A26F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516.02</w:t>
            </w:r>
          </w:p>
        </w:tc>
      </w:tr>
      <w:tr w:rsidR="00FD7185" w:rsidRPr="00546B2A" w14:paraId="631D290F" w14:textId="1DD82178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5A29708A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F4CF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C7F8E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A525C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5271.13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6AB3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4379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5CCC3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</w:tcPr>
          <w:p w14:paraId="3C5CF4BD" w14:textId="10AF7A9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2398.50</w:t>
            </w:r>
          </w:p>
        </w:tc>
        <w:tc>
          <w:tcPr>
            <w:tcW w:w="709" w:type="dxa"/>
          </w:tcPr>
          <w:p w14:paraId="0D9B5826" w14:textId="02051A4A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2356.58</w:t>
            </w:r>
          </w:p>
        </w:tc>
        <w:tc>
          <w:tcPr>
            <w:tcW w:w="703" w:type="dxa"/>
          </w:tcPr>
          <w:p w14:paraId="0788A7E1" w14:textId="60616E4A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516.02</w:t>
            </w:r>
          </w:p>
        </w:tc>
      </w:tr>
      <w:tr w:rsidR="00FD7185" w:rsidRPr="00546B2A" w14:paraId="1DD6E82A" w14:textId="346B1C99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1E65A3B2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4595F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613D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832DE4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10485.55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44C0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6B92F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B22E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</w:tcPr>
          <w:p w14:paraId="22580A0C" w14:textId="36FF8385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4310.48</w:t>
            </w:r>
          </w:p>
        </w:tc>
        <w:tc>
          <w:tcPr>
            <w:tcW w:w="709" w:type="dxa"/>
          </w:tcPr>
          <w:p w14:paraId="34F1BD11" w14:textId="18CE297B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5104.04</w:t>
            </w:r>
          </w:p>
        </w:tc>
        <w:tc>
          <w:tcPr>
            <w:tcW w:w="703" w:type="dxa"/>
          </w:tcPr>
          <w:p w14:paraId="0C34EABC" w14:textId="14D0F15D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1071.02</w:t>
            </w:r>
          </w:p>
        </w:tc>
      </w:tr>
      <w:tr w:rsidR="00FD7185" w:rsidRPr="00546B2A" w14:paraId="041AA5DE" w14:textId="24D20531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72572580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69105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6277C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95A281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15132.08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7FC6A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B4846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07022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</w:tcPr>
          <w:p w14:paraId="64284571" w14:textId="03655EC9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6104.22</w:t>
            </w:r>
          </w:p>
        </w:tc>
        <w:tc>
          <w:tcPr>
            <w:tcW w:w="709" w:type="dxa"/>
          </w:tcPr>
          <w:p w14:paraId="54B11F65" w14:textId="381A07B0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7956.82</w:t>
            </w:r>
          </w:p>
        </w:tc>
        <w:tc>
          <w:tcPr>
            <w:tcW w:w="703" w:type="dxa"/>
          </w:tcPr>
          <w:p w14:paraId="281DE711" w14:textId="2EC84684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1071.02</w:t>
            </w:r>
          </w:p>
        </w:tc>
      </w:tr>
      <w:tr w:rsidR="00FD7185" w:rsidRPr="00546B2A" w14:paraId="65A61219" w14:textId="304C1E30" w:rsidTr="00FD7185">
        <w:trPr>
          <w:trHeight w:val="300"/>
        </w:trPr>
        <w:tc>
          <w:tcPr>
            <w:tcW w:w="1121" w:type="dxa"/>
            <w:vMerge/>
            <w:vAlign w:val="center"/>
            <w:hideMark/>
          </w:tcPr>
          <w:p w14:paraId="4B8556FD" w14:textId="77777777" w:rsidR="0032055D" w:rsidRPr="00546B2A" w:rsidRDefault="0032055D" w:rsidP="00FD7185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67087E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1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DA8C8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00E6C9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25575.12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276AD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F9387" w14:textId="77777777" w:rsidR="0032055D" w:rsidRPr="00546B2A" w:rsidRDefault="0032055D" w:rsidP="00FD7185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4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BB8339" w14:textId="77777777" w:rsidR="0032055D" w:rsidRPr="00546B2A" w:rsidRDefault="0032055D" w:rsidP="00FD7185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0" w:type="dxa"/>
          </w:tcPr>
          <w:p w14:paraId="7719DB3E" w14:textId="62F1F3D9" w:rsidR="0032055D" w:rsidRPr="00546B2A" w:rsidRDefault="0032055D" w:rsidP="00FD7185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11154.70</w:t>
            </w:r>
          </w:p>
        </w:tc>
        <w:tc>
          <w:tcPr>
            <w:tcW w:w="709" w:type="dxa"/>
          </w:tcPr>
          <w:p w14:paraId="0CD0B06E" w14:textId="59A5B7AA" w:rsidR="0032055D" w:rsidRPr="00546B2A" w:rsidRDefault="0032055D" w:rsidP="00FD7185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13349.38</w:t>
            </w:r>
          </w:p>
        </w:tc>
        <w:tc>
          <w:tcPr>
            <w:tcW w:w="703" w:type="dxa"/>
          </w:tcPr>
          <w:p w14:paraId="732EDACC" w14:textId="5446059A" w:rsidR="0032055D" w:rsidRPr="00546B2A" w:rsidRDefault="0032055D" w:rsidP="00FD7185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1071.02</w:t>
            </w:r>
          </w:p>
        </w:tc>
      </w:tr>
    </w:tbl>
    <w:p w14:paraId="1AD8DCA9" w14:textId="0F83F248" w:rsidR="00401BF2" w:rsidRPr="00546B2A" w:rsidRDefault="00734FD0" w:rsidP="00734FD0">
      <w:pPr>
        <w:pStyle w:val="Lgende"/>
      </w:pPr>
      <w:bookmarkStart w:id="3" w:name="_Ref84501093"/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3</w:t>
      </w:r>
      <w:r w:rsidR="006903D7" w:rsidRPr="00546B2A">
        <w:fldChar w:fldCharType="end"/>
      </w:r>
      <w:r w:rsidRPr="00546B2A">
        <w:t xml:space="preserve"> HEVC Main10 Extended Rec2</w:t>
      </w:r>
      <w:bookmarkEnd w:id="3"/>
    </w:p>
    <w:p w14:paraId="6E54804D" w14:textId="77777777" w:rsidR="006C655C" w:rsidRPr="00546B2A" w:rsidRDefault="006C655C" w:rsidP="006C655C"/>
    <w:p w14:paraId="2368C6EE" w14:textId="3E35B6A3" w:rsidR="0060512A" w:rsidRPr="00546B2A" w:rsidRDefault="0060512A" w:rsidP="0060512A">
      <w:pPr>
        <w:pStyle w:val="Titre4"/>
      </w:pPr>
      <w:r w:rsidRPr="00546B2A">
        <w:lastRenderedPageBreak/>
        <w:t>VVC Main10 Extended Rec2</w:t>
      </w:r>
    </w:p>
    <w:tbl>
      <w:tblPr>
        <w:tblW w:w="9343" w:type="dxa"/>
        <w:tblInd w:w="-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569"/>
        <w:gridCol w:w="1420"/>
        <w:gridCol w:w="1134"/>
        <w:gridCol w:w="1134"/>
        <w:gridCol w:w="850"/>
        <w:gridCol w:w="851"/>
        <w:gridCol w:w="850"/>
        <w:gridCol w:w="709"/>
        <w:gridCol w:w="703"/>
      </w:tblGrid>
      <w:tr w:rsidR="00B31668" w:rsidRPr="00546B2A" w14:paraId="0FD50BE4" w14:textId="1D5C8EA3" w:rsidTr="00D954CC">
        <w:trPr>
          <w:trHeight w:val="300"/>
        </w:trPr>
        <w:tc>
          <w:tcPr>
            <w:tcW w:w="112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05E1D" w14:textId="77777777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Sequences</w:t>
            </w: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773BA" w14:textId="77777777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B41F2" w14:textId="77777777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TargetBitrate</w:t>
            </w:r>
            <w:proofErr w:type="spellEnd"/>
          </w:p>
          <w:p w14:paraId="12AF5D59" w14:textId="6ECDC098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[kbps]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FEEE1" w14:textId="77777777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Bitrate</w:t>
            </w:r>
          </w:p>
          <w:p w14:paraId="6C9CCA57" w14:textId="346C1930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[kbps]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B4F7C" w14:textId="77777777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Occupancy precision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526D6" w14:textId="77777777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QPGeo</w:t>
            </w:r>
            <w:proofErr w:type="spellEnd"/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F8A99" w14:textId="32D0623F" w:rsidR="0014205F" w:rsidRPr="00546B2A" w:rsidRDefault="0014205F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QP</w:t>
            </w:r>
            <w:r w:rsidR="00D954CC" w:rsidRPr="00546B2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Attribute</w:t>
            </w:r>
          </w:p>
        </w:tc>
        <w:tc>
          <w:tcPr>
            <w:tcW w:w="850" w:type="dxa"/>
          </w:tcPr>
          <w:p w14:paraId="5A3A22AA" w14:textId="360BD7F9" w:rsidR="0014205F" w:rsidRPr="00546B2A" w:rsidRDefault="00A554D1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GeoBit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  <w:tc>
          <w:tcPr>
            <w:tcW w:w="709" w:type="dxa"/>
          </w:tcPr>
          <w:p w14:paraId="134D3BE0" w14:textId="52CCD74D" w:rsidR="0014205F" w:rsidRPr="00546B2A" w:rsidRDefault="00A554D1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AttBit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  <w:tc>
          <w:tcPr>
            <w:tcW w:w="703" w:type="dxa"/>
          </w:tcPr>
          <w:p w14:paraId="02D8C7B4" w14:textId="5E535E2D" w:rsidR="0014205F" w:rsidRPr="00546B2A" w:rsidRDefault="00A554D1" w:rsidP="0014205F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OccBit</w:t>
            </w:r>
            <w:proofErr w:type="spellEnd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br/>
              <w:t>[kbps]</w:t>
            </w:r>
          </w:p>
        </w:tc>
      </w:tr>
      <w:tr w:rsidR="00B31668" w:rsidRPr="00546B2A" w14:paraId="2E6B2B6F" w14:textId="7FB14A16" w:rsidTr="00D954CC">
        <w:trPr>
          <w:trHeight w:val="300"/>
        </w:trPr>
        <w:tc>
          <w:tcPr>
            <w:tcW w:w="1123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BEAE3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football</w:t>
            </w: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ED25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A93A1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55075" w14:textId="0078C67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2522.78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C4768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C55BF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25F9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</w:tcPr>
          <w:p w14:paraId="0198A257" w14:textId="68C5AC6A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827.59</w:t>
            </w:r>
          </w:p>
        </w:tc>
        <w:tc>
          <w:tcPr>
            <w:tcW w:w="709" w:type="dxa"/>
          </w:tcPr>
          <w:p w14:paraId="358406C9" w14:textId="6D126A59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935.66</w:t>
            </w:r>
          </w:p>
        </w:tc>
        <w:tc>
          <w:tcPr>
            <w:tcW w:w="703" w:type="dxa"/>
          </w:tcPr>
          <w:p w14:paraId="4F741D43" w14:textId="1214DA45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759.51</w:t>
            </w:r>
          </w:p>
        </w:tc>
      </w:tr>
      <w:tr w:rsidR="00B31668" w:rsidRPr="00546B2A" w14:paraId="205071A6" w14:textId="17A6CEA5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76D09D12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6B466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38672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991A4" w14:textId="384CC7A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4967.21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450C5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6E4D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6867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5F84ADB1" w14:textId="02744769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1188.50</w:t>
            </w:r>
          </w:p>
        </w:tc>
        <w:tc>
          <w:tcPr>
            <w:tcW w:w="709" w:type="dxa"/>
          </w:tcPr>
          <w:p w14:paraId="1C8EE938" w14:textId="7686DB2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3386.73</w:t>
            </w:r>
          </w:p>
        </w:tc>
        <w:tc>
          <w:tcPr>
            <w:tcW w:w="703" w:type="dxa"/>
          </w:tcPr>
          <w:p w14:paraId="75525253" w14:textId="45063BC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391.97</w:t>
            </w:r>
          </w:p>
        </w:tc>
      </w:tr>
      <w:tr w:rsidR="00B31668" w:rsidRPr="00546B2A" w14:paraId="78B1E430" w14:textId="0AFA5CFD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1DA3458C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FBFDD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03702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B2AA2" w14:textId="6FE84F62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10593.92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F59B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1017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313F7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50" w:type="dxa"/>
          </w:tcPr>
          <w:p w14:paraId="6487C3C0" w14:textId="41E44602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2520.75</w:t>
            </w:r>
          </w:p>
        </w:tc>
        <w:tc>
          <w:tcPr>
            <w:tcW w:w="709" w:type="dxa"/>
          </w:tcPr>
          <w:p w14:paraId="3C1B5B4C" w14:textId="2E926D11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7313.64</w:t>
            </w:r>
          </w:p>
        </w:tc>
        <w:tc>
          <w:tcPr>
            <w:tcW w:w="703" w:type="dxa"/>
          </w:tcPr>
          <w:p w14:paraId="41CE1A3F" w14:textId="1B30B3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759.51</w:t>
            </w:r>
          </w:p>
        </w:tc>
      </w:tr>
      <w:tr w:rsidR="00B31668" w:rsidRPr="00546B2A" w14:paraId="0B27A350" w14:textId="5D344028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228B1B50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3A1C8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247B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59A42" w14:textId="654595B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15536.44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BB5F7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806BF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BD00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</w:tcPr>
          <w:p w14:paraId="406CAEBA" w14:textId="6D5EA3C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2520.75</w:t>
            </w:r>
          </w:p>
        </w:tc>
        <w:tc>
          <w:tcPr>
            <w:tcW w:w="709" w:type="dxa"/>
          </w:tcPr>
          <w:p w14:paraId="1BF6CAA9" w14:textId="426EEF6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12256.17</w:t>
            </w:r>
          </w:p>
        </w:tc>
        <w:tc>
          <w:tcPr>
            <w:tcW w:w="703" w:type="dxa"/>
          </w:tcPr>
          <w:p w14:paraId="388E179F" w14:textId="3661921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759.51</w:t>
            </w:r>
          </w:p>
        </w:tc>
      </w:tr>
      <w:tr w:rsidR="00B31668" w:rsidRPr="00546B2A" w14:paraId="433B4B4C" w14:textId="5D4FCB6D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404AA3D2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B9053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C7C3F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74A4A" w14:textId="576A8F8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25921.22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9C4B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C4D1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53B9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0" w:type="dxa"/>
          </w:tcPr>
          <w:p w14:paraId="74C000CC" w14:textId="62BDED1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1730.76</w:t>
            </w:r>
          </w:p>
        </w:tc>
        <w:tc>
          <w:tcPr>
            <w:tcW w:w="709" w:type="dxa"/>
          </w:tcPr>
          <w:p w14:paraId="33DE8285" w14:textId="34E4290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23430.93</w:t>
            </w:r>
          </w:p>
        </w:tc>
        <w:tc>
          <w:tcPr>
            <w:tcW w:w="703" w:type="dxa"/>
          </w:tcPr>
          <w:p w14:paraId="593C0391" w14:textId="582EE049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759.51</w:t>
            </w:r>
          </w:p>
        </w:tc>
      </w:tr>
      <w:tr w:rsidR="00B31668" w:rsidRPr="00546B2A" w14:paraId="6A389B92" w14:textId="4F00BD0B" w:rsidTr="00D954CC">
        <w:trPr>
          <w:trHeight w:val="300"/>
        </w:trPr>
        <w:tc>
          <w:tcPr>
            <w:tcW w:w="1123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F06C6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mitch</w:t>
            </w: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738F6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523CF7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98694" w14:textId="030F9FE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2546.81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CB41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64F9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74CC2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50" w:type="dxa"/>
          </w:tcPr>
          <w:p w14:paraId="1BFB380F" w14:textId="2B3DAFD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648.81</w:t>
            </w:r>
          </w:p>
        </w:tc>
        <w:tc>
          <w:tcPr>
            <w:tcW w:w="709" w:type="dxa"/>
          </w:tcPr>
          <w:p w14:paraId="697CE575" w14:textId="3006B1C2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939.08</w:t>
            </w:r>
          </w:p>
        </w:tc>
        <w:tc>
          <w:tcPr>
            <w:tcW w:w="703" w:type="dxa"/>
          </w:tcPr>
          <w:p w14:paraId="6A61260F" w14:textId="195F3F7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958.90</w:t>
            </w:r>
          </w:p>
        </w:tc>
      </w:tr>
      <w:tr w:rsidR="00B31668" w:rsidRPr="00546B2A" w14:paraId="05F28552" w14:textId="0854A048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76FAAF5E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6B14C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6C65BD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7AED2" w14:textId="62BFCA1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4789.99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4A79B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D447F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960C7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</w:tcPr>
          <w:p w14:paraId="587371CE" w14:textId="788F0006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1351.82</w:t>
            </w:r>
          </w:p>
        </w:tc>
        <w:tc>
          <w:tcPr>
            <w:tcW w:w="709" w:type="dxa"/>
          </w:tcPr>
          <w:p w14:paraId="02085E92" w14:textId="0BDE2C82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2479.25</w:t>
            </w:r>
          </w:p>
        </w:tc>
        <w:tc>
          <w:tcPr>
            <w:tcW w:w="703" w:type="dxa"/>
          </w:tcPr>
          <w:p w14:paraId="31959EC2" w14:textId="7613789F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958.90</w:t>
            </w:r>
          </w:p>
        </w:tc>
      </w:tr>
      <w:tr w:rsidR="00B31668" w:rsidRPr="00546B2A" w14:paraId="4895765B" w14:textId="673E92CE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1A8281D2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BB024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2042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52648" w14:textId="7DF2D1E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10468.11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A45F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9E15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7196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</w:tcPr>
          <w:p w14:paraId="237CE7DB" w14:textId="2100E63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2052.68</w:t>
            </w:r>
          </w:p>
        </w:tc>
        <w:tc>
          <w:tcPr>
            <w:tcW w:w="709" w:type="dxa"/>
          </w:tcPr>
          <w:p w14:paraId="4DDFF884" w14:textId="655E2036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7456.51</w:t>
            </w:r>
          </w:p>
        </w:tc>
        <w:tc>
          <w:tcPr>
            <w:tcW w:w="703" w:type="dxa"/>
          </w:tcPr>
          <w:p w14:paraId="6692CC90" w14:textId="64076046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958.90</w:t>
            </w:r>
          </w:p>
        </w:tc>
      </w:tr>
      <w:tr w:rsidR="00B31668" w:rsidRPr="00546B2A" w14:paraId="51855774" w14:textId="43128BBF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3F6F1518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8FF5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B8098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52CCAD" w14:textId="193B8456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15804.38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82BEA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8A9D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783B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50" w:type="dxa"/>
          </w:tcPr>
          <w:p w14:paraId="4A617E57" w14:textId="3A8D4F9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4668.94</w:t>
            </w:r>
          </w:p>
        </w:tc>
        <w:tc>
          <w:tcPr>
            <w:tcW w:w="709" w:type="dxa"/>
          </w:tcPr>
          <w:p w14:paraId="45015A9C" w14:textId="67069F2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10176.53</w:t>
            </w:r>
          </w:p>
        </w:tc>
        <w:tc>
          <w:tcPr>
            <w:tcW w:w="703" w:type="dxa"/>
          </w:tcPr>
          <w:p w14:paraId="3987E5A5" w14:textId="0A0548A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958.90</w:t>
            </w:r>
          </w:p>
        </w:tc>
      </w:tr>
      <w:tr w:rsidR="00B31668" w:rsidRPr="00546B2A" w14:paraId="798DDC00" w14:textId="4DA2B272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4D101609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2A48B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4481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F137E" w14:textId="49BE656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26678.94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BA0E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815AF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49FA8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</w:tcPr>
          <w:p w14:paraId="02B4A213" w14:textId="5A33D5E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3084.81</w:t>
            </w:r>
          </w:p>
        </w:tc>
        <w:tc>
          <w:tcPr>
            <w:tcW w:w="709" w:type="dxa"/>
          </w:tcPr>
          <w:p w14:paraId="314F99E7" w14:textId="04150F8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22635.21</w:t>
            </w:r>
          </w:p>
        </w:tc>
        <w:tc>
          <w:tcPr>
            <w:tcW w:w="703" w:type="dxa"/>
          </w:tcPr>
          <w:p w14:paraId="75A4A889" w14:textId="07C105B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958.90</w:t>
            </w:r>
          </w:p>
        </w:tc>
      </w:tr>
      <w:tr w:rsidR="00B31668" w:rsidRPr="00546B2A" w14:paraId="5F7370FB" w14:textId="3787AAFA" w:rsidTr="00D954CC">
        <w:trPr>
          <w:trHeight w:val="300"/>
        </w:trPr>
        <w:tc>
          <w:tcPr>
            <w:tcW w:w="1123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2C98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thomas</w:t>
            </w:r>
            <w:proofErr w:type="spellEnd"/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993606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BA6E0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1CDBE3" w14:textId="02ECF144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2333.53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C7446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756EFC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F6CF3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50" w:type="dxa"/>
          </w:tcPr>
          <w:p w14:paraId="7703F482" w14:textId="11A21501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1272.37</w:t>
            </w:r>
          </w:p>
        </w:tc>
        <w:tc>
          <w:tcPr>
            <w:tcW w:w="709" w:type="dxa"/>
          </w:tcPr>
          <w:p w14:paraId="4A416614" w14:textId="3700D4B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442.75</w:t>
            </w:r>
          </w:p>
        </w:tc>
        <w:tc>
          <w:tcPr>
            <w:tcW w:w="703" w:type="dxa"/>
          </w:tcPr>
          <w:p w14:paraId="6AB706D2" w14:textId="1305D9B0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618.39</w:t>
            </w:r>
          </w:p>
        </w:tc>
      </w:tr>
      <w:tr w:rsidR="00B31668" w:rsidRPr="00546B2A" w14:paraId="57F05B5D" w14:textId="368620DD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35ECBC84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8E33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208A8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2CDAE" w14:textId="49A98B1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4994.71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94BF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47F66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E8542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</w:tcPr>
          <w:p w14:paraId="62E01418" w14:textId="120C742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1272.37</w:t>
            </w:r>
          </w:p>
        </w:tc>
        <w:tc>
          <w:tcPr>
            <w:tcW w:w="709" w:type="dxa"/>
          </w:tcPr>
          <w:p w14:paraId="17ACCD8C" w14:textId="35EDCFF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3103.93</w:t>
            </w:r>
          </w:p>
        </w:tc>
        <w:tc>
          <w:tcPr>
            <w:tcW w:w="703" w:type="dxa"/>
          </w:tcPr>
          <w:p w14:paraId="52A79D85" w14:textId="627CE6F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618.39</w:t>
            </w:r>
          </w:p>
        </w:tc>
      </w:tr>
      <w:tr w:rsidR="00B31668" w:rsidRPr="00546B2A" w14:paraId="6135F025" w14:textId="3222C2D4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55FA717D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0A9F9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E5559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1CBDC" w14:textId="38B1610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9541.75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6ABB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72BF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E15C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50" w:type="dxa"/>
          </w:tcPr>
          <w:p w14:paraId="3A596406" w14:textId="02D1874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1784.19</w:t>
            </w:r>
          </w:p>
        </w:tc>
        <w:tc>
          <w:tcPr>
            <w:tcW w:w="709" w:type="dxa"/>
          </w:tcPr>
          <w:p w14:paraId="48F75662" w14:textId="7F5116B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7139.15</w:t>
            </w:r>
          </w:p>
        </w:tc>
        <w:tc>
          <w:tcPr>
            <w:tcW w:w="703" w:type="dxa"/>
          </w:tcPr>
          <w:p w14:paraId="7A990A64" w14:textId="6CB65EA2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618.39</w:t>
            </w:r>
          </w:p>
        </w:tc>
      </w:tr>
      <w:tr w:rsidR="00B31668" w:rsidRPr="00546B2A" w14:paraId="4AE1F44B" w14:textId="1A91389E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636FE441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481A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DEC89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7FE96" w14:textId="7B1B772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14182.83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DEB0E2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34B9A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1FBB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</w:tcPr>
          <w:p w14:paraId="457DA824" w14:textId="3B3FEA6A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3474.80</w:t>
            </w:r>
          </w:p>
        </w:tc>
        <w:tc>
          <w:tcPr>
            <w:tcW w:w="709" w:type="dxa"/>
          </w:tcPr>
          <w:p w14:paraId="54D19214" w14:textId="64E25E3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10089.62</w:t>
            </w:r>
          </w:p>
        </w:tc>
        <w:tc>
          <w:tcPr>
            <w:tcW w:w="703" w:type="dxa"/>
          </w:tcPr>
          <w:p w14:paraId="5035C22A" w14:textId="2B596E2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618.39</w:t>
            </w:r>
          </w:p>
        </w:tc>
      </w:tr>
      <w:tr w:rsidR="00B31668" w:rsidRPr="00546B2A" w14:paraId="49E2E30F" w14:textId="593FB11E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2EC9EC89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4190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1633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8BD08" w14:textId="58660D86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26425.19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489347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46ED8C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13FD22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0" w:type="dxa"/>
          </w:tcPr>
          <w:p w14:paraId="6C367BF9" w14:textId="1E10B7C2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1272.37</w:t>
            </w:r>
          </w:p>
        </w:tc>
        <w:tc>
          <w:tcPr>
            <w:tcW w:w="709" w:type="dxa"/>
          </w:tcPr>
          <w:p w14:paraId="60D3B490" w14:textId="5B44A90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24534.42</w:t>
            </w:r>
          </w:p>
        </w:tc>
        <w:tc>
          <w:tcPr>
            <w:tcW w:w="703" w:type="dxa"/>
          </w:tcPr>
          <w:p w14:paraId="7B7AAF53" w14:textId="20E4A1F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618.39</w:t>
            </w:r>
          </w:p>
        </w:tc>
      </w:tr>
      <w:tr w:rsidR="00B31668" w:rsidRPr="00546B2A" w14:paraId="3E97254D" w14:textId="2E02F9FD" w:rsidTr="00D954CC">
        <w:trPr>
          <w:trHeight w:val="300"/>
        </w:trPr>
        <w:tc>
          <w:tcPr>
            <w:tcW w:w="1123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641DF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levi</w:t>
            </w:r>
            <w:proofErr w:type="spellEnd"/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9B0D9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524E73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84E8A" w14:textId="5227A52B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2566.82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A104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E348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0F6C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50" w:type="dxa"/>
          </w:tcPr>
          <w:p w14:paraId="2E8A5CC2" w14:textId="02665064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1856.46</w:t>
            </w:r>
          </w:p>
        </w:tc>
        <w:tc>
          <w:tcPr>
            <w:tcW w:w="709" w:type="dxa"/>
          </w:tcPr>
          <w:p w14:paraId="7AFD3B01" w14:textId="7414B3CD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288.82</w:t>
            </w:r>
          </w:p>
        </w:tc>
        <w:tc>
          <w:tcPr>
            <w:tcW w:w="703" w:type="dxa"/>
          </w:tcPr>
          <w:p w14:paraId="433D2C03" w14:textId="7E2676F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421.52</w:t>
            </w:r>
          </w:p>
        </w:tc>
      </w:tr>
      <w:tr w:rsidR="00B31668" w:rsidRPr="00546B2A" w14:paraId="6F910952" w14:textId="104814E2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680D3D5A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79CE8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B49BF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58F994" w14:textId="44C10405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5321.76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6B90C3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9D553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A1629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</w:tcPr>
          <w:p w14:paraId="5F71FDF4" w14:textId="2A26C7A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1842.24</w:t>
            </w:r>
          </w:p>
        </w:tc>
        <w:tc>
          <w:tcPr>
            <w:tcW w:w="709" w:type="dxa"/>
          </w:tcPr>
          <w:p w14:paraId="6949D2FB" w14:textId="5942A5E6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2631.98</w:t>
            </w:r>
          </w:p>
        </w:tc>
        <w:tc>
          <w:tcPr>
            <w:tcW w:w="703" w:type="dxa"/>
          </w:tcPr>
          <w:p w14:paraId="3855DEB8" w14:textId="24AED3B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847.52</w:t>
            </w:r>
          </w:p>
        </w:tc>
      </w:tr>
      <w:tr w:rsidR="00B31668" w:rsidRPr="00546B2A" w14:paraId="216AE631" w14:textId="0A10403B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13BB4644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36D1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C71F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C87BE" w14:textId="53F0A92E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10635.18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E03F4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8EDBA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4A502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50" w:type="dxa"/>
          </w:tcPr>
          <w:p w14:paraId="6518AE29" w14:textId="2CC6E5EF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1235.60</w:t>
            </w:r>
          </w:p>
        </w:tc>
        <w:tc>
          <w:tcPr>
            <w:tcW w:w="709" w:type="dxa"/>
          </w:tcPr>
          <w:p w14:paraId="522252DB" w14:textId="6CE34E15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8552.02</w:t>
            </w:r>
          </w:p>
        </w:tc>
        <w:tc>
          <w:tcPr>
            <w:tcW w:w="703" w:type="dxa"/>
          </w:tcPr>
          <w:p w14:paraId="2C7CDB8C" w14:textId="61FC3824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847.52</w:t>
            </w:r>
          </w:p>
        </w:tc>
      </w:tr>
      <w:tr w:rsidR="00B31668" w:rsidRPr="00546B2A" w14:paraId="782E5B94" w14:textId="395BC72A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2E3C9BC7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0FC1B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47759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A33525" w14:textId="1F18C2B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15450.99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3AC5E7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701A4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6B86E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50" w:type="dxa"/>
          </w:tcPr>
          <w:p w14:paraId="610A0603" w14:textId="656FC123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6739.70</w:t>
            </w:r>
          </w:p>
        </w:tc>
        <w:tc>
          <w:tcPr>
            <w:tcW w:w="709" w:type="dxa"/>
          </w:tcPr>
          <w:p w14:paraId="0D0ECBAF" w14:textId="67375A30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7863.74</w:t>
            </w:r>
          </w:p>
        </w:tc>
        <w:tc>
          <w:tcPr>
            <w:tcW w:w="703" w:type="dxa"/>
          </w:tcPr>
          <w:p w14:paraId="10F479FE" w14:textId="2402AD2C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847.52</w:t>
            </w:r>
          </w:p>
        </w:tc>
      </w:tr>
      <w:tr w:rsidR="00B31668" w:rsidRPr="00546B2A" w14:paraId="4FD3A882" w14:textId="667B4EDA" w:rsidTr="00D954CC">
        <w:trPr>
          <w:trHeight w:val="300"/>
        </w:trPr>
        <w:tc>
          <w:tcPr>
            <w:tcW w:w="1123" w:type="dxa"/>
            <w:vMerge/>
            <w:vAlign w:val="center"/>
            <w:hideMark/>
          </w:tcPr>
          <w:p w14:paraId="28EE56D8" w14:textId="77777777" w:rsidR="00B31668" w:rsidRPr="00546B2A" w:rsidRDefault="00B31668" w:rsidP="00B31668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6682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63ED0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25000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49692" w14:textId="4FCA3B28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26557.96</w:t>
            </w:r>
          </w:p>
        </w:tc>
        <w:tc>
          <w:tcPr>
            <w:tcW w:w="113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010CD1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5AD75" w14:textId="77777777" w:rsidR="00B31668" w:rsidRPr="00546B2A" w:rsidRDefault="00B31668" w:rsidP="00B31668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EC1AF9" w14:textId="77777777" w:rsidR="00B31668" w:rsidRPr="00546B2A" w:rsidRDefault="00B31668" w:rsidP="00B31668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</w:tcPr>
          <w:p w14:paraId="7588242A" w14:textId="0B514837" w:rsidR="00B31668" w:rsidRPr="00546B2A" w:rsidRDefault="00B31668" w:rsidP="00B31668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1235.60</w:t>
            </w:r>
          </w:p>
        </w:tc>
        <w:tc>
          <w:tcPr>
            <w:tcW w:w="709" w:type="dxa"/>
          </w:tcPr>
          <w:p w14:paraId="52B788C6" w14:textId="518BC644" w:rsidR="00B31668" w:rsidRPr="00546B2A" w:rsidRDefault="00B31668" w:rsidP="00B31668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24474.80</w:t>
            </w:r>
          </w:p>
        </w:tc>
        <w:tc>
          <w:tcPr>
            <w:tcW w:w="703" w:type="dxa"/>
          </w:tcPr>
          <w:p w14:paraId="238CEED1" w14:textId="15BA40A3" w:rsidR="00B31668" w:rsidRPr="00546B2A" w:rsidRDefault="00B31668" w:rsidP="00B31668">
            <w:pPr>
              <w:keepNext/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847.52</w:t>
            </w:r>
          </w:p>
        </w:tc>
      </w:tr>
    </w:tbl>
    <w:p w14:paraId="3D408295" w14:textId="72E5220A" w:rsidR="000758AB" w:rsidRPr="00546B2A" w:rsidRDefault="00E91B6E" w:rsidP="00E91B6E">
      <w:pPr>
        <w:pStyle w:val="Lgende"/>
      </w:pPr>
      <w:bookmarkStart w:id="4" w:name="_Ref84501138"/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4</w:t>
      </w:r>
      <w:r w:rsidR="006903D7" w:rsidRPr="00546B2A">
        <w:fldChar w:fldCharType="end"/>
      </w:r>
      <w:r w:rsidRPr="00546B2A">
        <w:t xml:space="preserve"> VVC Main10 Extended Rec2</w:t>
      </w:r>
      <w:bookmarkEnd w:id="4"/>
    </w:p>
    <w:p w14:paraId="37911960" w14:textId="77777777" w:rsidR="008F0458" w:rsidRPr="00546B2A" w:rsidRDefault="008F0458" w:rsidP="008F0458"/>
    <w:p w14:paraId="1E655698" w14:textId="40B3D9B0" w:rsidR="00042E96" w:rsidRDefault="00930E08" w:rsidP="00042E96">
      <w:pPr>
        <w:pStyle w:val="Titre4"/>
      </w:pPr>
      <w:r w:rsidRPr="00546B2A">
        <w:rPr>
          <w:lang w:eastAsia="zh-CN"/>
        </w:rPr>
        <w:t>CWI-PCL</w:t>
      </w:r>
      <w:r w:rsidR="00042E96" w:rsidRPr="00546B2A">
        <w:t xml:space="preserve"> </w:t>
      </w:r>
      <w:r w:rsidRPr="00546B2A">
        <w:t>Anchor</w:t>
      </w:r>
    </w:p>
    <w:p w14:paraId="4EB30137" w14:textId="440433E9" w:rsidR="009D7191" w:rsidRPr="009D7191" w:rsidRDefault="009D7191" w:rsidP="00AB273D"/>
    <w:tbl>
      <w:tblPr>
        <w:tblW w:w="520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864"/>
        <w:gridCol w:w="1371"/>
        <w:gridCol w:w="1371"/>
      </w:tblGrid>
      <w:tr w:rsidR="000C22B0" w:rsidRPr="00546B2A" w14:paraId="2C35AB7A" w14:textId="77777777" w:rsidTr="000C22B0">
        <w:trPr>
          <w:trHeight w:val="300"/>
          <w:jc w:val="center"/>
        </w:trPr>
        <w:tc>
          <w:tcPr>
            <w:tcW w:w="159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BC50F5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Sequences</w:t>
            </w: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AA20A" w14:textId="22AAAF68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Rate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74E12" w14:textId="0653B821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Bitrate [kbps]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AECB7" w14:textId="77777777" w:rsidR="000C22B0" w:rsidRPr="00546B2A" w:rsidRDefault="000C22B0" w:rsidP="008562D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  <w:tab w:val="clear" w:pos="3240"/>
                <w:tab w:val="clear" w:pos="3600"/>
                <w:tab w:val="clear" w:pos="3960"/>
                <w:tab w:val="clear" w:pos="4320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octree_bits</w:t>
            </w:r>
            <w:proofErr w:type="spellEnd"/>
          </w:p>
        </w:tc>
      </w:tr>
      <w:tr w:rsidR="000C22B0" w:rsidRPr="00546B2A" w14:paraId="088CCB61" w14:textId="77777777" w:rsidTr="000C22B0">
        <w:trPr>
          <w:trHeight w:val="300"/>
          <w:jc w:val="center"/>
        </w:trPr>
        <w:tc>
          <w:tcPr>
            <w:tcW w:w="1599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15927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football</w:t>
            </w: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5E045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98C43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11650.10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6ADF9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0C22B0" w:rsidRPr="00546B2A" w14:paraId="56B9FF7F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1E1CF91C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8D679C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CAD9A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35725.43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CD64C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0C22B0" w:rsidRPr="00546B2A" w14:paraId="008880E5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5F1C9297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08BBC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DA62D" w14:textId="0DC2D910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81953.97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D085A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C22B0" w:rsidRPr="00546B2A" w14:paraId="77F6C33C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26405427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917C7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1E094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147739.92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18790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0C22B0" w:rsidRPr="00546B2A" w14:paraId="4445DDF1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0F800941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FB0C5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D4B36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221096.90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1B21B2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0C22B0" w:rsidRPr="00546B2A" w14:paraId="1E256FB5" w14:textId="77777777" w:rsidTr="000C22B0">
        <w:trPr>
          <w:trHeight w:val="300"/>
          <w:jc w:val="center"/>
        </w:trPr>
        <w:tc>
          <w:tcPr>
            <w:tcW w:w="1599" w:type="dxa"/>
            <w:vMerge w:val="restart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40C0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mitch</w:t>
            </w:r>
          </w:p>
        </w:tc>
        <w:tc>
          <w:tcPr>
            <w:tcW w:w="86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AF53D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F3027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6900.25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1FE8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0C22B0" w:rsidRPr="00546B2A" w14:paraId="401DC3C7" w14:textId="77777777" w:rsidTr="000C22B0">
        <w:trPr>
          <w:trHeight w:val="30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12537E3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DA4DC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A3189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21524.25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B4128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0C22B0" w:rsidRPr="00546B2A" w14:paraId="2C3C0E6D" w14:textId="77777777" w:rsidTr="000C22B0">
        <w:trPr>
          <w:trHeight w:val="30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BF6C675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83D29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BF32BF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69968.66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AB5F5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C22B0" w:rsidRPr="00546B2A" w14:paraId="06E86BF2" w14:textId="77777777" w:rsidTr="000C22B0">
        <w:trPr>
          <w:trHeight w:val="30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B5D004F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1BF86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D55F0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159565.44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56C55D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0C22B0" w:rsidRPr="00546B2A" w14:paraId="41034401" w14:textId="77777777" w:rsidTr="000C22B0">
        <w:trPr>
          <w:trHeight w:val="30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8CE2EB8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305B0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5DF74B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308379.11</w:t>
            </w:r>
          </w:p>
        </w:tc>
        <w:tc>
          <w:tcPr>
            <w:tcW w:w="137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E4E797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0C22B0" w:rsidRPr="00546B2A" w14:paraId="541C0E99" w14:textId="77777777" w:rsidTr="000C22B0">
        <w:trPr>
          <w:trHeight w:val="300"/>
          <w:jc w:val="center"/>
        </w:trPr>
        <w:tc>
          <w:tcPr>
            <w:tcW w:w="1599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54C43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thomas</w:t>
            </w:r>
            <w:proofErr w:type="spellEnd"/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5B5E89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69074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10675.95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06E15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0C22B0" w:rsidRPr="00546B2A" w14:paraId="1C4530C7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7A8198B4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CC2621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F99D4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29225.23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D2BB0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0C22B0" w:rsidRPr="00546B2A" w14:paraId="5C3E036B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63C94DF2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C037CC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962C1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67228.11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E5132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C22B0" w:rsidRPr="00546B2A" w14:paraId="7D920A50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34387D54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CC8A5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1A4692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171967.45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226C8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0C22B0" w:rsidRPr="00546B2A" w14:paraId="772C8A57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08EFB801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2B1C3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A76E9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338192.96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507FDD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</w:tr>
      <w:tr w:rsidR="000C22B0" w:rsidRPr="00546B2A" w14:paraId="237BE2FB" w14:textId="77777777" w:rsidTr="000C22B0">
        <w:trPr>
          <w:trHeight w:val="300"/>
          <w:jc w:val="center"/>
        </w:trPr>
        <w:tc>
          <w:tcPr>
            <w:tcW w:w="1599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672D8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levi</w:t>
            </w:r>
            <w:proofErr w:type="spellEnd"/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092A6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R01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D467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7002.48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4F550D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0C22B0" w:rsidRPr="00546B2A" w14:paraId="51BFCCE3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64EA2160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0F43C2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R02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A721D3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19706.28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965E7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0C22B0" w:rsidRPr="00546B2A" w14:paraId="45C5A7FA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6BB3E61C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FC16C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R03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FC32CF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53049.71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622A9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C22B0" w:rsidRPr="00546B2A" w14:paraId="17C56D95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43A29EBA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02986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R04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35DF5C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122895.71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6928E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0C22B0" w:rsidRPr="00546B2A" w14:paraId="645B0854" w14:textId="77777777" w:rsidTr="000C22B0">
        <w:trPr>
          <w:trHeight w:val="300"/>
          <w:jc w:val="center"/>
        </w:trPr>
        <w:tc>
          <w:tcPr>
            <w:tcW w:w="0" w:type="auto"/>
            <w:vMerge/>
            <w:vAlign w:val="center"/>
            <w:hideMark/>
          </w:tcPr>
          <w:p w14:paraId="6CD858A3" w14:textId="77777777" w:rsidR="000C22B0" w:rsidRPr="00546B2A" w:rsidRDefault="000C22B0" w:rsidP="008562DC">
            <w:pPr>
              <w:spacing w:before="0"/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CD4C2B" w14:textId="77777777" w:rsidR="000C22B0" w:rsidRPr="00546B2A" w:rsidRDefault="000C22B0" w:rsidP="008562DC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R05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FD746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sz w:val="16"/>
                <w:szCs w:val="16"/>
              </w:rPr>
              <w:t>221255.28</w:t>
            </w:r>
          </w:p>
        </w:tc>
        <w:tc>
          <w:tcPr>
            <w:tcW w:w="137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22877A" w14:textId="77777777" w:rsidR="000C22B0" w:rsidRPr="00546B2A" w:rsidRDefault="000C22B0" w:rsidP="009D7191">
            <w:pPr>
              <w:spacing w:befor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B2A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</w:tr>
    </w:tbl>
    <w:p w14:paraId="1399DCA8" w14:textId="4036CC52" w:rsidR="00E532D7" w:rsidRPr="00546B2A" w:rsidRDefault="00E91B6E" w:rsidP="00E91B6E">
      <w:pPr>
        <w:pStyle w:val="Lgende"/>
      </w:pPr>
      <w:bookmarkStart w:id="5" w:name="_Ref87865236"/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5</w:t>
      </w:r>
      <w:r w:rsidR="006903D7" w:rsidRPr="00546B2A">
        <w:fldChar w:fldCharType="end"/>
      </w:r>
      <w:bookmarkEnd w:id="5"/>
      <w:r w:rsidRPr="00546B2A">
        <w:t xml:space="preserve"> CWI-PCL Anchor</w:t>
      </w:r>
    </w:p>
    <w:p w14:paraId="65065A48" w14:textId="77777777" w:rsidR="008F0458" w:rsidRPr="00546B2A" w:rsidRDefault="008F0458" w:rsidP="008F0458"/>
    <w:p w14:paraId="21370677" w14:textId="79CEC62C" w:rsidR="005F4D06" w:rsidRPr="00546B2A" w:rsidRDefault="00ED5C0B" w:rsidP="005F4D06">
      <w:pPr>
        <w:pStyle w:val="Titre3"/>
      </w:pPr>
      <w:r w:rsidRPr="00546B2A">
        <w:t xml:space="preserve">Rendering of </w:t>
      </w:r>
      <w:r w:rsidR="003634E2" w:rsidRPr="00546B2A">
        <w:t>2D videos for subjective evaluation</w:t>
      </w:r>
    </w:p>
    <w:p w14:paraId="25AE787A" w14:textId="23F4A58F" w:rsidR="0030118B" w:rsidRPr="00546B2A" w:rsidRDefault="00231982" w:rsidP="00C15757">
      <w:pPr>
        <w:rPr>
          <w:lang w:eastAsia="zh-TW"/>
        </w:rPr>
      </w:pPr>
      <w:r w:rsidRPr="00546B2A">
        <w:t xml:space="preserve">The selected </w:t>
      </w:r>
      <w:r w:rsidR="0058376F" w:rsidRPr="00546B2A">
        <w:t xml:space="preserve">encoded and decoded </w:t>
      </w:r>
      <w:r w:rsidRPr="00546B2A">
        <w:t xml:space="preserve">test </w:t>
      </w:r>
      <w:r w:rsidR="00AE75A2" w:rsidRPr="00546B2A">
        <w:t>sequences</w:t>
      </w:r>
      <w:r w:rsidRPr="00546B2A">
        <w:t xml:space="preserve"> </w:t>
      </w:r>
      <w:r w:rsidR="003E47E3">
        <w:t>we</w:t>
      </w:r>
      <w:r w:rsidR="005F78DE" w:rsidRPr="00546B2A">
        <w:t>re</w:t>
      </w:r>
      <w:r w:rsidRPr="00546B2A">
        <w:t xml:space="preserve"> rendered using the point cloud renderer selected by MPEG</w:t>
      </w:r>
      <w:r w:rsidR="003E47E3">
        <w:t xml:space="preserve"> </w:t>
      </w:r>
      <w:r w:rsidR="00AD0B52" w:rsidRPr="00546B2A">
        <w:fldChar w:fldCharType="begin"/>
      </w:r>
      <w:r w:rsidR="00AD0B52" w:rsidRPr="00546B2A">
        <w:instrText xml:space="preserve"> REF _Ref479691513 \r \h </w:instrText>
      </w:r>
      <w:r w:rsidR="00AD0B52" w:rsidRPr="00546B2A">
        <w:fldChar w:fldCharType="separate"/>
      </w:r>
      <w:r w:rsidR="00AD0B52" w:rsidRPr="00546B2A">
        <w:t>[2]</w:t>
      </w:r>
      <w:r w:rsidR="00AD0B52" w:rsidRPr="00546B2A">
        <w:fldChar w:fldCharType="end"/>
      </w:r>
      <w:r w:rsidR="00FD5620" w:rsidRPr="00546B2A">
        <w:t>.</w:t>
      </w:r>
      <w:r w:rsidR="00C15757" w:rsidRPr="00546B2A">
        <w:t xml:space="preserve"> </w:t>
      </w:r>
      <w:r w:rsidR="00722637" w:rsidRPr="00546B2A">
        <w:t>This renderer does not include</w:t>
      </w:r>
      <w:r w:rsidR="00AD0B52" w:rsidRPr="00546B2A">
        <w:t xml:space="preserve"> any additional</w:t>
      </w:r>
      <w:r w:rsidR="00722637" w:rsidRPr="00546B2A">
        <w:t xml:space="preserve"> post-pr</w:t>
      </w:r>
      <w:r w:rsidR="00EF0F12" w:rsidRPr="00546B2A">
        <w:t xml:space="preserve">ocessing for improving the image quality. </w:t>
      </w:r>
      <w:r w:rsidR="00C15757" w:rsidRPr="00546B2A">
        <w:rPr>
          <w:lang w:eastAsia="zh-TW"/>
        </w:rPr>
        <w:t xml:space="preserve">The rendering view-point/camera path </w:t>
      </w:r>
      <w:r w:rsidR="006F79DC" w:rsidRPr="00546B2A">
        <w:rPr>
          <w:lang w:eastAsia="zh-TW"/>
        </w:rPr>
        <w:t xml:space="preserve">for the four formal test sequences </w:t>
      </w:r>
      <w:r w:rsidR="003E47E3">
        <w:rPr>
          <w:lang w:eastAsia="zh-TW"/>
        </w:rPr>
        <w:t>was</w:t>
      </w:r>
      <w:r w:rsidR="006F79DC" w:rsidRPr="00546B2A">
        <w:rPr>
          <w:lang w:eastAsia="zh-TW"/>
        </w:rPr>
        <w:t xml:space="preserve"> created</w:t>
      </w:r>
      <w:r w:rsidR="004B6CC5" w:rsidRPr="00546B2A">
        <w:rPr>
          <w:lang w:eastAsia="zh-TW"/>
        </w:rPr>
        <w:t xml:space="preserve"> </w:t>
      </w:r>
      <w:r w:rsidR="00430DFA" w:rsidRPr="00546B2A">
        <w:rPr>
          <w:lang w:eastAsia="zh-TW"/>
        </w:rPr>
        <w:t xml:space="preserve">in collaboration </w:t>
      </w:r>
      <w:r w:rsidR="001C036C" w:rsidRPr="00546B2A">
        <w:rPr>
          <w:lang w:eastAsia="zh-TW"/>
        </w:rPr>
        <w:t>between</w:t>
      </w:r>
      <w:r w:rsidR="00430DFA" w:rsidRPr="00546B2A">
        <w:rPr>
          <w:lang w:eastAsia="zh-TW"/>
        </w:rPr>
        <w:t xml:space="preserve"> </w:t>
      </w:r>
      <w:r w:rsidR="004B6CC5" w:rsidRPr="00546B2A">
        <w:rPr>
          <w:lang w:eastAsia="zh-TW"/>
        </w:rPr>
        <w:t xml:space="preserve">AG5 </w:t>
      </w:r>
      <w:r w:rsidR="00430DFA" w:rsidRPr="00546B2A">
        <w:rPr>
          <w:lang w:eastAsia="zh-TW"/>
        </w:rPr>
        <w:t>and</w:t>
      </w:r>
      <w:r w:rsidR="004B6CC5" w:rsidRPr="00546B2A">
        <w:rPr>
          <w:lang w:eastAsia="zh-TW"/>
        </w:rPr>
        <w:t xml:space="preserve"> WG7</w:t>
      </w:r>
      <w:r w:rsidR="00A038D8" w:rsidRPr="00546B2A">
        <w:rPr>
          <w:lang w:eastAsia="zh-TW"/>
        </w:rPr>
        <w:t>. T</w:t>
      </w:r>
      <w:r w:rsidR="00430DFA" w:rsidRPr="00546B2A">
        <w:rPr>
          <w:lang w:eastAsia="zh-TW"/>
        </w:rPr>
        <w:t xml:space="preserve">he results </w:t>
      </w:r>
      <w:r w:rsidR="007C2F6B" w:rsidRPr="00546B2A">
        <w:rPr>
          <w:lang w:eastAsia="zh-TW"/>
        </w:rPr>
        <w:t xml:space="preserve">in </w:t>
      </w:r>
      <w:r w:rsidR="00A038D8" w:rsidRPr="00546B2A">
        <w:rPr>
          <w:lang w:eastAsia="zh-TW"/>
        </w:rPr>
        <w:t xml:space="preserve">a </w:t>
      </w:r>
      <w:r w:rsidR="007C2F6B" w:rsidRPr="00546B2A">
        <w:rPr>
          <w:lang w:eastAsia="zh-TW"/>
        </w:rPr>
        <w:t>form of txt files</w:t>
      </w:r>
      <w:r w:rsidR="00AF496A" w:rsidRPr="00546B2A">
        <w:rPr>
          <w:lang w:eastAsia="zh-TW"/>
        </w:rPr>
        <w:t xml:space="preserve"> </w:t>
      </w:r>
      <w:r w:rsidR="001C036C" w:rsidRPr="00546B2A">
        <w:rPr>
          <w:lang w:eastAsia="zh-TW"/>
        </w:rPr>
        <w:t xml:space="preserve">can be found here: </w:t>
      </w:r>
      <w:hyperlink r:id="rId16" w:history="1">
        <w:r w:rsidR="007C2F6B" w:rsidRPr="00546B2A">
          <w:rPr>
            <w:rStyle w:val="Lienhypertexte"/>
          </w:rPr>
          <w:t>ftp://mpegcontent@mpegfs.int-evry.fr/MPEG-I/Part05-PointCloudCompression/V3C/VerificationTests/videos_new_camera_path_20211004/</w:t>
        </w:r>
      </w:hyperlink>
    </w:p>
    <w:p w14:paraId="52D431A0" w14:textId="4A471B35" w:rsidR="0030118B" w:rsidRPr="00546B2A" w:rsidRDefault="00A07E96" w:rsidP="00C15757">
      <w:pPr>
        <w:rPr>
          <w:lang w:eastAsia="zh-TW"/>
        </w:rPr>
      </w:pPr>
      <w:r w:rsidRPr="00546B2A">
        <w:rPr>
          <w:lang w:eastAsia="zh-TW"/>
        </w:rPr>
        <w:t>To</w:t>
      </w:r>
      <w:r w:rsidR="00910304" w:rsidRPr="00546B2A">
        <w:rPr>
          <w:lang w:eastAsia="zh-TW"/>
        </w:rPr>
        <w:t xml:space="preserve"> avoid interference between the background and the test material, a neutral background with the color (0.6/0.6/0</w:t>
      </w:r>
      <w:r w:rsidR="00DB2CCD" w:rsidRPr="00546B2A">
        <w:rPr>
          <w:lang w:eastAsia="zh-TW"/>
        </w:rPr>
        <w:t>.6</w:t>
      </w:r>
      <w:r w:rsidR="00910304" w:rsidRPr="00546B2A">
        <w:rPr>
          <w:lang w:eastAsia="zh-TW"/>
        </w:rPr>
        <w:t>)</w:t>
      </w:r>
      <w:r w:rsidR="00DB2CCD" w:rsidRPr="00546B2A">
        <w:rPr>
          <w:lang w:eastAsia="zh-TW"/>
        </w:rPr>
        <w:t xml:space="preserve"> </w:t>
      </w:r>
      <w:r w:rsidR="00216686" w:rsidRPr="00546B2A">
        <w:rPr>
          <w:lang w:eastAsia="zh-TW"/>
        </w:rPr>
        <w:t>was</w:t>
      </w:r>
      <w:r w:rsidR="00DB2CCD" w:rsidRPr="00546B2A">
        <w:rPr>
          <w:lang w:eastAsia="zh-TW"/>
        </w:rPr>
        <w:t xml:space="preserve"> selected. </w:t>
      </w:r>
      <w:r w:rsidR="005D2025" w:rsidRPr="00546B2A">
        <w:rPr>
          <w:lang w:eastAsia="zh-TW"/>
        </w:rPr>
        <w:t>A floor with the color (0.5</w:t>
      </w:r>
      <w:r w:rsidR="007725B5" w:rsidRPr="00546B2A">
        <w:rPr>
          <w:lang w:eastAsia="zh-TW"/>
        </w:rPr>
        <w:t>/0.5/0.5</w:t>
      </w:r>
      <w:r w:rsidR="005D2025" w:rsidRPr="00546B2A">
        <w:rPr>
          <w:lang w:eastAsia="zh-TW"/>
        </w:rPr>
        <w:t>)</w:t>
      </w:r>
      <w:r w:rsidR="007725B5" w:rsidRPr="00546B2A">
        <w:rPr>
          <w:lang w:eastAsia="zh-TW"/>
        </w:rPr>
        <w:t xml:space="preserve"> makes the rendered scene more realistic </w:t>
      </w:r>
      <w:r w:rsidR="001D6A9C" w:rsidRPr="00546B2A">
        <w:rPr>
          <w:lang w:eastAsia="zh-TW"/>
        </w:rPr>
        <w:t>by preventing interference with the test material.</w:t>
      </w:r>
    </w:p>
    <w:p w14:paraId="3A20AA86" w14:textId="7B80150B" w:rsidR="002F5AEB" w:rsidRPr="00546B2A" w:rsidRDefault="002F5AEB" w:rsidP="002F5AEB">
      <w:pPr>
        <w:spacing w:after="120" w:line="276" w:lineRule="auto"/>
        <w:jc w:val="left"/>
      </w:pPr>
      <w:r w:rsidRPr="00546B2A">
        <w:t xml:space="preserve">The video sequences </w:t>
      </w:r>
      <w:r w:rsidR="003E47E3">
        <w:t>we</w:t>
      </w:r>
      <w:r w:rsidR="0043677E" w:rsidRPr="00546B2A">
        <w:t>re</w:t>
      </w:r>
      <w:r w:rsidRPr="00546B2A">
        <w:t xml:space="preserve"> generated with the following video parameters:</w:t>
      </w:r>
    </w:p>
    <w:p w14:paraId="123A9745" w14:textId="31F0FCFF" w:rsidR="002F5AEB" w:rsidRPr="00546B2A" w:rsidRDefault="002F5AEB" w:rsidP="002F5AEB">
      <w:pPr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 w:after="200" w:line="276" w:lineRule="auto"/>
        <w:contextualSpacing/>
        <w:jc w:val="left"/>
        <w:textAlignment w:val="auto"/>
      </w:pPr>
      <w:r w:rsidRPr="00546B2A">
        <w:t>Video resolution: progressive uncompressed full-range HD format (1920x1080)</w:t>
      </w:r>
      <w:r w:rsidR="001133EA" w:rsidRPr="00546B2A">
        <w:t xml:space="preserve">. </w:t>
      </w:r>
      <w:r w:rsidR="003E47E3">
        <w:br/>
      </w:r>
      <w:r w:rsidR="00C96E90" w:rsidRPr="00546B2A">
        <w:t xml:space="preserve">Note that </w:t>
      </w:r>
      <w:proofErr w:type="spellStart"/>
      <w:r w:rsidR="00C96E90" w:rsidRPr="00546B2A">
        <w:t>u</w:t>
      </w:r>
      <w:r w:rsidR="00AC7AA0" w:rsidRPr="00546B2A">
        <w:t>psampling</w:t>
      </w:r>
      <w:proofErr w:type="spellEnd"/>
      <w:r w:rsidR="00AC7AA0" w:rsidRPr="00546B2A">
        <w:t xml:space="preserve"> by the TV set should be avoided</w:t>
      </w:r>
    </w:p>
    <w:p w14:paraId="6CC9FB92" w14:textId="24EB9EF7" w:rsidR="002F5AEB" w:rsidRPr="00546B2A" w:rsidRDefault="002F5AEB" w:rsidP="002F5AEB">
      <w:pPr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 w:after="200" w:line="276" w:lineRule="auto"/>
        <w:contextualSpacing/>
        <w:jc w:val="left"/>
        <w:textAlignment w:val="auto"/>
      </w:pPr>
      <w:r w:rsidRPr="00546B2A">
        <w:t xml:space="preserve">Frame rate: </w:t>
      </w:r>
      <w:r w:rsidR="00554390" w:rsidRPr="00546B2A">
        <w:t>T</w:t>
      </w:r>
      <w:r w:rsidRPr="00546B2A">
        <w:t xml:space="preserve">he frame rate </w:t>
      </w:r>
      <w:r w:rsidR="00216686" w:rsidRPr="00546B2A">
        <w:t>was</w:t>
      </w:r>
      <w:r w:rsidRPr="00546B2A">
        <w:t xml:space="preserve"> aligned with the frame rate in the test data set</w:t>
      </w:r>
    </w:p>
    <w:p w14:paraId="646D876F" w14:textId="77777777" w:rsidR="00A07E96" w:rsidRPr="00546B2A" w:rsidRDefault="002F5AEB" w:rsidP="00D647F6">
      <w:pPr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 w:after="200" w:line="276" w:lineRule="auto"/>
        <w:contextualSpacing/>
        <w:jc w:val="left"/>
        <w:textAlignment w:val="auto"/>
      </w:pPr>
      <w:r w:rsidRPr="00546B2A">
        <w:t>Color space: ITU-R BT.709</w:t>
      </w:r>
    </w:p>
    <w:p w14:paraId="41AB0CFD" w14:textId="4A3B2B21" w:rsidR="002F5AEB" w:rsidRPr="00546B2A" w:rsidRDefault="002F5AEB" w:rsidP="002F5AEB">
      <w:pPr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 w:after="200" w:line="276" w:lineRule="auto"/>
        <w:contextualSpacing/>
        <w:jc w:val="left"/>
        <w:textAlignment w:val="auto"/>
      </w:pPr>
      <w:r w:rsidRPr="00546B2A">
        <w:t>Sub-sampling: 4:</w:t>
      </w:r>
      <w:r w:rsidR="009E377F" w:rsidRPr="00546B2A">
        <w:t>2</w:t>
      </w:r>
      <w:r w:rsidRPr="00546B2A">
        <w:t>:</w:t>
      </w:r>
      <w:r w:rsidR="009E377F" w:rsidRPr="00546B2A">
        <w:t>0</w:t>
      </w:r>
      <w:r w:rsidRPr="00546B2A">
        <w:t xml:space="preserve"> </w:t>
      </w:r>
      <w:r w:rsidR="009E377F" w:rsidRPr="00546B2A">
        <w:t>YUV</w:t>
      </w:r>
      <w:r w:rsidRPr="00546B2A">
        <w:t xml:space="preserve"> </w:t>
      </w:r>
      <w:r w:rsidR="009E377F" w:rsidRPr="00546B2A">
        <w:t>10 bits</w:t>
      </w:r>
    </w:p>
    <w:p w14:paraId="1FD7B12D" w14:textId="081DB819" w:rsidR="002C6FC1" w:rsidRPr="00546B2A" w:rsidRDefault="002C6FC1" w:rsidP="002F5AEB">
      <w:r w:rsidRPr="00546B2A">
        <w:rPr>
          <w:lang w:eastAsia="zh-TW"/>
        </w:rPr>
        <w:t xml:space="preserve">The renderer command lines for generating the videos can be found in the following file: </w:t>
      </w:r>
      <w:hyperlink r:id="rId17" w:history="1">
        <w:r w:rsidRPr="00546B2A">
          <w:rPr>
            <w:rStyle w:val="Lienhypertexte"/>
          </w:rPr>
          <w:t>ftp://mpegcontent@mpegfs.int-evry.fr/MPEG-I/Part05-PointCloudCompression/V3C/VerificationTests/contents/cameraPath/command_renderer.txt</w:t>
        </w:r>
      </w:hyperlink>
    </w:p>
    <w:p w14:paraId="1EDB26FC" w14:textId="7E3E33FB" w:rsidR="00DF4706" w:rsidRPr="00546B2A" w:rsidRDefault="00DF4706" w:rsidP="00DF4706">
      <w:pPr>
        <w:rPr>
          <w:lang w:eastAsia="zh-TW"/>
        </w:rPr>
      </w:pPr>
      <w:r w:rsidRPr="00546B2A">
        <w:rPr>
          <w:lang w:eastAsia="zh-TW"/>
        </w:rPr>
        <w:t xml:space="preserve">The output of this camera path </w:t>
      </w:r>
      <w:r w:rsidR="00216686" w:rsidRPr="00546B2A">
        <w:rPr>
          <w:lang w:eastAsia="zh-TW"/>
        </w:rPr>
        <w:t>wa</w:t>
      </w:r>
      <w:r w:rsidR="0043677E" w:rsidRPr="00546B2A">
        <w:rPr>
          <w:lang w:eastAsia="zh-TW"/>
        </w:rPr>
        <w:t>s</w:t>
      </w:r>
      <w:r w:rsidRPr="00546B2A">
        <w:rPr>
          <w:lang w:eastAsia="zh-TW"/>
        </w:rPr>
        <w:t xml:space="preserve"> stored as high-quality video sequences of a length as close as possible to 10s</w:t>
      </w:r>
      <w:r w:rsidR="0043677E" w:rsidRPr="00546B2A">
        <w:rPr>
          <w:lang w:eastAsia="zh-TW"/>
        </w:rPr>
        <w:t>.</w:t>
      </w:r>
    </w:p>
    <w:p w14:paraId="3F2CDA59" w14:textId="335D249D" w:rsidR="0043677E" w:rsidRPr="00546B2A" w:rsidRDefault="000F48E2" w:rsidP="00DF4706">
      <w:r w:rsidRPr="00546B2A">
        <w:rPr>
          <w:lang w:eastAsia="zh-TW"/>
        </w:rPr>
        <w:t xml:space="preserve">The resulting videos </w:t>
      </w:r>
      <w:r w:rsidR="00216686" w:rsidRPr="00546B2A">
        <w:rPr>
          <w:lang w:eastAsia="zh-TW"/>
        </w:rPr>
        <w:t>that were</w:t>
      </w:r>
      <w:r w:rsidRPr="00546B2A">
        <w:rPr>
          <w:lang w:eastAsia="zh-TW"/>
        </w:rPr>
        <w:t xml:space="preserve"> subjectively evaluated </w:t>
      </w:r>
      <w:r w:rsidR="009F7BC0" w:rsidRPr="00546B2A">
        <w:rPr>
          <w:lang w:eastAsia="zh-TW"/>
        </w:rPr>
        <w:t xml:space="preserve">can be found here: </w:t>
      </w:r>
      <w:hyperlink r:id="rId18" w:history="1">
        <w:r w:rsidR="00C60BD0" w:rsidRPr="00546B2A">
          <w:rPr>
            <w:rStyle w:val="Lienhypertexte"/>
          </w:rPr>
          <w:t>ftp://mpegcontent@mpegfs.int-evry.fr/MPEG-I/Part05-PointCloudCompression/V3C/VerificationTests/yuv_videos_new_camera_path_20211004</w:t>
        </w:r>
      </w:hyperlink>
    </w:p>
    <w:p w14:paraId="3B956DDA" w14:textId="54F339ED" w:rsidR="00C96E90" w:rsidRPr="00546B2A" w:rsidRDefault="00C96E90" w:rsidP="00DF4706">
      <w:pPr>
        <w:rPr>
          <w:lang w:eastAsia="zh-TW"/>
        </w:rPr>
      </w:pPr>
      <w:r w:rsidRPr="00546B2A">
        <w:rPr>
          <w:lang w:eastAsia="zh-TW"/>
        </w:rPr>
        <w:t xml:space="preserve">These video sequences </w:t>
      </w:r>
      <w:r w:rsidR="00216686" w:rsidRPr="00546B2A">
        <w:rPr>
          <w:lang w:eastAsia="zh-TW"/>
        </w:rPr>
        <w:t>were</w:t>
      </w:r>
      <w:r w:rsidRPr="00546B2A">
        <w:rPr>
          <w:lang w:eastAsia="zh-TW"/>
        </w:rPr>
        <w:t xml:space="preserve"> viewed and evaluated by naïve viewers using </w:t>
      </w:r>
      <w:r w:rsidR="00216686" w:rsidRPr="00546B2A">
        <w:rPr>
          <w:lang w:eastAsia="zh-TW"/>
        </w:rPr>
        <w:t xml:space="preserve">the </w:t>
      </w:r>
      <w:r w:rsidRPr="00546B2A">
        <w:t>D</w:t>
      </w:r>
      <w:r w:rsidR="001B676D" w:rsidRPr="00546B2A">
        <w:t>SIS</w:t>
      </w:r>
      <w:r w:rsidRPr="00546B2A">
        <w:t xml:space="preserve"> (D</w:t>
      </w:r>
      <w:r w:rsidR="001B676D" w:rsidRPr="00546B2A">
        <w:t>ouble Stimulus Impairment Scale</w:t>
      </w:r>
      <w:r w:rsidRPr="00546B2A">
        <w:t>)</w:t>
      </w:r>
      <w:r w:rsidRPr="00546B2A">
        <w:rPr>
          <w:lang w:eastAsia="zh-TW"/>
        </w:rPr>
        <w:t xml:space="preserve"> </w:t>
      </w:r>
      <w:r w:rsidR="00216686" w:rsidRPr="00546B2A">
        <w:rPr>
          <w:lang w:eastAsia="zh-TW"/>
        </w:rPr>
        <w:fldChar w:fldCharType="begin"/>
      </w:r>
      <w:r w:rsidR="00216686" w:rsidRPr="00546B2A">
        <w:rPr>
          <w:lang w:eastAsia="zh-TW"/>
        </w:rPr>
        <w:instrText xml:space="preserve"> REF _Ref40202797 \r \h </w:instrText>
      </w:r>
      <w:r w:rsidR="00216686" w:rsidRPr="00546B2A">
        <w:rPr>
          <w:lang w:eastAsia="zh-TW"/>
        </w:rPr>
      </w:r>
      <w:r w:rsidR="00216686" w:rsidRPr="00546B2A">
        <w:rPr>
          <w:lang w:eastAsia="zh-TW"/>
        </w:rPr>
        <w:fldChar w:fldCharType="separate"/>
      </w:r>
      <w:r w:rsidR="00216686" w:rsidRPr="00546B2A">
        <w:rPr>
          <w:lang w:eastAsia="zh-TW"/>
        </w:rPr>
        <w:t>[1]</w:t>
      </w:r>
      <w:r w:rsidR="00216686" w:rsidRPr="00546B2A">
        <w:rPr>
          <w:lang w:eastAsia="zh-TW"/>
        </w:rPr>
        <w:fldChar w:fldCharType="end"/>
      </w:r>
      <w:r w:rsidR="00216686" w:rsidRPr="00546B2A">
        <w:rPr>
          <w:lang w:eastAsia="zh-TW"/>
        </w:rPr>
        <w:t xml:space="preserve"> method</w:t>
      </w:r>
      <w:r w:rsidRPr="00546B2A">
        <w:rPr>
          <w:lang w:eastAsia="zh-TW"/>
        </w:rPr>
        <w:t>, which is described in more detail in Annex A.</w:t>
      </w:r>
    </w:p>
    <w:p w14:paraId="6D9C6905" w14:textId="747AD469" w:rsidR="00957A54" w:rsidRPr="00546B2A" w:rsidRDefault="00957A54" w:rsidP="00DF4706">
      <w:pPr>
        <w:rPr>
          <w:sz w:val="18"/>
          <w:szCs w:val="18"/>
          <w:lang w:eastAsia="fr-FR"/>
        </w:rPr>
      </w:pPr>
      <w:r w:rsidRPr="00546B2A">
        <w:rPr>
          <w:lang w:eastAsia="zh-TW"/>
        </w:rPr>
        <w:t xml:space="preserve">Complementary information can be found in </w:t>
      </w:r>
      <w:r w:rsidR="00216686" w:rsidRPr="00546B2A">
        <w:rPr>
          <w:lang w:eastAsia="zh-TW"/>
        </w:rPr>
        <w:fldChar w:fldCharType="begin"/>
      </w:r>
      <w:r w:rsidR="00216686" w:rsidRPr="00546B2A">
        <w:rPr>
          <w:lang w:eastAsia="zh-TW"/>
        </w:rPr>
        <w:instrText xml:space="preserve"> REF _Ref86249391 \r \h </w:instrText>
      </w:r>
      <w:r w:rsidR="00216686" w:rsidRPr="00546B2A">
        <w:rPr>
          <w:lang w:eastAsia="zh-TW"/>
        </w:rPr>
      </w:r>
      <w:r w:rsidR="00216686" w:rsidRPr="00546B2A">
        <w:rPr>
          <w:lang w:eastAsia="zh-TW"/>
        </w:rPr>
        <w:fldChar w:fldCharType="separate"/>
      </w:r>
      <w:r w:rsidR="00216686" w:rsidRPr="00546B2A">
        <w:rPr>
          <w:lang w:eastAsia="zh-TW"/>
        </w:rPr>
        <w:t>[17]</w:t>
      </w:r>
      <w:r w:rsidR="00216686" w:rsidRPr="00546B2A">
        <w:rPr>
          <w:lang w:eastAsia="zh-TW"/>
        </w:rPr>
        <w:fldChar w:fldCharType="end"/>
      </w:r>
      <w:r w:rsidRPr="00546B2A">
        <w:rPr>
          <w:lang w:eastAsia="zh-TW"/>
        </w:rPr>
        <w:t xml:space="preserve"> and </w:t>
      </w:r>
      <w:r w:rsidR="00216686" w:rsidRPr="00546B2A">
        <w:rPr>
          <w:lang w:eastAsia="zh-TW"/>
        </w:rPr>
        <w:fldChar w:fldCharType="begin"/>
      </w:r>
      <w:r w:rsidR="00216686" w:rsidRPr="00546B2A">
        <w:rPr>
          <w:lang w:eastAsia="zh-TW"/>
        </w:rPr>
        <w:instrText xml:space="preserve"> REF _Ref86249408 \r \h </w:instrText>
      </w:r>
      <w:r w:rsidR="00216686" w:rsidRPr="00546B2A">
        <w:rPr>
          <w:lang w:eastAsia="zh-TW"/>
        </w:rPr>
      </w:r>
      <w:r w:rsidR="00216686" w:rsidRPr="00546B2A">
        <w:rPr>
          <w:lang w:eastAsia="zh-TW"/>
        </w:rPr>
        <w:fldChar w:fldCharType="separate"/>
      </w:r>
      <w:r w:rsidR="00216686" w:rsidRPr="00546B2A">
        <w:rPr>
          <w:lang w:eastAsia="zh-TW"/>
        </w:rPr>
        <w:t>[22]</w:t>
      </w:r>
      <w:r w:rsidR="00216686" w:rsidRPr="00546B2A">
        <w:rPr>
          <w:lang w:eastAsia="zh-TW"/>
        </w:rPr>
        <w:fldChar w:fldCharType="end"/>
      </w:r>
      <w:r w:rsidRPr="00546B2A">
        <w:rPr>
          <w:lang w:eastAsia="zh-TW"/>
        </w:rPr>
        <w:t>.</w:t>
      </w:r>
    </w:p>
    <w:p w14:paraId="42EBC9DC" w14:textId="4A2AB87A" w:rsidR="00C84B9F" w:rsidRPr="00546B2A" w:rsidRDefault="00322A8A" w:rsidP="006A548D">
      <w:pPr>
        <w:pStyle w:val="Titre1"/>
        <w:rPr>
          <w:lang w:eastAsia="zh-TW"/>
        </w:rPr>
      </w:pPr>
      <w:r w:rsidRPr="00546B2A">
        <w:rPr>
          <w:lang w:eastAsia="zh-TW"/>
        </w:rPr>
        <w:t>Crosschecks</w:t>
      </w:r>
      <w:r w:rsidR="00406BF6" w:rsidRPr="00546B2A">
        <w:rPr>
          <w:lang w:eastAsia="zh-TW"/>
        </w:rPr>
        <w:t xml:space="preserve"> and dry-run</w:t>
      </w:r>
    </w:p>
    <w:p w14:paraId="61208FAF" w14:textId="122F9E5F" w:rsidR="00322A8A" w:rsidRPr="00546B2A" w:rsidRDefault="003455D5" w:rsidP="00322A8A">
      <w:pPr>
        <w:rPr>
          <w:lang w:eastAsia="zh-TW"/>
        </w:rPr>
      </w:pPr>
      <w:r w:rsidRPr="00546B2A">
        <w:rPr>
          <w:lang w:eastAsia="zh-TW"/>
        </w:rPr>
        <w:t xml:space="preserve">All </w:t>
      </w:r>
      <w:r w:rsidR="00631BEF" w:rsidRPr="00546B2A">
        <w:rPr>
          <w:lang w:eastAsia="zh-TW"/>
        </w:rPr>
        <w:t xml:space="preserve">HEVC Codec profile V-PCC </w:t>
      </w:r>
      <w:r w:rsidR="00851441" w:rsidRPr="00546B2A">
        <w:rPr>
          <w:lang w:eastAsia="zh-TW"/>
        </w:rPr>
        <w:t xml:space="preserve">bitstreams and the anchor bitstreams </w:t>
      </w:r>
      <w:r w:rsidR="00631BEF" w:rsidRPr="00546B2A">
        <w:rPr>
          <w:lang w:eastAsia="zh-TW"/>
        </w:rPr>
        <w:t>were</w:t>
      </w:r>
      <w:r w:rsidRPr="00546B2A">
        <w:rPr>
          <w:lang w:eastAsia="zh-TW"/>
        </w:rPr>
        <w:t xml:space="preserve"> fully cross-checked</w:t>
      </w:r>
      <w:r w:rsidR="00851441" w:rsidRPr="00546B2A">
        <w:rPr>
          <w:lang w:eastAsia="zh-TW"/>
        </w:rPr>
        <w:t xml:space="preserve">. </w:t>
      </w:r>
      <w:r w:rsidR="00631BEF" w:rsidRPr="00546B2A">
        <w:rPr>
          <w:lang w:eastAsia="zh-TW"/>
        </w:rPr>
        <w:t xml:space="preserve">VVC Codec profile V-PCC </w:t>
      </w:r>
      <w:r w:rsidR="001A74E2" w:rsidRPr="00546B2A">
        <w:rPr>
          <w:lang w:eastAsia="zh-TW"/>
        </w:rPr>
        <w:t xml:space="preserve">bitstreams </w:t>
      </w:r>
      <w:r w:rsidR="00631BEF" w:rsidRPr="00546B2A">
        <w:rPr>
          <w:lang w:eastAsia="zh-TW"/>
        </w:rPr>
        <w:t>were</w:t>
      </w:r>
      <w:r w:rsidR="004E3897" w:rsidRPr="00546B2A">
        <w:rPr>
          <w:lang w:eastAsia="zh-TW"/>
        </w:rPr>
        <w:t xml:space="preserve"> </w:t>
      </w:r>
      <w:r w:rsidR="002F38F3" w:rsidRPr="00546B2A">
        <w:rPr>
          <w:lang w:eastAsia="zh-TW"/>
        </w:rPr>
        <w:t xml:space="preserve">randomly </w:t>
      </w:r>
      <w:r w:rsidR="004E3897" w:rsidRPr="00546B2A">
        <w:rPr>
          <w:lang w:eastAsia="zh-TW"/>
        </w:rPr>
        <w:t>partially cross-checked</w:t>
      </w:r>
      <w:r w:rsidR="002F38F3" w:rsidRPr="00546B2A">
        <w:rPr>
          <w:lang w:eastAsia="zh-TW"/>
        </w:rPr>
        <w:t xml:space="preserve">. </w:t>
      </w:r>
      <w:r w:rsidR="00940F6E" w:rsidRPr="00546B2A">
        <w:rPr>
          <w:lang w:eastAsia="zh-TW"/>
        </w:rPr>
        <w:t xml:space="preserve">Generation of </w:t>
      </w:r>
      <w:r w:rsidR="002B76DD" w:rsidRPr="00546B2A">
        <w:rPr>
          <w:lang w:eastAsia="zh-TW"/>
        </w:rPr>
        <w:t xml:space="preserve">videos has been cross-checked by verifying script </w:t>
      </w:r>
      <w:r w:rsidR="005C425E" w:rsidRPr="00546B2A">
        <w:rPr>
          <w:lang w:eastAsia="zh-TW"/>
        </w:rPr>
        <w:t>parameters and by randomly checking the resulting video quality.</w:t>
      </w:r>
      <w:r w:rsidR="007B133C" w:rsidRPr="00546B2A">
        <w:rPr>
          <w:lang w:eastAsia="zh-TW"/>
        </w:rPr>
        <w:t xml:space="preserve"> </w:t>
      </w:r>
      <w:r w:rsidR="00A64F8D">
        <w:rPr>
          <w:lang w:eastAsia="zh-TW"/>
        </w:rPr>
        <w:t>The r</w:t>
      </w:r>
      <w:r w:rsidR="007B133C" w:rsidRPr="00546B2A">
        <w:rPr>
          <w:lang w:eastAsia="zh-TW"/>
        </w:rPr>
        <w:t>espective cross-checks are documented in</w:t>
      </w:r>
      <w:r w:rsidR="00A64F8D">
        <w:rPr>
          <w:lang w:eastAsia="zh-TW"/>
        </w:rPr>
        <w:t xml:space="preserve"> </w:t>
      </w:r>
      <w:r w:rsidR="001A74E2" w:rsidRPr="00546B2A">
        <w:rPr>
          <w:lang w:eastAsia="zh-TW"/>
        </w:rPr>
        <w:fldChar w:fldCharType="begin"/>
      </w:r>
      <w:r w:rsidR="001A74E2" w:rsidRPr="00546B2A">
        <w:rPr>
          <w:lang w:eastAsia="zh-TW"/>
        </w:rPr>
        <w:instrText xml:space="preserve"> REF _Ref86398764 \r \h </w:instrText>
      </w:r>
      <w:r w:rsidR="001A74E2" w:rsidRPr="00546B2A">
        <w:rPr>
          <w:lang w:eastAsia="zh-TW"/>
        </w:rPr>
      </w:r>
      <w:r w:rsidR="001A74E2" w:rsidRPr="00546B2A">
        <w:rPr>
          <w:lang w:eastAsia="zh-TW"/>
        </w:rPr>
        <w:fldChar w:fldCharType="separate"/>
      </w:r>
      <w:r w:rsidR="001A74E2" w:rsidRPr="00546B2A">
        <w:rPr>
          <w:lang w:eastAsia="zh-TW"/>
        </w:rPr>
        <w:t>[16]</w:t>
      </w:r>
      <w:r w:rsidR="001A74E2" w:rsidRPr="00546B2A">
        <w:rPr>
          <w:lang w:eastAsia="zh-TW"/>
        </w:rPr>
        <w:fldChar w:fldCharType="end"/>
      </w:r>
      <w:r w:rsidR="001A74E2" w:rsidRPr="00546B2A">
        <w:rPr>
          <w:lang w:eastAsia="zh-TW"/>
        </w:rPr>
        <w:fldChar w:fldCharType="begin"/>
      </w:r>
      <w:r w:rsidR="001A74E2" w:rsidRPr="00546B2A">
        <w:rPr>
          <w:lang w:eastAsia="zh-TW"/>
        </w:rPr>
        <w:instrText xml:space="preserve"> REF _Ref86249391 \r \h </w:instrText>
      </w:r>
      <w:r w:rsidR="001A74E2" w:rsidRPr="00546B2A">
        <w:rPr>
          <w:lang w:eastAsia="zh-TW"/>
        </w:rPr>
      </w:r>
      <w:r w:rsidR="001A74E2" w:rsidRPr="00546B2A">
        <w:rPr>
          <w:lang w:eastAsia="zh-TW"/>
        </w:rPr>
        <w:fldChar w:fldCharType="separate"/>
      </w:r>
      <w:r w:rsidR="001A74E2" w:rsidRPr="00546B2A">
        <w:rPr>
          <w:lang w:eastAsia="zh-TW"/>
        </w:rPr>
        <w:t>[17]</w:t>
      </w:r>
      <w:r w:rsidR="001A74E2" w:rsidRPr="00546B2A">
        <w:rPr>
          <w:lang w:eastAsia="zh-TW"/>
        </w:rPr>
        <w:fldChar w:fldCharType="end"/>
      </w:r>
      <w:r w:rsidR="001A74E2" w:rsidRPr="00546B2A">
        <w:rPr>
          <w:lang w:eastAsia="zh-TW"/>
        </w:rPr>
        <w:fldChar w:fldCharType="begin"/>
      </w:r>
      <w:r w:rsidR="001A74E2" w:rsidRPr="00546B2A">
        <w:rPr>
          <w:lang w:eastAsia="zh-TW"/>
        </w:rPr>
        <w:instrText xml:space="preserve"> REF _Ref86398774 \r \h </w:instrText>
      </w:r>
      <w:r w:rsidR="001A74E2" w:rsidRPr="00546B2A">
        <w:rPr>
          <w:lang w:eastAsia="zh-TW"/>
        </w:rPr>
      </w:r>
      <w:r w:rsidR="001A74E2" w:rsidRPr="00546B2A">
        <w:rPr>
          <w:lang w:eastAsia="zh-TW"/>
        </w:rPr>
        <w:fldChar w:fldCharType="separate"/>
      </w:r>
      <w:r w:rsidR="001A74E2" w:rsidRPr="00546B2A">
        <w:rPr>
          <w:lang w:eastAsia="zh-TW"/>
        </w:rPr>
        <w:t>[18]</w:t>
      </w:r>
      <w:r w:rsidR="001A74E2" w:rsidRPr="00546B2A">
        <w:rPr>
          <w:lang w:eastAsia="zh-TW"/>
        </w:rPr>
        <w:fldChar w:fldCharType="end"/>
      </w:r>
      <w:r w:rsidR="007B133C" w:rsidRPr="00546B2A">
        <w:rPr>
          <w:lang w:eastAsia="zh-TW"/>
        </w:rPr>
        <w:t>.</w:t>
      </w:r>
    </w:p>
    <w:p w14:paraId="78213CA4" w14:textId="47DB4D72" w:rsidR="00B800E6" w:rsidRPr="00546B2A" w:rsidRDefault="00B800E6" w:rsidP="00322A8A">
      <w:pPr>
        <w:rPr>
          <w:lang w:eastAsia="zh-TW"/>
        </w:rPr>
      </w:pPr>
      <w:r w:rsidRPr="00546B2A">
        <w:rPr>
          <w:lang w:eastAsia="zh-TW"/>
        </w:rPr>
        <w:lastRenderedPageBreak/>
        <w:t xml:space="preserve">Suitability of produced videos was checked in an expert viewing dry-run </w:t>
      </w:r>
      <w:r w:rsidR="000708AF">
        <w:rPr>
          <w:lang w:eastAsia="zh-TW"/>
        </w:rPr>
        <w:fldChar w:fldCharType="begin"/>
      </w:r>
      <w:r w:rsidR="000708AF">
        <w:rPr>
          <w:lang w:eastAsia="zh-TW"/>
        </w:rPr>
        <w:instrText xml:space="preserve"> REF _Ref87800613 \r \h </w:instrText>
      </w:r>
      <w:r w:rsidR="000708AF">
        <w:rPr>
          <w:lang w:eastAsia="zh-TW"/>
        </w:rPr>
      </w:r>
      <w:r w:rsidR="000708AF">
        <w:rPr>
          <w:lang w:eastAsia="zh-TW"/>
        </w:rPr>
        <w:fldChar w:fldCharType="separate"/>
      </w:r>
      <w:r w:rsidR="000708AF">
        <w:rPr>
          <w:lang w:eastAsia="zh-TW"/>
        </w:rPr>
        <w:t>[14]</w:t>
      </w:r>
      <w:r w:rsidR="000708AF">
        <w:rPr>
          <w:lang w:eastAsia="zh-TW"/>
        </w:rPr>
        <w:fldChar w:fldCharType="end"/>
      </w:r>
      <w:r w:rsidR="000708AF">
        <w:rPr>
          <w:lang w:eastAsia="zh-TW"/>
        </w:rPr>
        <w:fldChar w:fldCharType="begin"/>
      </w:r>
      <w:r w:rsidR="000708AF">
        <w:rPr>
          <w:lang w:eastAsia="zh-TW"/>
        </w:rPr>
        <w:instrText xml:space="preserve"> REF _Ref87800615 \r \h </w:instrText>
      </w:r>
      <w:r w:rsidR="000708AF">
        <w:rPr>
          <w:lang w:eastAsia="zh-TW"/>
        </w:rPr>
      </w:r>
      <w:r w:rsidR="000708AF">
        <w:rPr>
          <w:lang w:eastAsia="zh-TW"/>
        </w:rPr>
        <w:fldChar w:fldCharType="separate"/>
      </w:r>
      <w:r w:rsidR="000708AF">
        <w:rPr>
          <w:lang w:eastAsia="zh-TW"/>
        </w:rPr>
        <w:t>[15]</w:t>
      </w:r>
      <w:r w:rsidR="000708AF">
        <w:rPr>
          <w:lang w:eastAsia="zh-TW"/>
        </w:rPr>
        <w:fldChar w:fldCharType="end"/>
      </w:r>
      <w:r w:rsidRPr="00546B2A">
        <w:rPr>
          <w:lang w:eastAsia="zh-TW"/>
        </w:rPr>
        <w:t>.</w:t>
      </w:r>
    </w:p>
    <w:p w14:paraId="61DFE4C6" w14:textId="427F0FB8" w:rsidR="001B676D" w:rsidRPr="00546B2A" w:rsidRDefault="001B676D" w:rsidP="001B676D">
      <w:pPr>
        <w:pStyle w:val="Titre1"/>
        <w:rPr>
          <w:lang w:eastAsia="zh-TW"/>
        </w:rPr>
      </w:pPr>
      <w:r w:rsidRPr="00546B2A">
        <w:rPr>
          <w:lang w:eastAsia="zh-TW"/>
        </w:rPr>
        <w:t>Test results</w:t>
      </w:r>
    </w:p>
    <w:p w14:paraId="7C1DA01F" w14:textId="5D92D9E5" w:rsidR="001B676D" w:rsidRPr="00546B2A" w:rsidRDefault="001145FD" w:rsidP="00322A8A">
      <w:pPr>
        <w:rPr>
          <w:lang w:eastAsia="zh-TW"/>
        </w:rPr>
      </w:pPr>
      <w:r w:rsidRPr="00546B2A">
        <w:rPr>
          <w:lang w:eastAsia="zh-TW"/>
        </w:rPr>
        <w:t xml:space="preserve">In this chapter </w:t>
      </w:r>
      <w:r w:rsidR="001B676D" w:rsidRPr="00546B2A">
        <w:rPr>
          <w:lang w:eastAsia="zh-TW"/>
        </w:rPr>
        <w:t>the results of the formal subjective assessment of the 2D video sequences are reported.</w:t>
      </w:r>
    </w:p>
    <w:p w14:paraId="0E4FB96F" w14:textId="27C0BEE4" w:rsidR="001B676D" w:rsidRPr="00546B2A" w:rsidRDefault="003E5372" w:rsidP="001B676D">
      <w:pPr>
        <w:pStyle w:val="Titre2"/>
        <w:rPr>
          <w:lang w:eastAsia="zh-TW"/>
        </w:rPr>
      </w:pPr>
      <w:bookmarkStart w:id="6" w:name="_Ref87800291"/>
      <w:r w:rsidRPr="00546B2A">
        <w:rPr>
          <w:lang w:eastAsia="zh-TW"/>
        </w:rPr>
        <w:t>Tables of the results</w:t>
      </w:r>
      <w:bookmarkEnd w:id="6"/>
    </w:p>
    <w:p w14:paraId="2867FCA8" w14:textId="77777777" w:rsidR="0041745D" w:rsidRPr="00546B2A" w:rsidRDefault="0041745D" w:rsidP="0041745D">
      <w:pPr>
        <w:rPr>
          <w:lang w:eastAsia="zh-TW"/>
        </w:rPr>
      </w:pPr>
    </w:p>
    <w:tbl>
      <w:tblPr>
        <w:tblStyle w:val="Grilledutableau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96146" w:rsidRPr="00546B2A" w14:paraId="71C6EF44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B3F6A4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Sequence</w:t>
            </w:r>
          </w:p>
        </w:tc>
        <w:tc>
          <w:tcPr>
            <w:tcW w:w="1440" w:type="dxa"/>
            <w:noWrap/>
            <w:hideMark/>
          </w:tcPr>
          <w:p w14:paraId="0ADC1CAE" w14:textId="007DD19B" w:rsidR="00196146" w:rsidRPr="00546B2A" w:rsidRDefault="00D647F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Ratepoint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944E341" w14:textId="6251F46E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Bitrate</w:t>
            </w:r>
            <w:r w:rsidR="00753CB4" w:rsidRPr="00546B2A">
              <w:rPr>
                <w:lang w:eastAsia="zh-TW"/>
              </w:rPr>
              <w:t xml:space="preserve"> </w:t>
            </w:r>
            <w:r w:rsidR="006E067E" w:rsidRPr="00546B2A">
              <w:rPr>
                <w:lang w:eastAsia="zh-TW"/>
              </w:rPr>
              <w:t>[kbps]</w:t>
            </w:r>
          </w:p>
        </w:tc>
        <w:tc>
          <w:tcPr>
            <w:tcW w:w="1440" w:type="dxa"/>
            <w:noWrap/>
            <w:hideMark/>
          </w:tcPr>
          <w:p w14:paraId="22CEF64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</w:t>
            </w:r>
          </w:p>
        </w:tc>
        <w:tc>
          <w:tcPr>
            <w:tcW w:w="1440" w:type="dxa"/>
            <w:noWrap/>
            <w:hideMark/>
          </w:tcPr>
          <w:p w14:paraId="78C9D39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MOS-CI</w:t>
            </w:r>
          </w:p>
        </w:tc>
      </w:tr>
      <w:tr w:rsidR="00196146" w:rsidRPr="00546B2A" w14:paraId="765237CD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7D5F28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65C5CB0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700ACF5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11650,1</w:t>
            </w:r>
          </w:p>
        </w:tc>
        <w:tc>
          <w:tcPr>
            <w:tcW w:w="1440" w:type="dxa"/>
            <w:noWrap/>
            <w:hideMark/>
          </w:tcPr>
          <w:p w14:paraId="69C129D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0,7</w:t>
            </w:r>
          </w:p>
        </w:tc>
        <w:tc>
          <w:tcPr>
            <w:tcW w:w="1440" w:type="dxa"/>
            <w:noWrap/>
            <w:hideMark/>
          </w:tcPr>
          <w:p w14:paraId="326F63B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0,35</w:t>
            </w:r>
          </w:p>
        </w:tc>
      </w:tr>
      <w:tr w:rsidR="00196146" w:rsidRPr="00546B2A" w14:paraId="39C8C0F9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B33B42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199204D2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11CFB3E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35725,43</w:t>
            </w:r>
          </w:p>
        </w:tc>
        <w:tc>
          <w:tcPr>
            <w:tcW w:w="1440" w:type="dxa"/>
            <w:noWrap/>
            <w:hideMark/>
          </w:tcPr>
          <w:p w14:paraId="6836311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1,8</w:t>
            </w:r>
          </w:p>
        </w:tc>
        <w:tc>
          <w:tcPr>
            <w:tcW w:w="1440" w:type="dxa"/>
            <w:noWrap/>
            <w:hideMark/>
          </w:tcPr>
          <w:p w14:paraId="0205F65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0,34</w:t>
            </w:r>
          </w:p>
        </w:tc>
      </w:tr>
      <w:tr w:rsidR="00196146" w:rsidRPr="00546B2A" w14:paraId="1C9FD98C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659FE7F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4293324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23FD443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81953,97</w:t>
            </w:r>
          </w:p>
        </w:tc>
        <w:tc>
          <w:tcPr>
            <w:tcW w:w="1440" w:type="dxa"/>
            <w:noWrap/>
            <w:hideMark/>
          </w:tcPr>
          <w:p w14:paraId="462F753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2,9</w:t>
            </w:r>
          </w:p>
        </w:tc>
        <w:tc>
          <w:tcPr>
            <w:tcW w:w="1440" w:type="dxa"/>
            <w:noWrap/>
            <w:hideMark/>
          </w:tcPr>
          <w:p w14:paraId="25B1448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0,24</w:t>
            </w:r>
          </w:p>
        </w:tc>
      </w:tr>
      <w:tr w:rsidR="00196146" w:rsidRPr="00546B2A" w14:paraId="03F37821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B69A12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5E58587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7E45C9E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147739,92</w:t>
            </w:r>
          </w:p>
        </w:tc>
        <w:tc>
          <w:tcPr>
            <w:tcW w:w="1440" w:type="dxa"/>
            <w:noWrap/>
            <w:hideMark/>
          </w:tcPr>
          <w:p w14:paraId="565EACF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3,5</w:t>
            </w:r>
          </w:p>
        </w:tc>
        <w:tc>
          <w:tcPr>
            <w:tcW w:w="1440" w:type="dxa"/>
            <w:noWrap/>
            <w:hideMark/>
          </w:tcPr>
          <w:p w14:paraId="091EF6E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0,36</w:t>
            </w:r>
          </w:p>
        </w:tc>
      </w:tr>
      <w:tr w:rsidR="00196146" w:rsidRPr="00546B2A" w14:paraId="4CEE80F0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E544CE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7316F542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52CBDFC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221096,9</w:t>
            </w:r>
          </w:p>
        </w:tc>
        <w:tc>
          <w:tcPr>
            <w:tcW w:w="1440" w:type="dxa"/>
            <w:noWrap/>
            <w:hideMark/>
          </w:tcPr>
          <w:p w14:paraId="7254F0C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4,7</w:t>
            </w:r>
          </w:p>
        </w:tc>
        <w:tc>
          <w:tcPr>
            <w:tcW w:w="1440" w:type="dxa"/>
            <w:noWrap/>
            <w:hideMark/>
          </w:tcPr>
          <w:p w14:paraId="3FA58BB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0,29</w:t>
            </w:r>
          </w:p>
        </w:tc>
      </w:tr>
      <w:tr w:rsidR="00196146" w:rsidRPr="00546B2A" w14:paraId="213BC04B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4D568A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A1BC27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5600A20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7002,48</w:t>
            </w:r>
          </w:p>
        </w:tc>
        <w:tc>
          <w:tcPr>
            <w:tcW w:w="1440" w:type="dxa"/>
            <w:noWrap/>
            <w:hideMark/>
          </w:tcPr>
          <w:p w14:paraId="7153D87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0,05</w:t>
            </w:r>
          </w:p>
        </w:tc>
        <w:tc>
          <w:tcPr>
            <w:tcW w:w="1440" w:type="dxa"/>
            <w:noWrap/>
            <w:hideMark/>
          </w:tcPr>
          <w:p w14:paraId="38A4B18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</w:t>
            </w:r>
          </w:p>
        </w:tc>
      </w:tr>
      <w:tr w:rsidR="00196146" w:rsidRPr="00546B2A" w14:paraId="66B2F9EE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C4CC9D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8E76F8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61AF748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19706,28</w:t>
            </w:r>
          </w:p>
        </w:tc>
        <w:tc>
          <w:tcPr>
            <w:tcW w:w="1440" w:type="dxa"/>
            <w:noWrap/>
            <w:hideMark/>
          </w:tcPr>
          <w:p w14:paraId="23152B2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1,6</w:t>
            </w:r>
          </w:p>
        </w:tc>
        <w:tc>
          <w:tcPr>
            <w:tcW w:w="1440" w:type="dxa"/>
            <w:noWrap/>
            <w:hideMark/>
          </w:tcPr>
          <w:p w14:paraId="7E24D95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0,22</w:t>
            </w:r>
          </w:p>
        </w:tc>
      </w:tr>
      <w:tr w:rsidR="00196146" w:rsidRPr="00546B2A" w14:paraId="119BF55C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B2B0E2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DC9ECB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068A20F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53049,71</w:t>
            </w:r>
          </w:p>
        </w:tc>
        <w:tc>
          <w:tcPr>
            <w:tcW w:w="1440" w:type="dxa"/>
            <w:noWrap/>
            <w:hideMark/>
          </w:tcPr>
          <w:p w14:paraId="7C1E5A7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2,5</w:t>
            </w:r>
          </w:p>
        </w:tc>
        <w:tc>
          <w:tcPr>
            <w:tcW w:w="1440" w:type="dxa"/>
            <w:noWrap/>
            <w:hideMark/>
          </w:tcPr>
          <w:p w14:paraId="3381B22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0,22</w:t>
            </w:r>
          </w:p>
        </w:tc>
      </w:tr>
      <w:tr w:rsidR="00196146" w:rsidRPr="00546B2A" w14:paraId="26D750D6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7207B9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431963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1D5D61D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122895,71</w:t>
            </w:r>
          </w:p>
        </w:tc>
        <w:tc>
          <w:tcPr>
            <w:tcW w:w="1440" w:type="dxa"/>
            <w:noWrap/>
            <w:hideMark/>
          </w:tcPr>
          <w:p w14:paraId="227FAAC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3,2</w:t>
            </w:r>
          </w:p>
        </w:tc>
        <w:tc>
          <w:tcPr>
            <w:tcW w:w="1440" w:type="dxa"/>
            <w:noWrap/>
            <w:hideMark/>
          </w:tcPr>
          <w:p w14:paraId="16C88D0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  <w:tr w:rsidR="00196146" w:rsidRPr="00546B2A" w14:paraId="77BE1EC1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D44EEE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88E8AA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1F6A2E5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221255,28</w:t>
            </w:r>
          </w:p>
        </w:tc>
        <w:tc>
          <w:tcPr>
            <w:tcW w:w="1440" w:type="dxa"/>
            <w:noWrap/>
            <w:hideMark/>
          </w:tcPr>
          <w:p w14:paraId="47809B3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4,2</w:t>
            </w:r>
          </w:p>
        </w:tc>
        <w:tc>
          <w:tcPr>
            <w:tcW w:w="1440" w:type="dxa"/>
            <w:noWrap/>
            <w:hideMark/>
          </w:tcPr>
          <w:p w14:paraId="2BD078F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0,34</w:t>
            </w:r>
          </w:p>
        </w:tc>
      </w:tr>
      <w:tr w:rsidR="00196146" w:rsidRPr="00546B2A" w14:paraId="3347D40D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3AECFB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7462A39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072C014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6900,25</w:t>
            </w:r>
          </w:p>
        </w:tc>
        <w:tc>
          <w:tcPr>
            <w:tcW w:w="1440" w:type="dxa"/>
            <w:noWrap/>
            <w:hideMark/>
          </w:tcPr>
          <w:p w14:paraId="3E3AA83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0,4</w:t>
            </w:r>
          </w:p>
        </w:tc>
        <w:tc>
          <w:tcPr>
            <w:tcW w:w="1440" w:type="dxa"/>
            <w:noWrap/>
            <w:hideMark/>
          </w:tcPr>
          <w:p w14:paraId="6B54E7A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  <w:tr w:rsidR="00196146" w:rsidRPr="00546B2A" w14:paraId="6D5D5C74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659EBD3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5CE575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27F9E62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21524,25</w:t>
            </w:r>
          </w:p>
        </w:tc>
        <w:tc>
          <w:tcPr>
            <w:tcW w:w="1440" w:type="dxa"/>
            <w:noWrap/>
            <w:hideMark/>
          </w:tcPr>
          <w:p w14:paraId="38FEFA1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1,3</w:t>
            </w:r>
          </w:p>
        </w:tc>
        <w:tc>
          <w:tcPr>
            <w:tcW w:w="1440" w:type="dxa"/>
            <w:noWrap/>
            <w:hideMark/>
          </w:tcPr>
          <w:p w14:paraId="28CD771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0,43</w:t>
            </w:r>
          </w:p>
        </w:tc>
      </w:tr>
      <w:tr w:rsidR="00196146" w:rsidRPr="00546B2A" w14:paraId="5F550BAD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1B0BE7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6487732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3B58B70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69968,66</w:t>
            </w:r>
          </w:p>
        </w:tc>
        <w:tc>
          <w:tcPr>
            <w:tcW w:w="1440" w:type="dxa"/>
            <w:noWrap/>
            <w:hideMark/>
          </w:tcPr>
          <w:p w14:paraId="5572023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</w:t>
            </w:r>
          </w:p>
        </w:tc>
        <w:tc>
          <w:tcPr>
            <w:tcW w:w="1440" w:type="dxa"/>
            <w:noWrap/>
            <w:hideMark/>
          </w:tcPr>
          <w:p w14:paraId="11CC228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0,47</w:t>
            </w:r>
          </w:p>
        </w:tc>
      </w:tr>
      <w:tr w:rsidR="00196146" w:rsidRPr="00546B2A" w14:paraId="095AAFD1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CADD10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337CF1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5F10298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159565,44</w:t>
            </w:r>
          </w:p>
        </w:tc>
        <w:tc>
          <w:tcPr>
            <w:tcW w:w="1440" w:type="dxa"/>
            <w:noWrap/>
            <w:hideMark/>
          </w:tcPr>
          <w:p w14:paraId="0A16E6A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3,45</w:t>
            </w:r>
          </w:p>
        </w:tc>
        <w:tc>
          <w:tcPr>
            <w:tcW w:w="1440" w:type="dxa"/>
            <w:noWrap/>
            <w:hideMark/>
          </w:tcPr>
          <w:p w14:paraId="2B9B8C1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0,39</w:t>
            </w:r>
          </w:p>
        </w:tc>
      </w:tr>
      <w:tr w:rsidR="00196146" w:rsidRPr="00546B2A" w14:paraId="4C467CE6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717ADC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6271B43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3F1C23A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308379,11</w:t>
            </w:r>
          </w:p>
        </w:tc>
        <w:tc>
          <w:tcPr>
            <w:tcW w:w="1440" w:type="dxa"/>
            <w:noWrap/>
            <w:hideMark/>
          </w:tcPr>
          <w:p w14:paraId="3590D74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4,35</w:t>
            </w:r>
          </w:p>
        </w:tc>
        <w:tc>
          <w:tcPr>
            <w:tcW w:w="1440" w:type="dxa"/>
            <w:noWrap/>
            <w:hideMark/>
          </w:tcPr>
          <w:p w14:paraId="109F59D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0,5</w:t>
            </w:r>
          </w:p>
        </w:tc>
      </w:tr>
      <w:tr w:rsidR="00196146" w:rsidRPr="00546B2A" w14:paraId="73180D06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7325DB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2413CD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4BC819B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10675,95</w:t>
            </w:r>
          </w:p>
        </w:tc>
        <w:tc>
          <w:tcPr>
            <w:tcW w:w="1440" w:type="dxa"/>
            <w:noWrap/>
            <w:hideMark/>
          </w:tcPr>
          <w:p w14:paraId="5690377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0,15</w:t>
            </w:r>
          </w:p>
        </w:tc>
        <w:tc>
          <w:tcPr>
            <w:tcW w:w="1440" w:type="dxa"/>
            <w:noWrap/>
            <w:hideMark/>
          </w:tcPr>
          <w:p w14:paraId="75AC6E80" w14:textId="2FFE5F2B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</w:t>
            </w:r>
            <w:r w:rsidR="00E46569">
              <w:rPr>
                <w:lang w:eastAsia="zh-TW"/>
              </w:rPr>
              <w:t>1</w:t>
            </w:r>
          </w:p>
        </w:tc>
      </w:tr>
      <w:tr w:rsidR="00196146" w:rsidRPr="00546B2A" w14:paraId="6D40D73B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CB8880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E466CB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7EC4DCE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29225,23</w:t>
            </w:r>
          </w:p>
        </w:tc>
        <w:tc>
          <w:tcPr>
            <w:tcW w:w="1440" w:type="dxa"/>
            <w:noWrap/>
            <w:hideMark/>
          </w:tcPr>
          <w:p w14:paraId="615A730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0,95</w:t>
            </w:r>
          </w:p>
        </w:tc>
        <w:tc>
          <w:tcPr>
            <w:tcW w:w="1440" w:type="dxa"/>
            <w:noWrap/>
            <w:hideMark/>
          </w:tcPr>
          <w:p w14:paraId="65FB1AD2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0,39</w:t>
            </w:r>
          </w:p>
        </w:tc>
      </w:tr>
      <w:tr w:rsidR="00196146" w:rsidRPr="00546B2A" w14:paraId="4B3E8E6D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6B8DF6A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03D61F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0DE49BE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67228,11</w:t>
            </w:r>
          </w:p>
        </w:tc>
        <w:tc>
          <w:tcPr>
            <w:tcW w:w="1440" w:type="dxa"/>
            <w:noWrap/>
            <w:hideMark/>
          </w:tcPr>
          <w:p w14:paraId="163D857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2,65</w:t>
            </w:r>
          </w:p>
        </w:tc>
        <w:tc>
          <w:tcPr>
            <w:tcW w:w="1440" w:type="dxa"/>
            <w:noWrap/>
            <w:hideMark/>
          </w:tcPr>
          <w:p w14:paraId="513722C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  <w:tr w:rsidR="00196146" w:rsidRPr="00546B2A" w14:paraId="2C3F046A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9EACCC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FBEDEA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5871CB1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171967,45</w:t>
            </w:r>
          </w:p>
        </w:tc>
        <w:tc>
          <w:tcPr>
            <w:tcW w:w="1440" w:type="dxa"/>
            <w:noWrap/>
            <w:hideMark/>
          </w:tcPr>
          <w:p w14:paraId="20894AB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3,6</w:t>
            </w:r>
          </w:p>
        </w:tc>
        <w:tc>
          <w:tcPr>
            <w:tcW w:w="1440" w:type="dxa"/>
            <w:noWrap/>
            <w:hideMark/>
          </w:tcPr>
          <w:p w14:paraId="4E04E12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0,36</w:t>
            </w:r>
          </w:p>
        </w:tc>
      </w:tr>
      <w:tr w:rsidR="00196146" w:rsidRPr="00546B2A" w14:paraId="08550737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8992F8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7C0F96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412DAAF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338192,96</w:t>
            </w:r>
          </w:p>
        </w:tc>
        <w:tc>
          <w:tcPr>
            <w:tcW w:w="1440" w:type="dxa"/>
            <w:noWrap/>
            <w:hideMark/>
          </w:tcPr>
          <w:p w14:paraId="1004434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4,8</w:t>
            </w:r>
          </w:p>
        </w:tc>
        <w:tc>
          <w:tcPr>
            <w:tcW w:w="1440" w:type="dxa"/>
            <w:noWrap/>
            <w:hideMark/>
          </w:tcPr>
          <w:p w14:paraId="0E95150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0,37</w:t>
            </w:r>
          </w:p>
        </w:tc>
      </w:tr>
    </w:tbl>
    <w:p w14:paraId="7EC0FE39" w14:textId="11BBA558" w:rsidR="003E5372" w:rsidRPr="00546B2A" w:rsidRDefault="00F47234" w:rsidP="00F9562D">
      <w:pPr>
        <w:pStyle w:val="Lgende"/>
        <w:jc w:val="center"/>
        <w:rPr>
          <w:lang w:eastAsia="zh-TW"/>
        </w:rPr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6</w:t>
      </w:r>
      <w:r w:rsidR="006903D7" w:rsidRPr="00546B2A">
        <w:fldChar w:fldCharType="end"/>
      </w:r>
      <w:r w:rsidRPr="00546B2A">
        <w:t xml:space="preserve"> Results for the anchor</w:t>
      </w:r>
    </w:p>
    <w:p w14:paraId="037A9B7E" w14:textId="4B22A578" w:rsidR="00196146" w:rsidRPr="00546B2A" w:rsidRDefault="00196146" w:rsidP="00196146">
      <w:pPr>
        <w:rPr>
          <w:lang w:eastAsia="zh-TW"/>
        </w:rPr>
      </w:pPr>
    </w:p>
    <w:tbl>
      <w:tblPr>
        <w:tblStyle w:val="Grilledutableau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96146" w:rsidRPr="00546B2A" w14:paraId="33AB5C53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6664176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Sequence</w:t>
            </w:r>
          </w:p>
        </w:tc>
        <w:tc>
          <w:tcPr>
            <w:tcW w:w="1440" w:type="dxa"/>
            <w:noWrap/>
            <w:hideMark/>
          </w:tcPr>
          <w:p w14:paraId="28E2597B" w14:textId="012306B5" w:rsidR="00196146" w:rsidRPr="00546B2A" w:rsidRDefault="00D647F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i/>
                <w:iCs/>
                <w:lang w:eastAsia="zh-TW"/>
              </w:rPr>
              <w:t>Ratepoint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E8F8AB8" w14:textId="6382EFB1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Bitrate</w:t>
            </w:r>
            <w:r w:rsidR="006E067E" w:rsidRPr="00546B2A">
              <w:rPr>
                <w:lang w:eastAsia="zh-TW"/>
              </w:rPr>
              <w:t xml:space="preserve"> [kbps]</w:t>
            </w:r>
          </w:p>
        </w:tc>
        <w:tc>
          <w:tcPr>
            <w:tcW w:w="1440" w:type="dxa"/>
            <w:noWrap/>
            <w:hideMark/>
          </w:tcPr>
          <w:p w14:paraId="33C96FD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</w:t>
            </w:r>
          </w:p>
        </w:tc>
        <w:tc>
          <w:tcPr>
            <w:tcW w:w="1440" w:type="dxa"/>
            <w:noWrap/>
            <w:hideMark/>
          </w:tcPr>
          <w:p w14:paraId="51D3568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MOS-CI</w:t>
            </w:r>
          </w:p>
        </w:tc>
      </w:tr>
      <w:tr w:rsidR="00196146" w:rsidRPr="00546B2A" w14:paraId="031327B6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001A97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6ACF988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391BE39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2642,95</w:t>
            </w:r>
          </w:p>
        </w:tc>
        <w:tc>
          <w:tcPr>
            <w:tcW w:w="1440" w:type="dxa"/>
            <w:noWrap/>
            <w:hideMark/>
          </w:tcPr>
          <w:p w14:paraId="7DF5E7D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2,3</w:t>
            </w:r>
          </w:p>
        </w:tc>
        <w:tc>
          <w:tcPr>
            <w:tcW w:w="1440" w:type="dxa"/>
            <w:noWrap/>
            <w:hideMark/>
          </w:tcPr>
          <w:p w14:paraId="5DCC562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0,57</w:t>
            </w:r>
          </w:p>
        </w:tc>
      </w:tr>
      <w:tr w:rsidR="00196146" w:rsidRPr="00546B2A" w14:paraId="5A5B88F9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0E7346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10D2319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6AC5DE2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5315,88</w:t>
            </w:r>
          </w:p>
        </w:tc>
        <w:tc>
          <w:tcPr>
            <w:tcW w:w="1440" w:type="dxa"/>
            <w:noWrap/>
            <w:hideMark/>
          </w:tcPr>
          <w:p w14:paraId="43E845A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3,55</w:t>
            </w:r>
          </w:p>
        </w:tc>
        <w:tc>
          <w:tcPr>
            <w:tcW w:w="1440" w:type="dxa"/>
            <w:noWrap/>
            <w:hideMark/>
          </w:tcPr>
          <w:p w14:paraId="40C4D63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0,36</w:t>
            </w:r>
          </w:p>
        </w:tc>
      </w:tr>
      <w:tr w:rsidR="00196146" w:rsidRPr="00546B2A" w14:paraId="379E84D3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4A295B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6C57795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72D68D8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10055,41</w:t>
            </w:r>
          </w:p>
        </w:tc>
        <w:tc>
          <w:tcPr>
            <w:tcW w:w="1440" w:type="dxa"/>
            <w:noWrap/>
            <w:hideMark/>
          </w:tcPr>
          <w:p w14:paraId="2BFFE07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4,8</w:t>
            </w:r>
          </w:p>
        </w:tc>
        <w:tc>
          <w:tcPr>
            <w:tcW w:w="1440" w:type="dxa"/>
            <w:noWrap/>
            <w:hideMark/>
          </w:tcPr>
          <w:p w14:paraId="1253E5A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0,37</w:t>
            </w:r>
          </w:p>
        </w:tc>
      </w:tr>
      <w:tr w:rsidR="00196146" w:rsidRPr="00546B2A" w14:paraId="26C58BA7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75A52D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3F29DBA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43DD4B32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14451,85</w:t>
            </w:r>
          </w:p>
        </w:tc>
        <w:tc>
          <w:tcPr>
            <w:tcW w:w="1440" w:type="dxa"/>
            <w:noWrap/>
            <w:hideMark/>
          </w:tcPr>
          <w:p w14:paraId="1B9AA4B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5,6</w:t>
            </w:r>
          </w:p>
        </w:tc>
        <w:tc>
          <w:tcPr>
            <w:tcW w:w="1440" w:type="dxa"/>
            <w:noWrap/>
            <w:hideMark/>
          </w:tcPr>
          <w:p w14:paraId="16ADDB5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0,34</w:t>
            </w:r>
          </w:p>
        </w:tc>
      </w:tr>
      <w:tr w:rsidR="00196146" w:rsidRPr="00546B2A" w14:paraId="426DD90E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38B4BB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11E4F20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172650D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25913,16</w:t>
            </w:r>
          </w:p>
        </w:tc>
        <w:tc>
          <w:tcPr>
            <w:tcW w:w="1440" w:type="dxa"/>
            <w:noWrap/>
            <w:hideMark/>
          </w:tcPr>
          <w:p w14:paraId="33F6F39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7,05</w:t>
            </w:r>
          </w:p>
        </w:tc>
        <w:tc>
          <w:tcPr>
            <w:tcW w:w="1440" w:type="dxa"/>
            <w:noWrap/>
            <w:hideMark/>
          </w:tcPr>
          <w:p w14:paraId="23EC7C6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  <w:tr w:rsidR="00196146" w:rsidRPr="00546B2A" w14:paraId="14A44B62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B2CD32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1ADCD5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13AC8A8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2671,4</w:t>
            </w:r>
          </w:p>
        </w:tc>
        <w:tc>
          <w:tcPr>
            <w:tcW w:w="1440" w:type="dxa"/>
            <w:noWrap/>
            <w:hideMark/>
          </w:tcPr>
          <w:p w14:paraId="5D4C49A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2,15</w:t>
            </w:r>
          </w:p>
        </w:tc>
        <w:tc>
          <w:tcPr>
            <w:tcW w:w="1440" w:type="dxa"/>
            <w:noWrap/>
            <w:hideMark/>
          </w:tcPr>
          <w:p w14:paraId="52B2138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0,18</w:t>
            </w:r>
          </w:p>
        </w:tc>
      </w:tr>
      <w:tr w:rsidR="00196146" w:rsidRPr="00546B2A" w14:paraId="72C7AF7D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DECB58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CFE094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38B81E4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5265,99</w:t>
            </w:r>
          </w:p>
        </w:tc>
        <w:tc>
          <w:tcPr>
            <w:tcW w:w="1440" w:type="dxa"/>
            <w:noWrap/>
            <w:hideMark/>
          </w:tcPr>
          <w:p w14:paraId="0A6F3A8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3,35</w:t>
            </w:r>
          </w:p>
        </w:tc>
        <w:tc>
          <w:tcPr>
            <w:tcW w:w="1440" w:type="dxa"/>
            <w:noWrap/>
            <w:hideMark/>
          </w:tcPr>
          <w:p w14:paraId="68251C9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  <w:tr w:rsidR="00196146" w:rsidRPr="00546B2A" w14:paraId="56E4E1AE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1A4434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5B6A23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0A7AB9B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10547,84</w:t>
            </w:r>
          </w:p>
        </w:tc>
        <w:tc>
          <w:tcPr>
            <w:tcW w:w="1440" w:type="dxa"/>
            <w:noWrap/>
            <w:hideMark/>
          </w:tcPr>
          <w:p w14:paraId="2133FDE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4,95</w:t>
            </w:r>
          </w:p>
        </w:tc>
        <w:tc>
          <w:tcPr>
            <w:tcW w:w="1440" w:type="dxa"/>
            <w:noWrap/>
            <w:hideMark/>
          </w:tcPr>
          <w:p w14:paraId="62A1090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0,22</w:t>
            </w:r>
          </w:p>
        </w:tc>
      </w:tr>
      <w:tr w:rsidR="00196146" w:rsidRPr="00546B2A" w14:paraId="6D7B1C9C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5B2C5A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65456C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7C92E1D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15928,62</w:t>
            </w:r>
          </w:p>
        </w:tc>
        <w:tc>
          <w:tcPr>
            <w:tcW w:w="1440" w:type="dxa"/>
            <w:noWrap/>
            <w:hideMark/>
          </w:tcPr>
          <w:p w14:paraId="29EF007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6,2</w:t>
            </w:r>
          </w:p>
        </w:tc>
        <w:tc>
          <w:tcPr>
            <w:tcW w:w="1440" w:type="dxa"/>
            <w:noWrap/>
            <w:hideMark/>
          </w:tcPr>
          <w:p w14:paraId="50F1F61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</w:t>
            </w:r>
          </w:p>
        </w:tc>
      </w:tr>
      <w:tr w:rsidR="00196146" w:rsidRPr="00546B2A" w14:paraId="7A774A5A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7056C5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61AB74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19F4E41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26733,34</w:t>
            </w:r>
          </w:p>
        </w:tc>
        <w:tc>
          <w:tcPr>
            <w:tcW w:w="1440" w:type="dxa"/>
            <w:noWrap/>
            <w:hideMark/>
          </w:tcPr>
          <w:p w14:paraId="62DE6DD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7,2</w:t>
            </w:r>
          </w:p>
        </w:tc>
        <w:tc>
          <w:tcPr>
            <w:tcW w:w="1440" w:type="dxa"/>
            <w:noWrap/>
            <w:hideMark/>
          </w:tcPr>
          <w:p w14:paraId="0A29A3A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0,27</w:t>
            </w:r>
          </w:p>
        </w:tc>
      </w:tr>
      <w:tr w:rsidR="00196146" w:rsidRPr="00546B2A" w14:paraId="1F41CD0A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D6C49F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lastRenderedPageBreak/>
              <w:t>mitch</w:t>
            </w:r>
          </w:p>
        </w:tc>
        <w:tc>
          <w:tcPr>
            <w:tcW w:w="1440" w:type="dxa"/>
            <w:noWrap/>
            <w:hideMark/>
          </w:tcPr>
          <w:p w14:paraId="4E5F734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3ED775F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2646,25</w:t>
            </w:r>
          </w:p>
        </w:tc>
        <w:tc>
          <w:tcPr>
            <w:tcW w:w="1440" w:type="dxa"/>
            <w:noWrap/>
            <w:hideMark/>
          </w:tcPr>
          <w:p w14:paraId="6AD55D8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2,05</w:t>
            </w:r>
          </w:p>
        </w:tc>
        <w:tc>
          <w:tcPr>
            <w:tcW w:w="1440" w:type="dxa"/>
            <w:noWrap/>
            <w:hideMark/>
          </w:tcPr>
          <w:p w14:paraId="16719A8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0,36</w:t>
            </w:r>
          </w:p>
        </w:tc>
      </w:tr>
      <w:tr w:rsidR="00196146" w:rsidRPr="00546B2A" w14:paraId="5FB3DD13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A63C19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20077AB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59FC117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5176,32</w:t>
            </w:r>
          </w:p>
        </w:tc>
        <w:tc>
          <w:tcPr>
            <w:tcW w:w="1440" w:type="dxa"/>
            <w:noWrap/>
            <w:hideMark/>
          </w:tcPr>
          <w:p w14:paraId="3637625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3,95</w:t>
            </w:r>
          </w:p>
        </w:tc>
        <w:tc>
          <w:tcPr>
            <w:tcW w:w="1440" w:type="dxa"/>
            <w:noWrap/>
            <w:hideMark/>
          </w:tcPr>
          <w:p w14:paraId="05C4887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0,46</w:t>
            </w:r>
          </w:p>
        </w:tc>
      </w:tr>
      <w:tr w:rsidR="00196146" w:rsidRPr="00546B2A" w14:paraId="0AC4F175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235035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6CCCCA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49D3420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9480,49</w:t>
            </w:r>
          </w:p>
        </w:tc>
        <w:tc>
          <w:tcPr>
            <w:tcW w:w="1440" w:type="dxa"/>
            <w:noWrap/>
            <w:hideMark/>
          </w:tcPr>
          <w:p w14:paraId="48983AC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5,35</w:t>
            </w:r>
          </w:p>
        </w:tc>
        <w:tc>
          <w:tcPr>
            <w:tcW w:w="1440" w:type="dxa"/>
            <w:noWrap/>
            <w:hideMark/>
          </w:tcPr>
          <w:p w14:paraId="13143F1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0,46</w:t>
            </w:r>
          </w:p>
        </w:tc>
      </w:tr>
      <w:tr w:rsidR="00196146" w:rsidRPr="00546B2A" w14:paraId="219CC4DC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06FCD6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C27AF3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397A107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15941,3</w:t>
            </w:r>
          </w:p>
        </w:tc>
        <w:tc>
          <w:tcPr>
            <w:tcW w:w="1440" w:type="dxa"/>
            <w:noWrap/>
            <w:hideMark/>
          </w:tcPr>
          <w:p w14:paraId="1AD7BC7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6,1</w:t>
            </w:r>
          </w:p>
        </w:tc>
        <w:tc>
          <w:tcPr>
            <w:tcW w:w="1440" w:type="dxa"/>
            <w:noWrap/>
            <w:hideMark/>
          </w:tcPr>
          <w:p w14:paraId="6166036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0,31</w:t>
            </w:r>
          </w:p>
        </w:tc>
      </w:tr>
      <w:tr w:rsidR="00196146" w:rsidRPr="00546B2A" w14:paraId="46944E59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638E1E0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F3DF97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2797E85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26175,07</w:t>
            </w:r>
          </w:p>
        </w:tc>
        <w:tc>
          <w:tcPr>
            <w:tcW w:w="1440" w:type="dxa"/>
            <w:noWrap/>
            <w:hideMark/>
          </w:tcPr>
          <w:p w14:paraId="09B99F4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7,2</w:t>
            </w:r>
          </w:p>
        </w:tc>
        <w:tc>
          <w:tcPr>
            <w:tcW w:w="1440" w:type="dxa"/>
            <w:noWrap/>
            <w:hideMark/>
          </w:tcPr>
          <w:p w14:paraId="31207E26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  <w:tr w:rsidR="00196146" w:rsidRPr="00546B2A" w14:paraId="51CD0A90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28E7E4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F90453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0CBCF2E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2524,5</w:t>
            </w:r>
          </w:p>
        </w:tc>
        <w:tc>
          <w:tcPr>
            <w:tcW w:w="1440" w:type="dxa"/>
            <w:noWrap/>
            <w:hideMark/>
          </w:tcPr>
          <w:p w14:paraId="47BF552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3,55</w:t>
            </w:r>
          </w:p>
        </w:tc>
        <w:tc>
          <w:tcPr>
            <w:tcW w:w="1440" w:type="dxa"/>
            <w:noWrap/>
            <w:hideMark/>
          </w:tcPr>
          <w:p w14:paraId="123336E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0,27</w:t>
            </w:r>
          </w:p>
        </w:tc>
      </w:tr>
      <w:tr w:rsidR="00196146" w:rsidRPr="00546B2A" w14:paraId="055E2167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21B1253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39AD617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06140554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5326,72</w:t>
            </w:r>
          </w:p>
        </w:tc>
        <w:tc>
          <w:tcPr>
            <w:tcW w:w="1440" w:type="dxa"/>
            <w:noWrap/>
            <w:hideMark/>
          </w:tcPr>
          <w:p w14:paraId="491D1A3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4,6</w:t>
            </w:r>
          </w:p>
        </w:tc>
        <w:tc>
          <w:tcPr>
            <w:tcW w:w="1440" w:type="dxa"/>
            <w:noWrap/>
            <w:hideMark/>
          </w:tcPr>
          <w:p w14:paraId="7C84953C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  <w:tr w:rsidR="00196146" w:rsidRPr="00546B2A" w14:paraId="5F78C0FC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734109D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36E003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5E0C46FA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9332,19</w:t>
            </w:r>
          </w:p>
        </w:tc>
        <w:tc>
          <w:tcPr>
            <w:tcW w:w="1440" w:type="dxa"/>
            <w:noWrap/>
            <w:hideMark/>
          </w:tcPr>
          <w:p w14:paraId="180BD9C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5,4</w:t>
            </w:r>
          </w:p>
        </w:tc>
        <w:tc>
          <w:tcPr>
            <w:tcW w:w="1440" w:type="dxa"/>
            <w:noWrap/>
            <w:hideMark/>
          </w:tcPr>
          <w:p w14:paraId="19AEBC41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  <w:tr w:rsidR="00196146" w:rsidRPr="00546B2A" w14:paraId="296A3786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690664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CB1813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20B82F98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14332,14</w:t>
            </w:r>
          </w:p>
        </w:tc>
        <w:tc>
          <w:tcPr>
            <w:tcW w:w="1440" w:type="dxa"/>
            <w:noWrap/>
            <w:hideMark/>
          </w:tcPr>
          <w:p w14:paraId="5506AEA9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6,85</w:t>
            </w:r>
          </w:p>
        </w:tc>
        <w:tc>
          <w:tcPr>
            <w:tcW w:w="1440" w:type="dxa"/>
            <w:noWrap/>
            <w:hideMark/>
          </w:tcPr>
          <w:p w14:paraId="7C677E6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0,33</w:t>
            </w:r>
          </w:p>
        </w:tc>
      </w:tr>
      <w:tr w:rsidR="00196146" w:rsidRPr="00546B2A" w14:paraId="67AB4B52" w14:textId="77777777" w:rsidTr="001E494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6AE0E95E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165A53F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43814385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26231,19</w:t>
            </w:r>
          </w:p>
        </w:tc>
        <w:tc>
          <w:tcPr>
            <w:tcW w:w="1440" w:type="dxa"/>
            <w:noWrap/>
            <w:hideMark/>
          </w:tcPr>
          <w:p w14:paraId="510812C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7,25</w:t>
            </w:r>
          </w:p>
        </w:tc>
        <w:tc>
          <w:tcPr>
            <w:tcW w:w="1440" w:type="dxa"/>
            <w:noWrap/>
            <w:hideMark/>
          </w:tcPr>
          <w:p w14:paraId="3DC5C88B" w14:textId="77777777" w:rsidR="00196146" w:rsidRPr="00546B2A" w:rsidRDefault="00196146" w:rsidP="007F1E4E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0,31</w:t>
            </w:r>
          </w:p>
        </w:tc>
      </w:tr>
    </w:tbl>
    <w:p w14:paraId="4CE5BC9A" w14:textId="42AC2674" w:rsidR="003E5372" w:rsidRPr="00546B2A" w:rsidRDefault="00006DCB" w:rsidP="00F9562D">
      <w:pPr>
        <w:pStyle w:val="Lgende"/>
        <w:jc w:val="center"/>
        <w:rPr>
          <w:lang w:eastAsia="zh-TW"/>
        </w:rPr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7</w:t>
      </w:r>
      <w:r w:rsidR="006903D7" w:rsidRPr="00546B2A">
        <w:fldChar w:fldCharType="end"/>
      </w:r>
      <w:r w:rsidRPr="00546B2A">
        <w:t xml:space="preserve"> Results for HEVC Main10 Basic Rec2</w:t>
      </w:r>
    </w:p>
    <w:p w14:paraId="60F7858A" w14:textId="34B1707B" w:rsidR="00196146" w:rsidRPr="00546B2A" w:rsidRDefault="00196146" w:rsidP="00196146">
      <w:pPr>
        <w:rPr>
          <w:lang w:eastAsia="zh-TW"/>
        </w:rPr>
      </w:pPr>
    </w:p>
    <w:p w14:paraId="21B28365" w14:textId="77777777" w:rsidR="007F5CFE" w:rsidRPr="00546B2A" w:rsidRDefault="007F5CFE" w:rsidP="00196146">
      <w:pPr>
        <w:rPr>
          <w:lang w:eastAsia="zh-TW"/>
        </w:rPr>
      </w:pPr>
    </w:p>
    <w:tbl>
      <w:tblPr>
        <w:tblStyle w:val="Grilledutableau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96146" w:rsidRPr="00546B2A" w14:paraId="5EFCD8C4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BFCA0F5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Sequence</w:t>
            </w:r>
          </w:p>
        </w:tc>
        <w:tc>
          <w:tcPr>
            <w:tcW w:w="1440" w:type="dxa"/>
            <w:noWrap/>
            <w:hideMark/>
          </w:tcPr>
          <w:p w14:paraId="25B7D2DD" w14:textId="37C4F2B2" w:rsidR="00196146" w:rsidRPr="00546B2A" w:rsidRDefault="00D647F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i/>
                <w:iCs/>
                <w:lang w:eastAsia="zh-TW"/>
              </w:rPr>
              <w:t>Ratepoint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8212581" w14:textId="49F59430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Bitrate</w:t>
            </w:r>
            <w:r w:rsidR="006E067E" w:rsidRPr="00546B2A">
              <w:rPr>
                <w:lang w:eastAsia="zh-TW"/>
              </w:rPr>
              <w:t xml:space="preserve"> [kbps]</w:t>
            </w:r>
          </w:p>
        </w:tc>
        <w:tc>
          <w:tcPr>
            <w:tcW w:w="1440" w:type="dxa"/>
            <w:noWrap/>
            <w:hideMark/>
          </w:tcPr>
          <w:p w14:paraId="4AA888B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</w:t>
            </w:r>
          </w:p>
        </w:tc>
        <w:tc>
          <w:tcPr>
            <w:tcW w:w="1440" w:type="dxa"/>
            <w:noWrap/>
            <w:hideMark/>
          </w:tcPr>
          <w:p w14:paraId="3E9115C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MOS-CI</w:t>
            </w:r>
          </w:p>
        </w:tc>
      </w:tr>
      <w:tr w:rsidR="00196146" w:rsidRPr="00546B2A" w14:paraId="430380B2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514CBD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29DDD65F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3E75C25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2581,19</w:t>
            </w:r>
          </w:p>
        </w:tc>
        <w:tc>
          <w:tcPr>
            <w:tcW w:w="1440" w:type="dxa"/>
            <w:noWrap/>
            <w:hideMark/>
          </w:tcPr>
          <w:p w14:paraId="46AE716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2,7</w:t>
            </w:r>
          </w:p>
        </w:tc>
        <w:tc>
          <w:tcPr>
            <w:tcW w:w="1440" w:type="dxa"/>
            <w:noWrap/>
            <w:hideMark/>
          </w:tcPr>
          <w:p w14:paraId="2D4173C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0,29</w:t>
            </w:r>
          </w:p>
        </w:tc>
      </w:tr>
      <w:tr w:rsidR="00196146" w:rsidRPr="00546B2A" w14:paraId="79A362ED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86CF99D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07B0EAC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292BC01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5202,12</w:t>
            </w:r>
          </w:p>
        </w:tc>
        <w:tc>
          <w:tcPr>
            <w:tcW w:w="1440" w:type="dxa"/>
            <w:noWrap/>
            <w:hideMark/>
          </w:tcPr>
          <w:p w14:paraId="0E7600FD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3,85</w:t>
            </w:r>
          </w:p>
        </w:tc>
        <w:tc>
          <w:tcPr>
            <w:tcW w:w="1440" w:type="dxa"/>
            <w:noWrap/>
            <w:hideMark/>
          </w:tcPr>
          <w:p w14:paraId="6010A55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0,29</w:t>
            </w:r>
          </w:p>
        </w:tc>
      </w:tr>
      <w:tr w:rsidR="00196146" w:rsidRPr="00546B2A" w14:paraId="6009E886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C170F05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6BA7DC1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21B3AE82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9963,33</w:t>
            </w:r>
          </w:p>
        </w:tc>
        <w:tc>
          <w:tcPr>
            <w:tcW w:w="1440" w:type="dxa"/>
            <w:noWrap/>
            <w:hideMark/>
          </w:tcPr>
          <w:p w14:paraId="053A7BC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5,2</w:t>
            </w:r>
          </w:p>
        </w:tc>
        <w:tc>
          <w:tcPr>
            <w:tcW w:w="1440" w:type="dxa"/>
            <w:noWrap/>
            <w:hideMark/>
          </w:tcPr>
          <w:p w14:paraId="2FAB773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  <w:tr w:rsidR="00196146" w:rsidRPr="00546B2A" w14:paraId="1E60C3A4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72A519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2D880F4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57BFDEE7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15962,23</w:t>
            </w:r>
          </w:p>
        </w:tc>
        <w:tc>
          <w:tcPr>
            <w:tcW w:w="1440" w:type="dxa"/>
            <w:noWrap/>
            <w:hideMark/>
          </w:tcPr>
          <w:p w14:paraId="76D72D4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6,55</w:t>
            </w:r>
          </w:p>
        </w:tc>
        <w:tc>
          <w:tcPr>
            <w:tcW w:w="1440" w:type="dxa"/>
            <w:noWrap/>
            <w:hideMark/>
          </w:tcPr>
          <w:p w14:paraId="37F0726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0,27</w:t>
            </w:r>
          </w:p>
        </w:tc>
      </w:tr>
      <w:tr w:rsidR="00196146" w:rsidRPr="00546B2A" w14:paraId="192A0503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13E1A3D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4681375A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6635637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25527,68</w:t>
            </w:r>
          </w:p>
        </w:tc>
        <w:tc>
          <w:tcPr>
            <w:tcW w:w="1440" w:type="dxa"/>
            <w:noWrap/>
            <w:hideMark/>
          </w:tcPr>
          <w:p w14:paraId="2934D300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7,65</w:t>
            </w:r>
          </w:p>
        </w:tc>
        <w:tc>
          <w:tcPr>
            <w:tcW w:w="1440" w:type="dxa"/>
            <w:noWrap/>
            <w:hideMark/>
          </w:tcPr>
          <w:p w14:paraId="6A8F5E85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0,41</w:t>
            </w:r>
          </w:p>
        </w:tc>
      </w:tr>
      <w:tr w:rsidR="00196146" w:rsidRPr="00546B2A" w14:paraId="778559AA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C0EFEC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6503AE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2EF1B060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2654,32</w:t>
            </w:r>
          </w:p>
        </w:tc>
        <w:tc>
          <w:tcPr>
            <w:tcW w:w="1440" w:type="dxa"/>
            <w:noWrap/>
            <w:hideMark/>
          </w:tcPr>
          <w:p w14:paraId="09082CA5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2,55</w:t>
            </w:r>
          </w:p>
        </w:tc>
        <w:tc>
          <w:tcPr>
            <w:tcW w:w="1440" w:type="dxa"/>
            <w:noWrap/>
            <w:hideMark/>
          </w:tcPr>
          <w:p w14:paraId="19A55A4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0,23</w:t>
            </w:r>
          </w:p>
        </w:tc>
      </w:tr>
      <w:tr w:rsidR="00196146" w:rsidRPr="00546B2A" w14:paraId="24CC3D16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1CDC2F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DBD99C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4DC25B6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5271,13</w:t>
            </w:r>
          </w:p>
        </w:tc>
        <w:tc>
          <w:tcPr>
            <w:tcW w:w="1440" w:type="dxa"/>
            <w:noWrap/>
            <w:hideMark/>
          </w:tcPr>
          <w:p w14:paraId="3438BFD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</w:t>
            </w:r>
          </w:p>
        </w:tc>
        <w:tc>
          <w:tcPr>
            <w:tcW w:w="1440" w:type="dxa"/>
            <w:noWrap/>
            <w:hideMark/>
          </w:tcPr>
          <w:p w14:paraId="0024F4B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0,22</w:t>
            </w:r>
          </w:p>
        </w:tc>
      </w:tr>
      <w:tr w:rsidR="00196146" w:rsidRPr="00546B2A" w14:paraId="3C0CABFF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A504877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4F8CC6F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57C7719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10485,55</w:t>
            </w:r>
          </w:p>
        </w:tc>
        <w:tc>
          <w:tcPr>
            <w:tcW w:w="1440" w:type="dxa"/>
            <w:noWrap/>
            <w:hideMark/>
          </w:tcPr>
          <w:p w14:paraId="195CF78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5,35</w:t>
            </w:r>
          </w:p>
        </w:tc>
        <w:tc>
          <w:tcPr>
            <w:tcW w:w="1440" w:type="dxa"/>
            <w:noWrap/>
            <w:hideMark/>
          </w:tcPr>
          <w:p w14:paraId="1E91022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0,16</w:t>
            </w:r>
          </w:p>
        </w:tc>
      </w:tr>
      <w:tr w:rsidR="00196146" w:rsidRPr="00546B2A" w14:paraId="6D0E3858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D2F2BF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5B6131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550674CD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15132,08</w:t>
            </w:r>
          </w:p>
        </w:tc>
        <w:tc>
          <w:tcPr>
            <w:tcW w:w="1440" w:type="dxa"/>
            <w:noWrap/>
            <w:hideMark/>
          </w:tcPr>
          <w:p w14:paraId="73BBBF7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6,6</w:t>
            </w:r>
          </w:p>
        </w:tc>
        <w:tc>
          <w:tcPr>
            <w:tcW w:w="1440" w:type="dxa"/>
            <w:noWrap/>
            <w:hideMark/>
          </w:tcPr>
          <w:p w14:paraId="04AC9CF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0,18</w:t>
            </w:r>
          </w:p>
        </w:tc>
      </w:tr>
      <w:tr w:rsidR="00196146" w:rsidRPr="00546B2A" w14:paraId="54431ECF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59483E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D94F92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17281F6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25575,12</w:t>
            </w:r>
          </w:p>
        </w:tc>
        <w:tc>
          <w:tcPr>
            <w:tcW w:w="1440" w:type="dxa"/>
            <w:noWrap/>
            <w:hideMark/>
          </w:tcPr>
          <w:p w14:paraId="79493CA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7,8</w:t>
            </w:r>
          </w:p>
        </w:tc>
        <w:tc>
          <w:tcPr>
            <w:tcW w:w="1440" w:type="dxa"/>
            <w:noWrap/>
            <w:hideMark/>
          </w:tcPr>
          <w:p w14:paraId="09A9DAFF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0,29</w:t>
            </w:r>
          </w:p>
        </w:tc>
      </w:tr>
      <w:tr w:rsidR="00196146" w:rsidRPr="00546B2A" w14:paraId="73345CA3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E01D18D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6D0ECB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6815B777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2592,08</w:t>
            </w:r>
          </w:p>
        </w:tc>
        <w:tc>
          <w:tcPr>
            <w:tcW w:w="1440" w:type="dxa"/>
            <w:noWrap/>
            <w:hideMark/>
          </w:tcPr>
          <w:p w14:paraId="242C36A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2,75</w:t>
            </w:r>
          </w:p>
        </w:tc>
        <w:tc>
          <w:tcPr>
            <w:tcW w:w="1440" w:type="dxa"/>
            <w:noWrap/>
            <w:hideMark/>
          </w:tcPr>
          <w:p w14:paraId="4F39B07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0,53</w:t>
            </w:r>
          </w:p>
        </w:tc>
      </w:tr>
      <w:tr w:rsidR="00196146" w:rsidRPr="00546B2A" w14:paraId="3C8C17A7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AD2C00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421D3B62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767C07F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5273,8</w:t>
            </w:r>
          </w:p>
        </w:tc>
        <w:tc>
          <w:tcPr>
            <w:tcW w:w="1440" w:type="dxa"/>
            <w:noWrap/>
            <w:hideMark/>
          </w:tcPr>
          <w:p w14:paraId="0F49DDF5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4,05</w:t>
            </w:r>
          </w:p>
        </w:tc>
        <w:tc>
          <w:tcPr>
            <w:tcW w:w="1440" w:type="dxa"/>
            <w:noWrap/>
            <w:hideMark/>
          </w:tcPr>
          <w:p w14:paraId="1FD4AA0A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0,36</w:t>
            </w:r>
          </w:p>
        </w:tc>
      </w:tr>
      <w:tr w:rsidR="00196146" w:rsidRPr="00546B2A" w14:paraId="188EBF30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6574293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345E5B7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22E752A0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9351,42</w:t>
            </w:r>
          </w:p>
        </w:tc>
        <w:tc>
          <w:tcPr>
            <w:tcW w:w="1440" w:type="dxa"/>
            <w:noWrap/>
            <w:hideMark/>
          </w:tcPr>
          <w:p w14:paraId="1F5983A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5,55</w:t>
            </w:r>
          </w:p>
        </w:tc>
        <w:tc>
          <w:tcPr>
            <w:tcW w:w="1440" w:type="dxa"/>
            <w:noWrap/>
            <w:hideMark/>
          </w:tcPr>
          <w:p w14:paraId="481CEBC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0,36</w:t>
            </w:r>
          </w:p>
        </w:tc>
      </w:tr>
      <w:tr w:rsidR="00196146" w:rsidRPr="00546B2A" w14:paraId="2F2F71BA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749524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12E55BD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0400DA8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15987,84</w:t>
            </w:r>
          </w:p>
        </w:tc>
        <w:tc>
          <w:tcPr>
            <w:tcW w:w="1440" w:type="dxa"/>
            <w:noWrap/>
            <w:hideMark/>
          </w:tcPr>
          <w:p w14:paraId="2FCBAF27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6,35</w:t>
            </w:r>
          </w:p>
        </w:tc>
        <w:tc>
          <w:tcPr>
            <w:tcW w:w="1440" w:type="dxa"/>
            <w:noWrap/>
            <w:hideMark/>
          </w:tcPr>
          <w:p w14:paraId="340B43A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0,38</w:t>
            </w:r>
          </w:p>
        </w:tc>
      </w:tr>
      <w:tr w:rsidR="00196146" w:rsidRPr="00546B2A" w14:paraId="250E5A58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A2AC369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659780FD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003C4EB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24746,24</w:t>
            </w:r>
          </w:p>
        </w:tc>
        <w:tc>
          <w:tcPr>
            <w:tcW w:w="1440" w:type="dxa"/>
            <w:noWrap/>
            <w:hideMark/>
          </w:tcPr>
          <w:p w14:paraId="24A39B8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7,6</w:t>
            </w:r>
          </w:p>
        </w:tc>
        <w:tc>
          <w:tcPr>
            <w:tcW w:w="1440" w:type="dxa"/>
            <w:noWrap/>
            <w:hideMark/>
          </w:tcPr>
          <w:p w14:paraId="3392E2AA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0,33</w:t>
            </w:r>
          </w:p>
        </w:tc>
      </w:tr>
      <w:tr w:rsidR="00196146" w:rsidRPr="00546B2A" w14:paraId="4FF0247E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2AC997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289411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0693637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2647,45</w:t>
            </w:r>
          </w:p>
        </w:tc>
        <w:tc>
          <w:tcPr>
            <w:tcW w:w="1440" w:type="dxa"/>
            <w:noWrap/>
            <w:hideMark/>
          </w:tcPr>
          <w:p w14:paraId="5F5C21C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3,95</w:t>
            </w:r>
          </w:p>
        </w:tc>
        <w:tc>
          <w:tcPr>
            <w:tcW w:w="1440" w:type="dxa"/>
            <w:noWrap/>
            <w:hideMark/>
          </w:tcPr>
          <w:p w14:paraId="6C889CB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0,28</w:t>
            </w:r>
          </w:p>
        </w:tc>
      </w:tr>
      <w:tr w:rsidR="00196146" w:rsidRPr="00546B2A" w14:paraId="442D69F6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AB4C8B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485179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50E76A3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4903,04</w:t>
            </w:r>
          </w:p>
        </w:tc>
        <w:tc>
          <w:tcPr>
            <w:tcW w:w="1440" w:type="dxa"/>
            <w:noWrap/>
            <w:hideMark/>
          </w:tcPr>
          <w:p w14:paraId="58E21F03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4,75</w:t>
            </w:r>
          </w:p>
        </w:tc>
        <w:tc>
          <w:tcPr>
            <w:tcW w:w="1440" w:type="dxa"/>
            <w:noWrap/>
            <w:hideMark/>
          </w:tcPr>
          <w:p w14:paraId="75CC92E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0,24</w:t>
            </w:r>
          </w:p>
        </w:tc>
      </w:tr>
      <w:tr w:rsidR="00196146" w:rsidRPr="00546B2A" w14:paraId="0461F8AC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D46D085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0BA431A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44AD0C8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9879,2</w:t>
            </w:r>
          </w:p>
        </w:tc>
        <w:tc>
          <w:tcPr>
            <w:tcW w:w="1440" w:type="dxa"/>
            <w:noWrap/>
            <w:hideMark/>
          </w:tcPr>
          <w:p w14:paraId="3DC71101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5,95</w:t>
            </w:r>
          </w:p>
        </w:tc>
        <w:tc>
          <w:tcPr>
            <w:tcW w:w="1440" w:type="dxa"/>
            <w:noWrap/>
            <w:hideMark/>
          </w:tcPr>
          <w:p w14:paraId="18E42B6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0,23</w:t>
            </w:r>
          </w:p>
        </w:tc>
      </w:tr>
      <w:tr w:rsidR="00196146" w:rsidRPr="00546B2A" w14:paraId="21692269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D8D8154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8A738BF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4238F14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15717,89</w:t>
            </w:r>
          </w:p>
        </w:tc>
        <w:tc>
          <w:tcPr>
            <w:tcW w:w="1440" w:type="dxa"/>
            <w:noWrap/>
            <w:hideMark/>
          </w:tcPr>
          <w:p w14:paraId="1D8DB87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7,4</w:t>
            </w:r>
          </w:p>
        </w:tc>
        <w:tc>
          <w:tcPr>
            <w:tcW w:w="1440" w:type="dxa"/>
            <w:noWrap/>
            <w:hideMark/>
          </w:tcPr>
          <w:p w14:paraId="60EA8E7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0,29</w:t>
            </w:r>
          </w:p>
        </w:tc>
      </w:tr>
      <w:tr w:rsidR="00196146" w:rsidRPr="00546B2A" w14:paraId="1EEBAF46" w14:textId="77777777" w:rsidTr="00F9562D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959D72E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6A0F306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47981BEC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23302,6</w:t>
            </w:r>
          </w:p>
        </w:tc>
        <w:tc>
          <w:tcPr>
            <w:tcW w:w="1440" w:type="dxa"/>
            <w:noWrap/>
            <w:hideMark/>
          </w:tcPr>
          <w:p w14:paraId="31741868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8,05</w:t>
            </w:r>
          </w:p>
        </w:tc>
        <w:tc>
          <w:tcPr>
            <w:tcW w:w="1440" w:type="dxa"/>
            <w:noWrap/>
            <w:hideMark/>
          </w:tcPr>
          <w:p w14:paraId="4DD9284B" w14:textId="77777777" w:rsidR="00196146" w:rsidRPr="00546B2A" w:rsidRDefault="00196146" w:rsidP="00F9562D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</w:t>
            </w:r>
          </w:p>
        </w:tc>
      </w:tr>
    </w:tbl>
    <w:p w14:paraId="25043C9D" w14:textId="364D3DEC" w:rsidR="00196146" w:rsidRPr="00546B2A" w:rsidRDefault="007F5CFE" w:rsidP="00AB273D">
      <w:pPr>
        <w:pStyle w:val="Lgende"/>
        <w:jc w:val="center"/>
        <w:rPr>
          <w:lang w:eastAsia="zh-TW"/>
        </w:rPr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8</w:t>
      </w:r>
      <w:r w:rsidR="006903D7" w:rsidRPr="00546B2A">
        <w:fldChar w:fldCharType="end"/>
      </w:r>
      <w:r w:rsidRPr="00546B2A">
        <w:t xml:space="preserve"> Results for HEVC Main10 Extended Rec2</w:t>
      </w:r>
    </w:p>
    <w:p w14:paraId="0DA7ADCB" w14:textId="77777777" w:rsidR="007F5CFE" w:rsidRPr="00546B2A" w:rsidRDefault="007F5CFE" w:rsidP="00196146">
      <w:pPr>
        <w:rPr>
          <w:lang w:eastAsia="zh-TW"/>
        </w:rPr>
      </w:pPr>
    </w:p>
    <w:tbl>
      <w:tblPr>
        <w:tblStyle w:val="Grilledutableau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96146" w:rsidRPr="00546B2A" w14:paraId="23BE7A33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01B456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Sequence</w:t>
            </w:r>
          </w:p>
        </w:tc>
        <w:tc>
          <w:tcPr>
            <w:tcW w:w="1440" w:type="dxa"/>
            <w:noWrap/>
            <w:hideMark/>
          </w:tcPr>
          <w:p w14:paraId="2141E3CC" w14:textId="199F5F33" w:rsidR="00196146" w:rsidRPr="00546B2A" w:rsidRDefault="00D647F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i/>
                <w:iCs/>
                <w:lang w:eastAsia="zh-TW"/>
              </w:rPr>
              <w:t>Ratepoint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7CCD41C" w14:textId="6DB8120E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Bitrate</w:t>
            </w:r>
            <w:r w:rsidR="00A10993" w:rsidRPr="00546B2A">
              <w:rPr>
                <w:lang w:eastAsia="zh-TW"/>
              </w:rPr>
              <w:t xml:space="preserve"> [kbps]</w:t>
            </w:r>
          </w:p>
        </w:tc>
        <w:tc>
          <w:tcPr>
            <w:tcW w:w="1440" w:type="dxa"/>
            <w:noWrap/>
            <w:hideMark/>
          </w:tcPr>
          <w:p w14:paraId="07F22F8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</w:t>
            </w:r>
          </w:p>
        </w:tc>
        <w:tc>
          <w:tcPr>
            <w:tcW w:w="1440" w:type="dxa"/>
            <w:noWrap/>
            <w:hideMark/>
          </w:tcPr>
          <w:p w14:paraId="71173E5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MOS-CI</w:t>
            </w:r>
          </w:p>
        </w:tc>
      </w:tr>
      <w:tr w:rsidR="00196146" w:rsidRPr="00546B2A" w14:paraId="3A66CD03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D62C92C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31CC843D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0DF9D72E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2522,78</w:t>
            </w:r>
          </w:p>
        </w:tc>
        <w:tc>
          <w:tcPr>
            <w:tcW w:w="1440" w:type="dxa"/>
            <w:noWrap/>
            <w:hideMark/>
          </w:tcPr>
          <w:p w14:paraId="44C0A9F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3,15</w:t>
            </w:r>
          </w:p>
        </w:tc>
        <w:tc>
          <w:tcPr>
            <w:tcW w:w="1440" w:type="dxa"/>
            <w:noWrap/>
            <w:hideMark/>
          </w:tcPr>
          <w:p w14:paraId="2E457A05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  <w:tr w:rsidR="00196146" w:rsidRPr="00546B2A" w14:paraId="29798C7B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4D3B29A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18776E8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38D6F2F3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4967,21</w:t>
            </w:r>
          </w:p>
        </w:tc>
        <w:tc>
          <w:tcPr>
            <w:tcW w:w="1440" w:type="dxa"/>
            <w:noWrap/>
            <w:hideMark/>
          </w:tcPr>
          <w:p w14:paraId="293334F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4,25</w:t>
            </w:r>
          </w:p>
        </w:tc>
        <w:tc>
          <w:tcPr>
            <w:tcW w:w="1440" w:type="dxa"/>
            <w:noWrap/>
            <w:hideMark/>
          </w:tcPr>
          <w:p w14:paraId="2C829ACE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0,21</w:t>
            </w:r>
          </w:p>
        </w:tc>
      </w:tr>
      <w:tr w:rsidR="00196146" w:rsidRPr="00546B2A" w14:paraId="5997C4E5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70F14A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589795C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4A59774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10593,92</w:t>
            </w:r>
          </w:p>
        </w:tc>
        <w:tc>
          <w:tcPr>
            <w:tcW w:w="1440" w:type="dxa"/>
            <w:noWrap/>
            <w:hideMark/>
          </w:tcPr>
          <w:p w14:paraId="6541373B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5,75</w:t>
            </w:r>
          </w:p>
        </w:tc>
        <w:tc>
          <w:tcPr>
            <w:tcW w:w="1440" w:type="dxa"/>
            <w:noWrap/>
            <w:hideMark/>
          </w:tcPr>
          <w:p w14:paraId="11F0AFD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0,31</w:t>
            </w:r>
          </w:p>
        </w:tc>
      </w:tr>
      <w:tr w:rsidR="00196146" w:rsidRPr="00546B2A" w14:paraId="03C85576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E69589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lastRenderedPageBreak/>
              <w:t>football</w:t>
            </w:r>
          </w:p>
        </w:tc>
        <w:tc>
          <w:tcPr>
            <w:tcW w:w="1440" w:type="dxa"/>
            <w:noWrap/>
            <w:hideMark/>
          </w:tcPr>
          <w:p w14:paraId="1A7852B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15097F9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15536,44</w:t>
            </w:r>
          </w:p>
        </w:tc>
        <w:tc>
          <w:tcPr>
            <w:tcW w:w="1440" w:type="dxa"/>
            <w:noWrap/>
            <w:hideMark/>
          </w:tcPr>
          <w:p w14:paraId="286F6552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7,1</w:t>
            </w:r>
          </w:p>
        </w:tc>
        <w:tc>
          <w:tcPr>
            <w:tcW w:w="1440" w:type="dxa"/>
            <w:noWrap/>
            <w:hideMark/>
          </w:tcPr>
          <w:p w14:paraId="548EC27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0,14</w:t>
            </w:r>
          </w:p>
        </w:tc>
      </w:tr>
      <w:tr w:rsidR="00196146" w:rsidRPr="00546B2A" w14:paraId="01F3D64D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78342B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noWrap/>
            <w:hideMark/>
          </w:tcPr>
          <w:p w14:paraId="41A459AD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591115D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25921,22</w:t>
            </w:r>
          </w:p>
        </w:tc>
        <w:tc>
          <w:tcPr>
            <w:tcW w:w="1440" w:type="dxa"/>
            <w:noWrap/>
            <w:hideMark/>
          </w:tcPr>
          <w:p w14:paraId="7F7FCAB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8,2</w:t>
            </w:r>
          </w:p>
        </w:tc>
        <w:tc>
          <w:tcPr>
            <w:tcW w:w="1440" w:type="dxa"/>
            <w:noWrap/>
            <w:hideMark/>
          </w:tcPr>
          <w:p w14:paraId="648FF69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0,23</w:t>
            </w:r>
          </w:p>
        </w:tc>
      </w:tr>
      <w:tr w:rsidR="00196146" w:rsidRPr="00546B2A" w14:paraId="7E380210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270FA7A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345DE22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6A67979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2566,82</w:t>
            </w:r>
          </w:p>
        </w:tc>
        <w:tc>
          <w:tcPr>
            <w:tcW w:w="1440" w:type="dxa"/>
            <w:noWrap/>
            <w:hideMark/>
          </w:tcPr>
          <w:p w14:paraId="232F348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3,05</w:t>
            </w:r>
          </w:p>
        </w:tc>
        <w:tc>
          <w:tcPr>
            <w:tcW w:w="1440" w:type="dxa"/>
            <w:noWrap/>
            <w:hideMark/>
          </w:tcPr>
          <w:p w14:paraId="64FDF8A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0,25</w:t>
            </w:r>
          </w:p>
        </w:tc>
      </w:tr>
      <w:tr w:rsidR="00196146" w:rsidRPr="00546B2A" w14:paraId="35DF084D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5B42E4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C5F32A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5B261B1C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5321,76</w:t>
            </w:r>
          </w:p>
        </w:tc>
        <w:tc>
          <w:tcPr>
            <w:tcW w:w="1440" w:type="dxa"/>
            <w:noWrap/>
            <w:hideMark/>
          </w:tcPr>
          <w:p w14:paraId="5FEAEC1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4,4</w:t>
            </w:r>
          </w:p>
        </w:tc>
        <w:tc>
          <w:tcPr>
            <w:tcW w:w="1440" w:type="dxa"/>
            <w:noWrap/>
            <w:hideMark/>
          </w:tcPr>
          <w:p w14:paraId="5270364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0,16</w:t>
            </w:r>
          </w:p>
        </w:tc>
      </w:tr>
      <w:tr w:rsidR="00196146" w:rsidRPr="00546B2A" w14:paraId="79DD86FE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84E48E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E4F214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3CBC8173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10635,18</w:t>
            </w:r>
          </w:p>
        </w:tc>
        <w:tc>
          <w:tcPr>
            <w:tcW w:w="1440" w:type="dxa"/>
            <w:noWrap/>
            <w:hideMark/>
          </w:tcPr>
          <w:p w14:paraId="26BEFEE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5,75</w:t>
            </w:r>
          </w:p>
        </w:tc>
        <w:tc>
          <w:tcPr>
            <w:tcW w:w="1440" w:type="dxa"/>
            <w:noWrap/>
            <w:hideMark/>
          </w:tcPr>
          <w:p w14:paraId="0845D3DD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0,22</w:t>
            </w:r>
          </w:p>
        </w:tc>
      </w:tr>
      <w:tr w:rsidR="00196146" w:rsidRPr="00546B2A" w14:paraId="7F47E0A2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290C9F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79FEC35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5D3575E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15450,99</w:t>
            </w:r>
          </w:p>
        </w:tc>
        <w:tc>
          <w:tcPr>
            <w:tcW w:w="1440" w:type="dxa"/>
            <w:noWrap/>
            <w:hideMark/>
          </w:tcPr>
          <w:p w14:paraId="66FA330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7,2</w:t>
            </w:r>
          </w:p>
        </w:tc>
        <w:tc>
          <w:tcPr>
            <w:tcW w:w="1440" w:type="dxa"/>
            <w:noWrap/>
            <w:hideMark/>
          </w:tcPr>
          <w:p w14:paraId="27839DC2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0,27</w:t>
            </w:r>
          </w:p>
        </w:tc>
      </w:tr>
      <w:tr w:rsidR="00196146" w:rsidRPr="00546B2A" w14:paraId="6B263122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38199CC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DF5CCCD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79BE95F5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26557,96</w:t>
            </w:r>
          </w:p>
        </w:tc>
        <w:tc>
          <w:tcPr>
            <w:tcW w:w="1440" w:type="dxa"/>
            <w:noWrap/>
            <w:hideMark/>
          </w:tcPr>
          <w:p w14:paraId="1F8BCEC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8,45</w:t>
            </w:r>
          </w:p>
        </w:tc>
        <w:tc>
          <w:tcPr>
            <w:tcW w:w="1440" w:type="dxa"/>
            <w:noWrap/>
            <w:hideMark/>
          </w:tcPr>
          <w:p w14:paraId="51880B4C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  <w:tr w:rsidR="00196146" w:rsidRPr="00546B2A" w14:paraId="095BB34F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3337CCFA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7EBF74C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11EED31A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2546,81</w:t>
            </w:r>
          </w:p>
        </w:tc>
        <w:tc>
          <w:tcPr>
            <w:tcW w:w="1440" w:type="dxa"/>
            <w:noWrap/>
            <w:hideMark/>
          </w:tcPr>
          <w:p w14:paraId="12254EE9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3,14</w:t>
            </w:r>
          </w:p>
        </w:tc>
        <w:tc>
          <w:tcPr>
            <w:tcW w:w="1440" w:type="dxa"/>
            <w:noWrap/>
            <w:hideMark/>
          </w:tcPr>
          <w:p w14:paraId="3C50F88B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0,33</w:t>
            </w:r>
          </w:p>
        </w:tc>
      </w:tr>
      <w:tr w:rsidR="00196146" w:rsidRPr="00546B2A" w14:paraId="1B097F49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DFA83C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2E9DB42C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7315B7C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4789,99</w:t>
            </w:r>
          </w:p>
        </w:tc>
        <w:tc>
          <w:tcPr>
            <w:tcW w:w="1440" w:type="dxa"/>
            <w:noWrap/>
            <w:hideMark/>
          </w:tcPr>
          <w:p w14:paraId="2338253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4,53</w:t>
            </w:r>
          </w:p>
        </w:tc>
        <w:tc>
          <w:tcPr>
            <w:tcW w:w="1440" w:type="dxa"/>
            <w:noWrap/>
            <w:hideMark/>
          </w:tcPr>
          <w:p w14:paraId="3BF7587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0,29</w:t>
            </w:r>
          </w:p>
        </w:tc>
      </w:tr>
      <w:tr w:rsidR="00196146" w:rsidRPr="00546B2A" w14:paraId="6E18D0E0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5664D3E2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7521601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1C6F3349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10468,11</w:t>
            </w:r>
          </w:p>
        </w:tc>
        <w:tc>
          <w:tcPr>
            <w:tcW w:w="1440" w:type="dxa"/>
            <w:noWrap/>
            <w:hideMark/>
          </w:tcPr>
          <w:p w14:paraId="710F398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</w:t>
            </w:r>
          </w:p>
        </w:tc>
        <w:tc>
          <w:tcPr>
            <w:tcW w:w="1440" w:type="dxa"/>
            <w:noWrap/>
            <w:hideMark/>
          </w:tcPr>
          <w:p w14:paraId="701EF13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0,37</w:t>
            </w:r>
          </w:p>
        </w:tc>
      </w:tr>
      <w:tr w:rsidR="00196146" w:rsidRPr="00546B2A" w14:paraId="6DF315B8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491211FE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55491769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701404B0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15804,38</w:t>
            </w:r>
          </w:p>
        </w:tc>
        <w:tc>
          <w:tcPr>
            <w:tcW w:w="1440" w:type="dxa"/>
            <w:noWrap/>
            <w:hideMark/>
          </w:tcPr>
          <w:p w14:paraId="4B04C335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</w:t>
            </w:r>
          </w:p>
        </w:tc>
        <w:tc>
          <w:tcPr>
            <w:tcW w:w="1440" w:type="dxa"/>
            <w:noWrap/>
            <w:hideMark/>
          </w:tcPr>
          <w:p w14:paraId="10C1980E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0,39</w:t>
            </w:r>
          </w:p>
        </w:tc>
      </w:tr>
      <w:tr w:rsidR="00196146" w:rsidRPr="00546B2A" w14:paraId="77D108D3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1951C5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noWrap/>
            <w:hideMark/>
          </w:tcPr>
          <w:p w14:paraId="706E2AF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4D7370B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26678,94</w:t>
            </w:r>
          </w:p>
        </w:tc>
        <w:tc>
          <w:tcPr>
            <w:tcW w:w="1440" w:type="dxa"/>
            <w:noWrap/>
            <w:hideMark/>
          </w:tcPr>
          <w:p w14:paraId="60B809CD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7,95</w:t>
            </w:r>
          </w:p>
        </w:tc>
        <w:tc>
          <w:tcPr>
            <w:tcW w:w="1440" w:type="dxa"/>
            <w:noWrap/>
            <w:hideMark/>
          </w:tcPr>
          <w:p w14:paraId="0F5CD7D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0,33</w:t>
            </w:r>
          </w:p>
        </w:tc>
      </w:tr>
      <w:tr w:rsidR="00196146" w:rsidRPr="00546B2A" w14:paraId="24FA1537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94C8FEC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93A219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R1</w:t>
            </w:r>
          </w:p>
        </w:tc>
        <w:tc>
          <w:tcPr>
            <w:tcW w:w="1440" w:type="dxa"/>
            <w:noWrap/>
            <w:hideMark/>
          </w:tcPr>
          <w:p w14:paraId="46272A9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2333,53</w:t>
            </w:r>
          </w:p>
        </w:tc>
        <w:tc>
          <w:tcPr>
            <w:tcW w:w="1440" w:type="dxa"/>
            <w:noWrap/>
            <w:hideMark/>
          </w:tcPr>
          <w:p w14:paraId="6799DE8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4,15</w:t>
            </w:r>
          </w:p>
        </w:tc>
        <w:tc>
          <w:tcPr>
            <w:tcW w:w="1440" w:type="dxa"/>
            <w:noWrap/>
            <w:hideMark/>
          </w:tcPr>
          <w:p w14:paraId="14FC0FE2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0,33</w:t>
            </w:r>
          </w:p>
        </w:tc>
      </w:tr>
      <w:tr w:rsidR="00196146" w:rsidRPr="00546B2A" w14:paraId="78DB3CDB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90C96BB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2FF3CCD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R2</w:t>
            </w:r>
          </w:p>
        </w:tc>
        <w:tc>
          <w:tcPr>
            <w:tcW w:w="1440" w:type="dxa"/>
            <w:noWrap/>
            <w:hideMark/>
          </w:tcPr>
          <w:p w14:paraId="74CC7F8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4994,71</w:t>
            </w:r>
          </w:p>
        </w:tc>
        <w:tc>
          <w:tcPr>
            <w:tcW w:w="1440" w:type="dxa"/>
            <w:noWrap/>
            <w:hideMark/>
          </w:tcPr>
          <w:p w14:paraId="64445B71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5,55</w:t>
            </w:r>
          </w:p>
        </w:tc>
        <w:tc>
          <w:tcPr>
            <w:tcW w:w="1440" w:type="dxa"/>
            <w:noWrap/>
            <w:hideMark/>
          </w:tcPr>
          <w:p w14:paraId="2D74E75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  <w:tr w:rsidR="00196146" w:rsidRPr="00546B2A" w14:paraId="06633CA4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DBA985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A741CE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R3</w:t>
            </w:r>
          </w:p>
        </w:tc>
        <w:tc>
          <w:tcPr>
            <w:tcW w:w="1440" w:type="dxa"/>
            <w:noWrap/>
            <w:hideMark/>
          </w:tcPr>
          <w:p w14:paraId="638579B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9541,75</w:t>
            </w:r>
          </w:p>
        </w:tc>
        <w:tc>
          <w:tcPr>
            <w:tcW w:w="1440" w:type="dxa"/>
            <w:noWrap/>
            <w:hideMark/>
          </w:tcPr>
          <w:p w14:paraId="129B83B4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6,8</w:t>
            </w:r>
          </w:p>
        </w:tc>
        <w:tc>
          <w:tcPr>
            <w:tcW w:w="1440" w:type="dxa"/>
            <w:noWrap/>
            <w:hideMark/>
          </w:tcPr>
          <w:p w14:paraId="73184D8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0,27</w:t>
            </w:r>
          </w:p>
        </w:tc>
      </w:tr>
      <w:tr w:rsidR="00196146" w:rsidRPr="00546B2A" w14:paraId="602BA69A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281A1827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C1D48F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R4</w:t>
            </w:r>
          </w:p>
        </w:tc>
        <w:tc>
          <w:tcPr>
            <w:tcW w:w="1440" w:type="dxa"/>
            <w:noWrap/>
            <w:hideMark/>
          </w:tcPr>
          <w:p w14:paraId="5A84F96E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14182,83</w:t>
            </w:r>
          </w:p>
        </w:tc>
        <w:tc>
          <w:tcPr>
            <w:tcW w:w="1440" w:type="dxa"/>
            <w:noWrap/>
            <w:hideMark/>
          </w:tcPr>
          <w:p w14:paraId="3A61D8AA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7,75</w:t>
            </w:r>
          </w:p>
        </w:tc>
        <w:tc>
          <w:tcPr>
            <w:tcW w:w="1440" w:type="dxa"/>
            <w:noWrap/>
            <w:hideMark/>
          </w:tcPr>
          <w:p w14:paraId="56C1B438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0,21</w:t>
            </w:r>
          </w:p>
        </w:tc>
      </w:tr>
      <w:tr w:rsidR="00196146" w:rsidRPr="00546B2A" w14:paraId="181517C4" w14:textId="77777777" w:rsidTr="00A31A62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05A34F1F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51EFE53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R5</w:t>
            </w:r>
          </w:p>
        </w:tc>
        <w:tc>
          <w:tcPr>
            <w:tcW w:w="1440" w:type="dxa"/>
            <w:noWrap/>
            <w:hideMark/>
          </w:tcPr>
          <w:p w14:paraId="710F9A7B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26425,19</w:t>
            </w:r>
          </w:p>
        </w:tc>
        <w:tc>
          <w:tcPr>
            <w:tcW w:w="1440" w:type="dxa"/>
            <w:noWrap/>
            <w:hideMark/>
          </w:tcPr>
          <w:p w14:paraId="7EA642D6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8,6</w:t>
            </w:r>
          </w:p>
        </w:tc>
        <w:tc>
          <w:tcPr>
            <w:tcW w:w="1440" w:type="dxa"/>
            <w:noWrap/>
            <w:hideMark/>
          </w:tcPr>
          <w:p w14:paraId="4B5F0A25" w14:textId="77777777" w:rsidR="00196146" w:rsidRPr="00546B2A" w:rsidRDefault="00196146" w:rsidP="00A31A6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0,26</w:t>
            </w:r>
          </w:p>
        </w:tc>
      </w:tr>
    </w:tbl>
    <w:p w14:paraId="586B147B" w14:textId="179CE8EC" w:rsidR="00196146" w:rsidRPr="00546B2A" w:rsidRDefault="007F5CFE" w:rsidP="008007A3">
      <w:pPr>
        <w:pStyle w:val="Lgende"/>
        <w:jc w:val="center"/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9</w:t>
      </w:r>
      <w:r w:rsidR="006903D7" w:rsidRPr="00546B2A">
        <w:fldChar w:fldCharType="end"/>
      </w:r>
      <w:r w:rsidRPr="00546B2A">
        <w:t xml:space="preserve"> Results for VVC Main10 Extended Rec2</w:t>
      </w:r>
    </w:p>
    <w:p w14:paraId="1746A020" w14:textId="6E7BC450" w:rsidR="001A5173" w:rsidRPr="00546B2A" w:rsidRDefault="001A5173" w:rsidP="001A5173"/>
    <w:p w14:paraId="5F04F482" w14:textId="6076583B" w:rsidR="00196146" w:rsidRPr="00546B2A" w:rsidRDefault="00196146" w:rsidP="00196146">
      <w:pPr>
        <w:pStyle w:val="Titre2"/>
        <w:rPr>
          <w:lang w:eastAsia="zh-TW"/>
        </w:rPr>
      </w:pPr>
      <w:r w:rsidRPr="00546B2A">
        <w:rPr>
          <w:lang w:eastAsia="zh-TW"/>
        </w:rPr>
        <w:t>Graphs of the results</w:t>
      </w:r>
    </w:p>
    <w:p w14:paraId="293E25E5" w14:textId="1084501D" w:rsidR="000F3CD4" w:rsidRPr="00546B2A" w:rsidRDefault="00BF202C" w:rsidP="00196146">
      <w:pPr>
        <w:rPr>
          <w:lang w:eastAsia="zh-TW"/>
        </w:rPr>
      </w:pPr>
      <w:r w:rsidRPr="00546B2A">
        <w:rPr>
          <w:lang w:eastAsia="zh-TW"/>
        </w:rPr>
        <w:t>In th</w:t>
      </w:r>
      <w:r w:rsidR="00ED6B33" w:rsidRPr="00546B2A">
        <w:rPr>
          <w:lang w:eastAsia="zh-TW"/>
        </w:rPr>
        <w:t>is</w:t>
      </w:r>
      <w:r w:rsidRPr="00546B2A">
        <w:rPr>
          <w:lang w:eastAsia="zh-TW"/>
        </w:rPr>
        <w:t xml:space="preserve"> chapter t</w:t>
      </w:r>
      <w:r w:rsidR="000F3CD4" w:rsidRPr="00546B2A">
        <w:rPr>
          <w:lang w:eastAsia="zh-TW"/>
        </w:rPr>
        <w:t>he graphs are reported grouped by test sequence.</w:t>
      </w:r>
    </w:p>
    <w:p w14:paraId="0F9AB094" w14:textId="1964BB22" w:rsidR="000F3CD4" w:rsidRPr="00546B2A" w:rsidRDefault="000F3CD4" w:rsidP="00196146">
      <w:pPr>
        <w:rPr>
          <w:lang w:eastAsia="zh-TW"/>
        </w:rPr>
      </w:pPr>
      <w:r w:rsidRPr="00546B2A">
        <w:rPr>
          <w:lang w:eastAsia="zh-TW"/>
        </w:rPr>
        <w:t xml:space="preserve">Due to the difference in bit rates between the Anchor and the other codecs, two graphs will be reported for each </w:t>
      </w:r>
      <w:r w:rsidR="00BF202C" w:rsidRPr="00546B2A">
        <w:rPr>
          <w:lang w:eastAsia="zh-TW"/>
        </w:rPr>
        <w:t xml:space="preserve">test </w:t>
      </w:r>
      <w:r w:rsidR="008B49FE" w:rsidRPr="00546B2A">
        <w:rPr>
          <w:lang w:eastAsia="zh-TW"/>
        </w:rPr>
        <w:t>sequence:</w:t>
      </w:r>
      <w:r w:rsidRPr="00546B2A">
        <w:rPr>
          <w:lang w:eastAsia="zh-TW"/>
        </w:rPr>
        <w:t xml:space="preserve"> one representing</w:t>
      </w:r>
      <w:r w:rsidR="00BF202C" w:rsidRPr="00546B2A">
        <w:rPr>
          <w:lang w:eastAsia="zh-TW"/>
        </w:rPr>
        <w:t xml:space="preserve"> the three tested V-PCC profiles with the anchor</w:t>
      </w:r>
      <w:r w:rsidRPr="00546B2A">
        <w:rPr>
          <w:lang w:eastAsia="zh-TW"/>
        </w:rPr>
        <w:t xml:space="preserve"> and one without the anchor.</w:t>
      </w:r>
    </w:p>
    <w:p w14:paraId="6B78629D" w14:textId="1CFF2208" w:rsidR="000F3CD4" w:rsidRPr="00546B2A" w:rsidRDefault="000F3CD4" w:rsidP="00196146">
      <w:pPr>
        <w:rPr>
          <w:lang w:eastAsia="zh-TW"/>
        </w:rPr>
      </w:pPr>
      <w:r w:rsidRPr="00546B2A">
        <w:rPr>
          <w:lang w:eastAsia="zh-TW"/>
        </w:rPr>
        <w:t xml:space="preserve">This second </w:t>
      </w:r>
      <w:r w:rsidR="006F6EA3" w:rsidRPr="00546B2A">
        <w:rPr>
          <w:lang w:eastAsia="zh-TW"/>
        </w:rPr>
        <w:t xml:space="preserve">set of </w:t>
      </w:r>
      <w:r w:rsidRPr="00546B2A">
        <w:rPr>
          <w:lang w:eastAsia="zh-TW"/>
        </w:rPr>
        <w:t>graph</w:t>
      </w:r>
      <w:r w:rsidR="006F6EA3" w:rsidRPr="00546B2A">
        <w:rPr>
          <w:lang w:eastAsia="zh-TW"/>
        </w:rPr>
        <w:t>s</w:t>
      </w:r>
      <w:r w:rsidRPr="00546B2A">
        <w:rPr>
          <w:lang w:eastAsia="zh-TW"/>
        </w:rPr>
        <w:t xml:space="preserve"> will allow to better identify the differences among </w:t>
      </w:r>
      <w:r w:rsidR="00A4293F" w:rsidRPr="00546B2A">
        <w:rPr>
          <w:lang w:eastAsia="zh-TW"/>
        </w:rPr>
        <w:t xml:space="preserve">the tested </w:t>
      </w:r>
      <w:r w:rsidR="00931F58" w:rsidRPr="00546B2A">
        <w:rPr>
          <w:lang w:eastAsia="zh-TW"/>
        </w:rPr>
        <w:t>profiles</w:t>
      </w:r>
      <w:r w:rsidR="002019B8" w:rsidRPr="00546B2A">
        <w:rPr>
          <w:lang w:eastAsia="zh-TW"/>
        </w:rPr>
        <w:t>.</w:t>
      </w:r>
    </w:p>
    <w:p w14:paraId="4089E30B" w14:textId="77777777" w:rsidR="00C93730" w:rsidRPr="00546B2A" w:rsidRDefault="00C9373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/>
        <w:jc w:val="left"/>
        <w:textAlignment w:val="auto"/>
        <w:rPr>
          <w:lang w:eastAsia="zh-TW"/>
        </w:rPr>
      </w:pPr>
    </w:p>
    <w:p w14:paraId="1C3FF388" w14:textId="3209B7DA" w:rsidR="00C93730" w:rsidRPr="00546B2A" w:rsidRDefault="007F22B8" w:rsidP="00C93730">
      <w:pPr>
        <w:pStyle w:val="Titre3"/>
        <w:rPr>
          <w:lang w:eastAsia="zh-TW"/>
        </w:rPr>
      </w:pPr>
      <w:r w:rsidRPr="00546B2A">
        <w:rPr>
          <w:lang w:eastAsia="zh-TW"/>
        </w:rPr>
        <w:t>Graphs</w:t>
      </w:r>
      <w:r w:rsidR="00C93730" w:rsidRPr="00546B2A">
        <w:rPr>
          <w:lang w:eastAsia="zh-TW"/>
        </w:rPr>
        <w:t xml:space="preserve"> of V-PCC profiles against the anchor</w:t>
      </w:r>
    </w:p>
    <w:p w14:paraId="55B9DFE6" w14:textId="15973EAD" w:rsidR="006F6EA3" w:rsidRPr="00546B2A" w:rsidRDefault="006F6EA3" w:rsidP="00C93730">
      <w:pPr>
        <w:rPr>
          <w:lang w:eastAsia="zh-TW"/>
        </w:rPr>
      </w:pPr>
      <w:r w:rsidRPr="00546B2A">
        <w:rPr>
          <w:lang w:eastAsia="zh-TW"/>
        </w:rPr>
        <w:t>In this section the graphs for comparison</w:t>
      </w:r>
      <w:r w:rsidR="003736DF" w:rsidRPr="00546B2A">
        <w:rPr>
          <w:lang w:eastAsia="zh-TW"/>
        </w:rPr>
        <w:t xml:space="preserve"> of test results</w:t>
      </w:r>
      <w:r w:rsidRPr="00546B2A">
        <w:rPr>
          <w:lang w:eastAsia="zh-TW"/>
        </w:rPr>
        <w:t xml:space="preserve"> of the </w:t>
      </w:r>
      <w:r w:rsidR="003736DF" w:rsidRPr="00546B2A">
        <w:rPr>
          <w:lang w:eastAsia="zh-TW"/>
        </w:rPr>
        <w:t>selected V</w:t>
      </w:r>
      <w:r w:rsidRPr="00546B2A">
        <w:rPr>
          <w:lang w:eastAsia="zh-TW"/>
        </w:rPr>
        <w:t>-PCC</w:t>
      </w:r>
      <w:r w:rsidR="003736DF" w:rsidRPr="00546B2A">
        <w:rPr>
          <w:lang w:eastAsia="zh-TW"/>
        </w:rPr>
        <w:t xml:space="preserve"> profiles</w:t>
      </w:r>
      <w:r w:rsidRPr="00546B2A">
        <w:rPr>
          <w:lang w:eastAsia="zh-TW"/>
        </w:rPr>
        <w:t xml:space="preserve"> against the anchor are plotted with a logarithmic scale for the bitrate on the x-axis</w:t>
      </w:r>
      <w:r w:rsidR="00D25748" w:rsidRPr="00546B2A">
        <w:rPr>
          <w:lang w:eastAsia="zh-TW"/>
        </w:rPr>
        <w:t>.</w:t>
      </w:r>
    </w:p>
    <w:p w14:paraId="22D00E21" w14:textId="2FCBEE12" w:rsidR="00ED6C05" w:rsidRPr="00546B2A" w:rsidRDefault="00987531" w:rsidP="003B6F61">
      <w:pPr>
        <w:jc w:val="center"/>
      </w:pPr>
      <w:r w:rsidRPr="00546B2A">
        <w:rPr>
          <w:noProof/>
        </w:rPr>
        <w:lastRenderedPageBreak/>
        <w:drawing>
          <wp:inline distT="0" distB="0" distL="0" distR="0" wp14:anchorId="64384EC0" wp14:editId="4711B539">
            <wp:extent cx="2377440" cy="3139440"/>
            <wp:effectExtent l="0" t="0" r="3810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190" cy="31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5B2" w:rsidRPr="00546B2A">
        <w:rPr>
          <w:noProof/>
        </w:rPr>
        <w:drawing>
          <wp:inline distT="0" distB="0" distL="0" distR="0" wp14:anchorId="35A561E2" wp14:editId="5DF382F9">
            <wp:extent cx="2477073" cy="3142550"/>
            <wp:effectExtent l="0" t="0" r="0" b="127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853" cy="31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779" w14:textId="3D78F99D" w:rsidR="00BB7DA3" w:rsidRPr="00546B2A" w:rsidRDefault="005C1CB5" w:rsidP="003B6F61">
      <w:pPr>
        <w:jc w:val="center"/>
        <w:rPr>
          <w:lang w:eastAsia="zh-TW"/>
        </w:rPr>
      </w:pPr>
      <w:r w:rsidRPr="00546B2A">
        <w:rPr>
          <w:noProof/>
        </w:rPr>
        <w:drawing>
          <wp:inline distT="0" distB="0" distL="0" distR="0" wp14:anchorId="5DC756F2" wp14:editId="25404780">
            <wp:extent cx="2452085" cy="3196618"/>
            <wp:effectExtent l="0" t="0" r="5715" b="381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023" cy="32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12C" w:rsidRPr="00546B2A">
        <w:rPr>
          <w:noProof/>
        </w:rPr>
        <w:drawing>
          <wp:inline distT="0" distB="0" distL="0" distR="0" wp14:anchorId="298AC095" wp14:editId="074A1A1D">
            <wp:extent cx="2517425" cy="3172408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9175" cy="32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59D6" w14:textId="75618C2E" w:rsidR="00ED6C05" w:rsidRPr="00546B2A" w:rsidRDefault="00D25748" w:rsidP="003B6F61">
      <w:pPr>
        <w:jc w:val="center"/>
        <w:rPr>
          <w:lang w:eastAsia="zh-TW"/>
        </w:rPr>
      </w:pPr>
      <w:r w:rsidRPr="00546B2A">
        <w:rPr>
          <w:noProof/>
        </w:rPr>
        <w:drawing>
          <wp:inline distT="0" distB="0" distL="0" distR="0" wp14:anchorId="39E674B4" wp14:editId="34A46E0F">
            <wp:extent cx="824826" cy="694992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7275" cy="7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916" w14:textId="4269CA4B" w:rsidR="00D25748" w:rsidRPr="00546B2A" w:rsidRDefault="00D25748" w:rsidP="00AB273D">
      <w:pPr>
        <w:pStyle w:val="Lgende"/>
        <w:jc w:val="center"/>
        <w:rPr>
          <w:lang w:eastAsia="zh-TW"/>
        </w:rPr>
      </w:pPr>
      <w:r w:rsidRPr="00546B2A">
        <w:t xml:space="preserve">Figure </w:t>
      </w:r>
      <w:r w:rsidRPr="00546B2A">
        <w:fldChar w:fldCharType="begin"/>
      </w:r>
      <w:r w:rsidRPr="00546B2A">
        <w:instrText xml:space="preserve"> SEQ Figure \* ARABIC </w:instrText>
      </w:r>
      <w:r w:rsidRPr="00546B2A">
        <w:fldChar w:fldCharType="separate"/>
      </w:r>
      <w:r w:rsidRPr="00546B2A">
        <w:t>1</w:t>
      </w:r>
      <w:r w:rsidRPr="00546B2A">
        <w:fldChar w:fldCharType="end"/>
      </w:r>
      <w:r w:rsidRPr="00546B2A">
        <w:t xml:space="preserve"> </w:t>
      </w:r>
      <w:r w:rsidRPr="00546B2A">
        <w:rPr>
          <w:lang w:eastAsia="zh-TW"/>
        </w:rPr>
        <w:t>Graphs of V-PCC profiles against the anchor</w:t>
      </w:r>
    </w:p>
    <w:p w14:paraId="58DBB8F0" w14:textId="2351917E" w:rsidR="00EC2BE8" w:rsidRPr="00546B2A" w:rsidRDefault="007F22B8" w:rsidP="00EC2BE8">
      <w:pPr>
        <w:pStyle w:val="Titre3"/>
        <w:rPr>
          <w:lang w:eastAsia="zh-TW"/>
        </w:rPr>
      </w:pPr>
      <w:r w:rsidRPr="00546B2A">
        <w:rPr>
          <w:lang w:eastAsia="zh-TW"/>
        </w:rPr>
        <w:t>Graphs</w:t>
      </w:r>
      <w:r w:rsidR="00EC2BE8" w:rsidRPr="00546B2A">
        <w:rPr>
          <w:lang w:eastAsia="zh-TW"/>
        </w:rPr>
        <w:t xml:space="preserve"> of V-PCC profiles</w:t>
      </w:r>
    </w:p>
    <w:p w14:paraId="0B475F1A" w14:textId="2139C149" w:rsidR="001446A7" w:rsidRPr="00546B2A" w:rsidRDefault="003736DF" w:rsidP="001446A7">
      <w:pPr>
        <w:rPr>
          <w:lang w:eastAsia="zh-TW"/>
        </w:rPr>
      </w:pPr>
      <w:r w:rsidRPr="00546B2A">
        <w:rPr>
          <w:lang w:eastAsia="zh-TW"/>
        </w:rPr>
        <w:t>In this section the graphs for of the selected V-PCC profiles are plotted for direct comparison of test results with a logarithmic scale for the bitrate on the x-axis</w:t>
      </w:r>
      <w:r w:rsidR="00A54BE4">
        <w:rPr>
          <w:lang w:eastAsia="zh-TW"/>
        </w:rPr>
        <w:t>.</w:t>
      </w:r>
    </w:p>
    <w:p w14:paraId="7E25D803" w14:textId="0AA8EC2D" w:rsidR="00EC2BE8" w:rsidRPr="00546B2A" w:rsidRDefault="00D11640" w:rsidP="00973D75">
      <w:pPr>
        <w:jc w:val="center"/>
      </w:pPr>
      <w:r w:rsidRPr="00546B2A">
        <w:rPr>
          <w:noProof/>
        </w:rPr>
        <w:lastRenderedPageBreak/>
        <w:drawing>
          <wp:inline distT="0" distB="0" distL="0" distR="0" wp14:anchorId="1F952B00" wp14:editId="3A13D23E">
            <wp:extent cx="2312146" cy="325825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2786" cy="32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B2A">
        <w:rPr>
          <w:noProof/>
        </w:rPr>
        <w:drawing>
          <wp:inline distT="0" distB="0" distL="0" distR="0" wp14:anchorId="72889BBF" wp14:editId="786CD13A">
            <wp:extent cx="2393445" cy="3243321"/>
            <wp:effectExtent l="0" t="0" r="6985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6889" cy="32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327" w14:textId="0D793266" w:rsidR="00D11640" w:rsidRPr="00546B2A" w:rsidRDefault="00856A02" w:rsidP="00973D75">
      <w:pPr>
        <w:jc w:val="center"/>
      </w:pPr>
      <w:r w:rsidRPr="00546B2A">
        <w:rPr>
          <w:noProof/>
        </w:rPr>
        <w:drawing>
          <wp:inline distT="0" distB="0" distL="0" distR="0" wp14:anchorId="66DA8A55" wp14:editId="14DEE83B">
            <wp:extent cx="2321264" cy="3168676"/>
            <wp:effectExtent l="0" t="0" r="3175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8838" cy="31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AAA" w:rsidRPr="00546B2A">
        <w:rPr>
          <w:noProof/>
        </w:rPr>
        <w:drawing>
          <wp:inline distT="0" distB="0" distL="0" distR="0" wp14:anchorId="210773FD" wp14:editId="4FE4951C">
            <wp:extent cx="2510883" cy="3156847"/>
            <wp:effectExtent l="0" t="0" r="3810" b="5715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519" cy="31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29C" w14:textId="433AA7F8" w:rsidR="00973D75" w:rsidRPr="00546B2A" w:rsidRDefault="00973D75" w:rsidP="00973D75">
      <w:pPr>
        <w:jc w:val="center"/>
        <w:rPr>
          <w:lang w:eastAsia="zh-TW"/>
        </w:rPr>
      </w:pPr>
      <w:r w:rsidRPr="00546B2A">
        <w:rPr>
          <w:noProof/>
        </w:rPr>
        <w:drawing>
          <wp:inline distT="0" distB="0" distL="0" distR="0" wp14:anchorId="3C4A9AED" wp14:editId="6174A857">
            <wp:extent cx="664340" cy="543883"/>
            <wp:effectExtent l="0" t="0" r="2540" b="8890"/>
            <wp:docPr id="27" name="Picture 2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imeli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744" cy="5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EA8" w14:textId="17B374B8" w:rsidR="000F3CD4" w:rsidRPr="00546B2A" w:rsidRDefault="00CF06D5" w:rsidP="00495E7E">
      <w:pPr>
        <w:pStyle w:val="Lgende"/>
        <w:jc w:val="center"/>
        <w:rPr>
          <w:lang w:eastAsia="zh-TW"/>
        </w:rPr>
      </w:pPr>
      <w:r w:rsidRPr="00546B2A">
        <w:t xml:space="preserve">Figure </w:t>
      </w:r>
      <w:r w:rsidRPr="00546B2A">
        <w:fldChar w:fldCharType="begin"/>
      </w:r>
      <w:r w:rsidRPr="00546B2A">
        <w:instrText xml:space="preserve"> SEQ Figure \* ARABIC </w:instrText>
      </w:r>
      <w:r w:rsidRPr="00546B2A">
        <w:fldChar w:fldCharType="separate"/>
      </w:r>
      <w:r w:rsidRPr="00546B2A">
        <w:t>2</w:t>
      </w:r>
      <w:r w:rsidRPr="00546B2A">
        <w:fldChar w:fldCharType="end"/>
      </w:r>
      <w:r w:rsidRPr="00546B2A">
        <w:t xml:space="preserve"> </w:t>
      </w:r>
      <w:r w:rsidRPr="00546B2A">
        <w:rPr>
          <w:lang w:eastAsia="zh-TW"/>
        </w:rPr>
        <w:t>Graphs of V-PCC profiles</w:t>
      </w:r>
    </w:p>
    <w:p w14:paraId="78140551" w14:textId="617DEDE5" w:rsidR="00196146" w:rsidRPr="00546B2A" w:rsidRDefault="00196146" w:rsidP="00196146">
      <w:pPr>
        <w:pStyle w:val="Titre2"/>
        <w:rPr>
          <w:lang w:eastAsia="zh-TW"/>
        </w:rPr>
      </w:pPr>
      <w:r w:rsidRPr="00546B2A">
        <w:rPr>
          <w:lang w:eastAsia="zh-TW"/>
        </w:rPr>
        <w:t xml:space="preserve">BD rate savings relative to </w:t>
      </w:r>
      <w:r w:rsidR="00DB50C1" w:rsidRPr="00546B2A">
        <w:rPr>
          <w:lang w:eastAsia="zh-TW"/>
        </w:rPr>
        <w:t>HEVC</w:t>
      </w:r>
      <w:r w:rsidR="00EE045D" w:rsidRPr="00546B2A">
        <w:rPr>
          <w:lang w:eastAsia="zh-TW"/>
        </w:rPr>
        <w:t xml:space="preserve"> Main10</w:t>
      </w:r>
      <w:r w:rsidR="00DB50C1" w:rsidRPr="00546B2A">
        <w:rPr>
          <w:lang w:eastAsia="zh-TW"/>
        </w:rPr>
        <w:t xml:space="preserve"> </w:t>
      </w:r>
      <w:r w:rsidRPr="00546B2A">
        <w:rPr>
          <w:lang w:eastAsia="zh-TW"/>
        </w:rPr>
        <w:t>Basic Rec</w:t>
      </w:r>
      <w:r w:rsidR="00DB50C1" w:rsidRPr="00546B2A">
        <w:rPr>
          <w:lang w:eastAsia="zh-TW"/>
        </w:rPr>
        <w:t>2</w:t>
      </w:r>
    </w:p>
    <w:p w14:paraId="7587D5DD" w14:textId="65D4497E" w:rsidR="00C17D6B" w:rsidRPr="00546B2A" w:rsidRDefault="00C17D6B" w:rsidP="00C17D6B">
      <w:pPr>
        <w:rPr>
          <w:lang w:eastAsia="zh-TW"/>
        </w:rPr>
      </w:pPr>
      <w:proofErr w:type="spellStart"/>
      <w:r w:rsidRPr="00546B2A">
        <w:rPr>
          <w:lang w:eastAsia="zh-TW"/>
        </w:rPr>
        <w:t>Bjontegaard</w:t>
      </w:r>
      <w:proofErr w:type="spellEnd"/>
      <w:r w:rsidRPr="00546B2A">
        <w:rPr>
          <w:lang w:eastAsia="zh-TW"/>
        </w:rPr>
        <w:t xml:space="preserve"> delta (BD) rate saving </w:t>
      </w:r>
      <w:proofErr w:type="gramStart"/>
      <w:r w:rsidR="00A64F8D">
        <w:rPr>
          <w:lang w:eastAsia="zh-TW"/>
        </w:rPr>
        <w:t>were</w:t>
      </w:r>
      <w:proofErr w:type="gramEnd"/>
      <w:r w:rsidRPr="00546B2A">
        <w:rPr>
          <w:lang w:eastAsia="zh-TW"/>
        </w:rPr>
        <w:t xml:space="preserve"> computed based on the numbers reported in Section </w:t>
      </w:r>
      <w:r w:rsidR="00A64F8D">
        <w:rPr>
          <w:lang w:eastAsia="zh-TW"/>
        </w:rPr>
        <w:fldChar w:fldCharType="begin"/>
      </w:r>
      <w:r w:rsidR="00A64F8D">
        <w:rPr>
          <w:lang w:eastAsia="zh-TW"/>
        </w:rPr>
        <w:instrText xml:space="preserve"> REF _Ref87800291 \r \h </w:instrText>
      </w:r>
      <w:r w:rsidR="00A64F8D">
        <w:rPr>
          <w:lang w:eastAsia="zh-TW"/>
        </w:rPr>
      </w:r>
      <w:r w:rsidR="00A64F8D">
        <w:rPr>
          <w:lang w:eastAsia="zh-TW"/>
        </w:rPr>
        <w:fldChar w:fldCharType="separate"/>
      </w:r>
      <w:r w:rsidR="00A64F8D">
        <w:rPr>
          <w:lang w:eastAsia="zh-TW"/>
        </w:rPr>
        <w:t>7.1</w:t>
      </w:r>
      <w:r w:rsidR="00A64F8D">
        <w:rPr>
          <w:lang w:eastAsia="zh-TW"/>
        </w:rPr>
        <w:fldChar w:fldCharType="end"/>
      </w:r>
      <w:r w:rsidRPr="00546B2A">
        <w:rPr>
          <w:lang w:eastAsia="zh-TW"/>
        </w:rPr>
        <w:t xml:space="preserve"> using the method defined in </w:t>
      </w:r>
      <w:r w:rsidRPr="00546B2A">
        <w:rPr>
          <w:lang w:eastAsia="zh-TW"/>
        </w:rPr>
        <w:fldChar w:fldCharType="begin"/>
      </w:r>
      <w:r w:rsidRPr="00546B2A">
        <w:rPr>
          <w:lang w:eastAsia="zh-TW"/>
        </w:rPr>
        <w:instrText xml:space="preserve"> REF _Ref69631921 \r \h </w:instrText>
      </w:r>
      <w:r w:rsidRPr="00546B2A">
        <w:rPr>
          <w:lang w:eastAsia="zh-TW"/>
        </w:rPr>
      </w:r>
      <w:r w:rsidRPr="00546B2A">
        <w:rPr>
          <w:lang w:eastAsia="zh-TW"/>
        </w:rPr>
        <w:fldChar w:fldCharType="separate"/>
      </w:r>
      <w:r w:rsidRPr="00546B2A">
        <w:rPr>
          <w:lang w:eastAsia="zh-TW"/>
        </w:rPr>
        <w:t>[20]</w:t>
      </w:r>
      <w:r w:rsidRPr="00546B2A">
        <w:rPr>
          <w:lang w:eastAsia="zh-TW"/>
        </w:rPr>
        <w:fldChar w:fldCharType="end"/>
      </w:r>
      <w:r w:rsidRPr="00546B2A">
        <w:rPr>
          <w:lang w:eastAsia="zh-TW"/>
        </w:rPr>
        <w:t xml:space="preserve">. </w:t>
      </w:r>
    </w:p>
    <w:p w14:paraId="3792CACE" w14:textId="77777777" w:rsidR="00C17D6B" w:rsidRPr="00546B2A" w:rsidRDefault="00C17D6B" w:rsidP="00AE129F">
      <w:pPr>
        <w:rPr>
          <w:lang w:eastAsia="zh-TW"/>
        </w:rPr>
      </w:pPr>
    </w:p>
    <w:tbl>
      <w:tblPr>
        <w:tblStyle w:val="Grilledutableau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C60671" w:rsidRPr="00546B2A" w14:paraId="399810F5" w14:textId="77777777" w:rsidTr="00663D66">
        <w:trPr>
          <w:trHeight w:val="312"/>
          <w:jc w:val="center"/>
        </w:trPr>
        <w:tc>
          <w:tcPr>
            <w:tcW w:w="1440" w:type="dxa"/>
            <w:noWrap/>
            <w:vAlign w:val="center"/>
            <w:hideMark/>
          </w:tcPr>
          <w:p w14:paraId="0D634CA2" w14:textId="761E77AA" w:rsidR="00C60671" w:rsidRPr="00546B2A" w:rsidRDefault="00C60671" w:rsidP="00221792">
            <w:pPr>
              <w:spacing w:before="0"/>
              <w:jc w:val="center"/>
              <w:rPr>
                <w:i/>
                <w:iCs/>
                <w:lang w:eastAsia="zh-TW"/>
              </w:rPr>
            </w:pPr>
            <w:r w:rsidRPr="00546B2A">
              <w:rPr>
                <w:i/>
                <w:iCs/>
                <w:lang w:eastAsia="zh-TW"/>
              </w:rPr>
              <w:lastRenderedPageBreak/>
              <w:t>Sequence</w:t>
            </w:r>
          </w:p>
        </w:tc>
        <w:tc>
          <w:tcPr>
            <w:tcW w:w="1440" w:type="dxa"/>
            <w:noWrap/>
            <w:vAlign w:val="center"/>
            <w:hideMark/>
          </w:tcPr>
          <w:p w14:paraId="55E7D30A" w14:textId="535CCC16" w:rsidR="00C60671" w:rsidRPr="00546B2A" w:rsidRDefault="00C60671" w:rsidP="00221792">
            <w:pPr>
              <w:spacing w:before="0"/>
              <w:jc w:val="center"/>
              <w:rPr>
                <w:i/>
                <w:iCs/>
                <w:lang w:eastAsia="zh-TW"/>
              </w:rPr>
            </w:pPr>
            <w:r w:rsidRPr="00546B2A">
              <w:rPr>
                <w:i/>
                <w:iCs/>
                <w:lang w:eastAsia="zh-TW"/>
              </w:rPr>
              <w:t>VVC Main10 Extended Rec2</w:t>
            </w:r>
          </w:p>
        </w:tc>
      </w:tr>
      <w:tr w:rsidR="00C60671" w:rsidRPr="00546B2A" w14:paraId="128CC072" w14:textId="77777777" w:rsidTr="00663D66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19CF572E" w14:textId="77777777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football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37675AA" w14:textId="0D5CF6C1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color w:val="000000"/>
              </w:rPr>
              <w:t>-35.34</w:t>
            </w:r>
          </w:p>
        </w:tc>
      </w:tr>
      <w:tr w:rsidR="00C60671" w:rsidRPr="00546B2A" w14:paraId="3B66D4D1" w14:textId="77777777" w:rsidTr="00663D66">
        <w:trPr>
          <w:trHeight w:val="341"/>
          <w:jc w:val="center"/>
        </w:trPr>
        <w:tc>
          <w:tcPr>
            <w:tcW w:w="1440" w:type="dxa"/>
            <w:noWrap/>
            <w:hideMark/>
          </w:tcPr>
          <w:p w14:paraId="3CBF860B" w14:textId="77777777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levi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752059" w14:textId="36CAE904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color w:val="000000"/>
              </w:rPr>
              <w:t>-33.63</w:t>
            </w:r>
          </w:p>
        </w:tc>
      </w:tr>
      <w:tr w:rsidR="00C60671" w:rsidRPr="00546B2A" w14:paraId="7D5D9BD3" w14:textId="77777777" w:rsidTr="00663D66">
        <w:trPr>
          <w:trHeight w:val="300"/>
          <w:jc w:val="center"/>
        </w:trPr>
        <w:tc>
          <w:tcPr>
            <w:tcW w:w="1440" w:type="dxa"/>
            <w:noWrap/>
            <w:hideMark/>
          </w:tcPr>
          <w:p w14:paraId="72FF31A3" w14:textId="09E1AB26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mitch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7CFF5E" w14:textId="40CFEF4E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color w:val="000000"/>
              </w:rPr>
              <w:t>-29.29</w:t>
            </w:r>
          </w:p>
        </w:tc>
      </w:tr>
      <w:tr w:rsidR="00C60671" w:rsidRPr="00546B2A" w14:paraId="2907AC44" w14:textId="77777777" w:rsidTr="00663D66">
        <w:trPr>
          <w:trHeight w:val="312"/>
          <w:jc w:val="center"/>
        </w:trPr>
        <w:tc>
          <w:tcPr>
            <w:tcW w:w="1440" w:type="dxa"/>
            <w:noWrap/>
            <w:hideMark/>
          </w:tcPr>
          <w:p w14:paraId="0B2FF653" w14:textId="316F83FB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proofErr w:type="spellStart"/>
            <w:r w:rsidRPr="00546B2A">
              <w:rPr>
                <w:lang w:eastAsia="zh-TW"/>
              </w:rPr>
              <w:t>thomas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205FCA" w14:textId="59BA3881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color w:val="000000"/>
              </w:rPr>
              <w:t>-43.13</w:t>
            </w:r>
          </w:p>
        </w:tc>
      </w:tr>
      <w:tr w:rsidR="00C60671" w:rsidRPr="00546B2A" w14:paraId="15D4053D" w14:textId="77777777" w:rsidTr="00663D66">
        <w:trPr>
          <w:trHeight w:val="312"/>
          <w:jc w:val="center"/>
        </w:trPr>
        <w:tc>
          <w:tcPr>
            <w:tcW w:w="1440" w:type="dxa"/>
            <w:noWrap/>
            <w:hideMark/>
          </w:tcPr>
          <w:p w14:paraId="2668650D" w14:textId="77777777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lang w:eastAsia="zh-TW"/>
              </w:rPr>
              <w:t>Average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A569AD" w14:textId="20A85F3B" w:rsidR="00C60671" w:rsidRPr="00546B2A" w:rsidRDefault="00C60671" w:rsidP="00221792">
            <w:pPr>
              <w:spacing w:before="0"/>
              <w:jc w:val="center"/>
              <w:rPr>
                <w:lang w:eastAsia="zh-TW"/>
              </w:rPr>
            </w:pPr>
            <w:r w:rsidRPr="00546B2A">
              <w:rPr>
                <w:color w:val="000000"/>
              </w:rPr>
              <w:t>-35.35</w:t>
            </w:r>
          </w:p>
        </w:tc>
      </w:tr>
    </w:tbl>
    <w:p w14:paraId="664FA6D9" w14:textId="6EA6B52B" w:rsidR="003E5372" w:rsidRPr="00546B2A" w:rsidRDefault="00F70D95" w:rsidP="00F70D95">
      <w:pPr>
        <w:pStyle w:val="Lgende"/>
        <w:jc w:val="center"/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="00D530F1" w:rsidRPr="00546B2A">
        <w:t>10</w:t>
      </w:r>
      <w:r w:rsidR="006903D7" w:rsidRPr="00546B2A">
        <w:fldChar w:fldCharType="end"/>
      </w:r>
      <w:r w:rsidRPr="00546B2A">
        <w:t xml:space="preserve"> BD rate savings</w:t>
      </w:r>
    </w:p>
    <w:p w14:paraId="0C81239E" w14:textId="57EBC539" w:rsidR="00C60671" w:rsidRPr="00546B2A" w:rsidRDefault="00D95293" w:rsidP="00C60671">
      <w:r w:rsidRPr="00546B2A">
        <w:t xml:space="preserve">Note that gains are observed between the </w:t>
      </w:r>
      <w:r w:rsidR="00983E97" w:rsidRPr="00546B2A">
        <w:t>HEVC Main10 Basic Rec2 and HEVC Main10 Extended Rec2</w:t>
      </w:r>
      <w:r w:rsidR="00A64F8D">
        <w:t xml:space="preserve"> profiles</w:t>
      </w:r>
      <w:r w:rsidR="00983E97" w:rsidRPr="00546B2A">
        <w:t xml:space="preserve">, </w:t>
      </w:r>
      <w:r w:rsidR="004C51C5" w:rsidRPr="00546B2A">
        <w:t xml:space="preserve">however BD rates </w:t>
      </w:r>
      <w:r w:rsidR="00A64F8D">
        <w:t>were not</w:t>
      </w:r>
      <w:r w:rsidR="004C51C5" w:rsidRPr="00546B2A">
        <w:t xml:space="preserve"> computed due to con</w:t>
      </w:r>
      <w:r w:rsidR="00C114AF" w:rsidRPr="00546B2A">
        <w:t>fidence interval overlap.</w:t>
      </w:r>
    </w:p>
    <w:p w14:paraId="6FE3B670" w14:textId="084ADB70" w:rsidR="009E5FE0" w:rsidRPr="00546B2A" w:rsidRDefault="00EF15B0" w:rsidP="009E5FE0">
      <w:pPr>
        <w:pStyle w:val="Titre1"/>
        <w:rPr>
          <w:lang w:eastAsia="zh-TW"/>
        </w:rPr>
      </w:pPr>
      <w:r w:rsidRPr="00546B2A">
        <w:rPr>
          <w:lang w:eastAsia="zh-TW"/>
        </w:rPr>
        <w:t xml:space="preserve">Expression of </w:t>
      </w:r>
      <w:r w:rsidR="00B92186" w:rsidRPr="00546B2A">
        <w:rPr>
          <w:lang w:eastAsia="zh-TW"/>
        </w:rPr>
        <w:t>t</w:t>
      </w:r>
      <w:r w:rsidRPr="00546B2A">
        <w:rPr>
          <w:lang w:eastAsia="zh-TW"/>
        </w:rPr>
        <w:t>hanks</w:t>
      </w:r>
    </w:p>
    <w:p w14:paraId="52A7FE6D" w14:textId="1B39AF70" w:rsidR="00C82035" w:rsidRPr="00546B2A" w:rsidRDefault="00461011" w:rsidP="00EF15B0">
      <w:pPr>
        <w:rPr>
          <w:lang w:eastAsia="zh-TW"/>
        </w:rPr>
      </w:pPr>
      <w:r w:rsidRPr="00546B2A">
        <w:rPr>
          <w:lang w:eastAsia="zh-TW"/>
        </w:rPr>
        <w:t xml:space="preserve">WG7 and </w:t>
      </w:r>
      <w:r w:rsidR="00CA6147" w:rsidRPr="00546B2A">
        <w:rPr>
          <w:lang w:eastAsia="zh-TW"/>
        </w:rPr>
        <w:t>AG 5</w:t>
      </w:r>
      <w:r w:rsidR="00A44172" w:rsidRPr="00546B2A">
        <w:rPr>
          <w:lang w:eastAsia="zh-TW"/>
        </w:rPr>
        <w:t xml:space="preserve"> thank Apple, </w:t>
      </w:r>
      <w:proofErr w:type="spellStart"/>
      <w:r w:rsidR="00A44172" w:rsidRPr="00546B2A">
        <w:rPr>
          <w:lang w:eastAsia="zh-TW"/>
        </w:rPr>
        <w:t>InterDigital</w:t>
      </w:r>
      <w:proofErr w:type="spellEnd"/>
      <w:r w:rsidR="00A44172" w:rsidRPr="00546B2A">
        <w:rPr>
          <w:lang w:eastAsia="zh-TW"/>
        </w:rPr>
        <w:t>, Sony, Samsung, RWTH</w:t>
      </w:r>
      <w:r w:rsidR="00145AD4">
        <w:rPr>
          <w:lang w:eastAsia="zh-TW"/>
        </w:rPr>
        <w:t>,</w:t>
      </w:r>
      <w:r w:rsidR="00A44172" w:rsidRPr="00546B2A">
        <w:rPr>
          <w:lang w:eastAsia="zh-TW"/>
        </w:rPr>
        <w:t xml:space="preserve"> and Telecom </w:t>
      </w:r>
      <w:r w:rsidR="00B92186" w:rsidRPr="00546B2A">
        <w:rPr>
          <w:lang w:eastAsia="zh-TW"/>
        </w:rPr>
        <w:t>Sud</w:t>
      </w:r>
      <w:r w:rsidR="00A44172" w:rsidRPr="00546B2A">
        <w:rPr>
          <w:lang w:eastAsia="zh-TW"/>
        </w:rPr>
        <w:t xml:space="preserve">Paris for having carried the bulk of the work for preparing the V-PCC verification tests. </w:t>
      </w:r>
      <w:r w:rsidRPr="00546B2A">
        <w:rPr>
          <w:lang w:eastAsia="zh-TW"/>
        </w:rPr>
        <w:t xml:space="preserve">WG7 and AG5 also thank Apple, </w:t>
      </w:r>
      <w:proofErr w:type="spellStart"/>
      <w:r w:rsidRPr="00546B2A">
        <w:rPr>
          <w:lang w:eastAsia="zh-TW"/>
        </w:rPr>
        <w:t>InterDigital</w:t>
      </w:r>
      <w:proofErr w:type="spellEnd"/>
      <w:r w:rsidRPr="00546B2A">
        <w:rPr>
          <w:lang w:eastAsia="zh-TW"/>
        </w:rPr>
        <w:t>, Nokia, Sony</w:t>
      </w:r>
      <w:r w:rsidR="00145AD4">
        <w:rPr>
          <w:lang w:eastAsia="zh-TW"/>
        </w:rPr>
        <w:t>,</w:t>
      </w:r>
      <w:r w:rsidRPr="00546B2A">
        <w:rPr>
          <w:lang w:eastAsia="zh-TW"/>
        </w:rPr>
        <w:t xml:space="preserve"> and Samsung for having contributed to the funding of the subjective tests carried out by the test labs. </w:t>
      </w:r>
      <w:r w:rsidR="00A44172" w:rsidRPr="00546B2A">
        <w:rPr>
          <w:lang w:eastAsia="zh-TW"/>
        </w:rPr>
        <w:t>Further</w:t>
      </w:r>
      <w:r w:rsidR="005F762B" w:rsidRPr="00546B2A">
        <w:rPr>
          <w:lang w:eastAsia="zh-TW"/>
        </w:rPr>
        <w:t>more,</w:t>
      </w:r>
      <w:r w:rsidR="00A44172" w:rsidRPr="00546B2A">
        <w:rPr>
          <w:lang w:eastAsia="zh-TW"/>
        </w:rPr>
        <w:t xml:space="preserve"> </w:t>
      </w:r>
      <w:r w:rsidRPr="00546B2A">
        <w:rPr>
          <w:lang w:eastAsia="zh-TW"/>
        </w:rPr>
        <w:t xml:space="preserve">WG7 and </w:t>
      </w:r>
      <w:r w:rsidR="00CA6147" w:rsidRPr="00546B2A">
        <w:rPr>
          <w:lang w:eastAsia="zh-TW"/>
        </w:rPr>
        <w:t>AG5</w:t>
      </w:r>
      <w:r w:rsidR="00A44172" w:rsidRPr="00546B2A">
        <w:rPr>
          <w:lang w:eastAsia="zh-TW"/>
        </w:rPr>
        <w:t xml:space="preserve"> thank Mathias Wien and Vittorio Baroncini for </w:t>
      </w:r>
      <w:r w:rsidR="005F762B" w:rsidRPr="00546B2A">
        <w:rPr>
          <w:lang w:eastAsia="zh-TW"/>
        </w:rPr>
        <w:t>providing their</w:t>
      </w:r>
      <w:r w:rsidRPr="00546B2A">
        <w:rPr>
          <w:lang w:eastAsia="zh-TW"/>
        </w:rPr>
        <w:t xml:space="preserve"> </w:t>
      </w:r>
      <w:r w:rsidR="00A44172" w:rsidRPr="00546B2A">
        <w:rPr>
          <w:lang w:eastAsia="zh-TW"/>
        </w:rPr>
        <w:t>advice during the preparation</w:t>
      </w:r>
      <w:r w:rsidR="00CA6147" w:rsidRPr="00546B2A">
        <w:rPr>
          <w:lang w:eastAsia="zh-TW"/>
        </w:rPr>
        <w:t>,</w:t>
      </w:r>
      <w:r w:rsidR="00A44172" w:rsidRPr="00546B2A">
        <w:rPr>
          <w:lang w:eastAsia="zh-TW"/>
        </w:rPr>
        <w:t xml:space="preserve"> </w:t>
      </w:r>
      <w:r w:rsidR="00E43D13" w:rsidRPr="00546B2A">
        <w:rPr>
          <w:lang w:eastAsia="zh-TW"/>
        </w:rPr>
        <w:t xml:space="preserve">Mathias </w:t>
      </w:r>
      <w:r w:rsidR="00A44172" w:rsidRPr="00546B2A">
        <w:rPr>
          <w:lang w:eastAsia="zh-TW"/>
        </w:rPr>
        <w:t xml:space="preserve">for </w:t>
      </w:r>
      <w:r w:rsidR="005F762B" w:rsidRPr="00546B2A">
        <w:rPr>
          <w:lang w:eastAsia="zh-TW"/>
        </w:rPr>
        <w:t>performing</w:t>
      </w:r>
      <w:r w:rsidR="00E43D13" w:rsidRPr="00546B2A">
        <w:rPr>
          <w:lang w:eastAsia="zh-TW"/>
        </w:rPr>
        <w:t xml:space="preserve"> two dry-run tests</w:t>
      </w:r>
      <w:r w:rsidR="00B56F55" w:rsidRPr="00546B2A">
        <w:rPr>
          <w:lang w:eastAsia="zh-TW"/>
        </w:rPr>
        <w:t xml:space="preserve"> and </w:t>
      </w:r>
      <w:r w:rsidR="005F762B" w:rsidRPr="00546B2A">
        <w:rPr>
          <w:lang w:eastAsia="zh-TW"/>
        </w:rPr>
        <w:t xml:space="preserve">accepting </w:t>
      </w:r>
      <w:r w:rsidR="00B56F55" w:rsidRPr="00546B2A">
        <w:rPr>
          <w:lang w:eastAsia="zh-TW"/>
        </w:rPr>
        <w:t>to be the test coordinator</w:t>
      </w:r>
      <w:r w:rsidR="005F762B" w:rsidRPr="00546B2A">
        <w:rPr>
          <w:lang w:eastAsia="zh-TW"/>
        </w:rPr>
        <w:t>,</w:t>
      </w:r>
      <w:r w:rsidR="00CA6147" w:rsidRPr="00546B2A">
        <w:rPr>
          <w:lang w:eastAsia="zh-TW"/>
        </w:rPr>
        <w:t xml:space="preserve"> and Vittorio and Giacomo Baroncini for </w:t>
      </w:r>
      <w:r w:rsidR="005F762B" w:rsidRPr="00546B2A">
        <w:rPr>
          <w:lang w:eastAsia="zh-TW"/>
        </w:rPr>
        <w:t>performing</w:t>
      </w:r>
      <w:r w:rsidR="007F44B4" w:rsidRPr="00546B2A">
        <w:rPr>
          <w:lang w:eastAsia="zh-TW"/>
        </w:rPr>
        <w:t xml:space="preserve"> the Formal Subjective Assessment Experiments.</w:t>
      </w:r>
    </w:p>
    <w:p w14:paraId="614464CF" w14:textId="2BE9C6C7" w:rsidR="00FB46BA" w:rsidRPr="00546B2A" w:rsidRDefault="00FB46BA" w:rsidP="001C4432">
      <w:pPr>
        <w:pStyle w:val="Titre1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left" w:pos="794"/>
          <w:tab w:val="left" w:pos="1191"/>
          <w:tab w:val="left" w:pos="1588"/>
          <w:tab w:val="left" w:pos="1985"/>
        </w:tabs>
        <w:textAlignment w:val="auto"/>
      </w:pPr>
      <w:r w:rsidRPr="00546B2A">
        <w:t>Conclusions</w:t>
      </w:r>
    </w:p>
    <w:p w14:paraId="427B8B26" w14:textId="77A461B4" w:rsidR="00FB46BA" w:rsidRPr="00546B2A" w:rsidRDefault="00380A77" w:rsidP="008D212B">
      <w:r w:rsidRPr="00546B2A">
        <w:t>The herein presented subjective test</w:t>
      </w:r>
      <w:r w:rsidR="00DE3A3F" w:rsidRPr="00546B2A">
        <w:t xml:space="preserve"> results</w:t>
      </w:r>
      <w:r w:rsidRPr="00546B2A">
        <w:t xml:space="preserve"> for</w:t>
      </w:r>
      <w:r w:rsidR="00DE3A3F" w:rsidRPr="00546B2A">
        <w:t xml:space="preserve"> some</w:t>
      </w:r>
      <w:r w:rsidRPr="00546B2A">
        <w:t xml:space="preserve"> V-PCC</w:t>
      </w:r>
      <w:r w:rsidR="00DE3A3F" w:rsidRPr="00546B2A">
        <w:t xml:space="preserve"> profiles</w:t>
      </w:r>
      <w:r w:rsidRPr="00546B2A">
        <w:t xml:space="preserve"> confirm the performance of the V-PCC </w:t>
      </w:r>
      <w:r w:rsidR="005F762B" w:rsidRPr="00546B2A">
        <w:t xml:space="preserve">coding specification and its reference encoder implementation </w:t>
      </w:r>
      <w:r w:rsidRPr="00546B2A">
        <w:t xml:space="preserve">and </w:t>
      </w:r>
      <w:r w:rsidR="00DE3A3F" w:rsidRPr="00546B2A">
        <w:t>demonstrate that</w:t>
      </w:r>
      <w:r w:rsidRPr="00546B2A">
        <w:t xml:space="preserve"> </w:t>
      </w:r>
      <w:r w:rsidR="00664F01" w:rsidRPr="00546B2A">
        <w:t xml:space="preserve">this standard can </w:t>
      </w:r>
      <w:r w:rsidR="00DE3A3F" w:rsidRPr="00546B2A">
        <w:t xml:space="preserve">clearly </w:t>
      </w:r>
      <w:r w:rsidRPr="00546B2A">
        <w:t xml:space="preserve">outperform </w:t>
      </w:r>
      <w:r w:rsidR="00EB3693" w:rsidRPr="00546B2A">
        <w:t xml:space="preserve">a </w:t>
      </w:r>
      <w:r w:rsidRPr="00546B2A">
        <w:t>previous state-of-the-art codec for point cloud compression</w:t>
      </w:r>
      <w:r w:rsidR="00145AD4">
        <w:t xml:space="preserve"> </w:t>
      </w:r>
      <w:r w:rsidR="00133603" w:rsidRPr="00546B2A">
        <w:fldChar w:fldCharType="begin"/>
      </w:r>
      <w:r w:rsidR="00133603" w:rsidRPr="00546B2A">
        <w:instrText xml:space="preserve"> REF _Ref86398151 \r \h </w:instrText>
      </w:r>
      <w:r w:rsidR="00133603" w:rsidRPr="00546B2A">
        <w:fldChar w:fldCharType="separate"/>
      </w:r>
      <w:r w:rsidR="00133603" w:rsidRPr="00546B2A">
        <w:t>[9]</w:t>
      </w:r>
      <w:r w:rsidR="00133603" w:rsidRPr="00546B2A">
        <w:fldChar w:fldCharType="end"/>
      </w:r>
      <w:r w:rsidRPr="00546B2A">
        <w:t xml:space="preserve">. The test </w:t>
      </w:r>
      <w:r w:rsidR="00DE3A3F" w:rsidRPr="00546B2A">
        <w:t xml:space="preserve">also </w:t>
      </w:r>
      <w:r w:rsidRPr="00546B2A">
        <w:t xml:space="preserve">demonstrates how performance can be </w:t>
      </w:r>
      <w:r w:rsidR="00145AD4">
        <w:t>improved</w:t>
      </w:r>
      <w:r w:rsidR="00145AD4" w:rsidRPr="00546B2A">
        <w:t xml:space="preserve"> </w:t>
      </w:r>
      <w:r w:rsidRPr="00546B2A">
        <w:t xml:space="preserve">by </w:t>
      </w:r>
      <w:r w:rsidR="00145AD4">
        <w:t xml:space="preserve">just </w:t>
      </w:r>
      <w:r w:rsidRPr="00546B2A">
        <w:t xml:space="preserve">switching the underlying video </w:t>
      </w:r>
      <w:r w:rsidR="00664F01" w:rsidRPr="00546B2A">
        <w:t xml:space="preserve">coding specification </w:t>
      </w:r>
      <w:r w:rsidRPr="00546B2A">
        <w:t>from HEVC to VVC</w:t>
      </w:r>
      <w:r w:rsidR="00145AD4">
        <w:t xml:space="preserve"> and using a similarly configured encoder</w:t>
      </w:r>
      <w:r w:rsidRPr="00546B2A">
        <w:t xml:space="preserve">. </w:t>
      </w:r>
      <w:r w:rsidR="007C106F" w:rsidRPr="00546B2A">
        <w:t xml:space="preserve">It is noted that </w:t>
      </w:r>
      <w:r w:rsidR="00BF16CF" w:rsidRPr="00546B2A">
        <w:t xml:space="preserve">there was no </w:t>
      </w:r>
      <w:r w:rsidR="00664F01" w:rsidRPr="00546B2A">
        <w:t xml:space="preserve">application specific </w:t>
      </w:r>
      <w:r w:rsidR="00145AD4">
        <w:t>or</w:t>
      </w:r>
      <w:r w:rsidR="00664F01" w:rsidRPr="00546B2A">
        <w:t xml:space="preserve"> subjectively tuned optimization</w:t>
      </w:r>
      <w:r w:rsidR="00BF16CF" w:rsidRPr="00546B2A">
        <w:t xml:space="preserve"> of</w:t>
      </w:r>
      <w:r w:rsidR="007C106F" w:rsidRPr="00546B2A">
        <w:t xml:space="preserve"> the </w:t>
      </w:r>
      <w:r w:rsidR="00BF16CF" w:rsidRPr="00546B2A">
        <w:t xml:space="preserve">codec </w:t>
      </w:r>
      <w:r w:rsidR="007C106F" w:rsidRPr="00546B2A">
        <w:t xml:space="preserve">configurations, so it may be possible to obtain </w:t>
      </w:r>
      <w:r w:rsidR="00664F01" w:rsidRPr="00546B2A">
        <w:t>better</w:t>
      </w:r>
      <w:r w:rsidR="007C106F" w:rsidRPr="00546B2A">
        <w:t xml:space="preserve"> </w:t>
      </w:r>
      <w:r w:rsidR="00664F01" w:rsidRPr="00546B2A">
        <w:t xml:space="preserve">coding </w:t>
      </w:r>
      <w:r w:rsidR="007C106F" w:rsidRPr="00546B2A">
        <w:t>performance</w:t>
      </w:r>
      <w:r w:rsidR="00F21EEE" w:rsidRPr="00546B2A">
        <w:t xml:space="preserve"> for each of the profiles</w:t>
      </w:r>
      <w:r w:rsidR="007C106F" w:rsidRPr="00546B2A">
        <w:t>. Such optimization</w:t>
      </w:r>
      <w:r w:rsidR="00EF4598" w:rsidRPr="00546B2A">
        <w:t>s</w:t>
      </w:r>
      <w:r w:rsidR="007C106F" w:rsidRPr="00546B2A">
        <w:t xml:space="preserve"> </w:t>
      </w:r>
      <w:r w:rsidR="00B85457" w:rsidRPr="00546B2A">
        <w:t>are usual</w:t>
      </w:r>
      <w:r w:rsidR="00CE7D8D" w:rsidRPr="00546B2A">
        <w:t>ly done</w:t>
      </w:r>
      <w:r w:rsidR="00B85457" w:rsidRPr="00546B2A">
        <w:t xml:space="preserve"> for commercial products</w:t>
      </w:r>
      <w:r w:rsidR="00CE7D8D" w:rsidRPr="00546B2A">
        <w:t xml:space="preserve"> and </w:t>
      </w:r>
      <w:r w:rsidR="00B85457" w:rsidRPr="00546B2A">
        <w:t>go</w:t>
      </w:r>
      <w:r w:rsidR="007C106F" w:rsidRPr="00546B2A">
        <w:t xml:space="preserve"> beyond the work of MPEG.</w:t>
      </w:r>
      <w:r w:rsidR="00706149" w:rsidRPr="00546B2A">
        <w:t xml:space="preserve"> The produced bitstreams for Rec2 could be reconstructed with different methodologies that may provide different quality-implementation trade-offs, but these trade-offs were not evaluated in this test.</w:t>
      </w:r>
    </w:p>
    <w:p w14:paraId="08A657E5" w14:textId="5D4CAAE1" w:rsidR="001C4432" w:rsidRPr="00546B2A" w:rsidRDefault="001C4432" w:rsidP="001C4432">
      <w:pPr>
        <w:pStyle w:val="Titre1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left" w:pos="794"/>
          <w:tab w:val="left" w:pos="1191"/>
          <w:tab w:val="left" w:pos="1588"/>
          <w:tab w:val="left" w:pos="1985"/>
        </w:tabs>
        <w:textAlignment w:val="auto"/>
      </w:pPr>
      <w:r w:rsidRPr="00546B2A">
        <w:t>References</w:t>
      </w:r>
    </w:p>
    <w:p w14:paraId="7086ABA7" w14:textId="28BC6A49" w:rsidR="001C4432" w:rsidRPr="00546B2A" w:rsidRDefault="001C4432" w:rsidP="001C4432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7" w:name="_Ref40202797"/>
      <w:bookmarkStart w:id="8" w:name="_Ref52919336"/>
      <w:bookmarkStart w:id="9" w:name="_Ref39652476"/>
      <w:r w:rsidRPr="00546B2A">
        <w:rPr>
          <w:szCs w:val="22"/>
        </w:rPr>
        <w:t xml:space="preserve">Recommendation ITU-R BT.500-14 (2019), </w:t>
      </w:r>
      <w:r w:rsidRPr="00546B2A">
        <w:rPr>
          <w:i/>
          <w:iCs/>
          <w:szCs w:val="22"/>
        </w:rPr>
        <w:t>Methodologies for the subjective assessment of the quality of television images</w:t>
      </w:r>
      <w:bookmarkEnd w:id="7"/>
      <w:bookmarkEnd w:id="8"/>
    </w:p>
    <w:p w14:paraId="1D9BAAB6" w14:textId="4E247EA2" w:rsidR="0079129B" w:rsidRPr="00546B2A" w:rsidRDefault="004422DC" w:rsidP="0079129B">
      <w:pPr>
        <w:pStyle w:val="Paragraphedeliste"/>
        <w:numPr>
          <w:ilvl w:val="0"/>
          <w:numId w:val="12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/>
        <w:textAlignment w:val="auto"/>
        <w:rPr>
          <w:lang w:eastAsia="ko-KR"/>
        </w:rPr>
      </w:pPr>
      <w:bookmarkStart w:id="10" w:name="_Ref479691513"/>
      <w:r w:rsidRPr="00546B2A">
        <w:rPr>
          <w:color w:val="222222"/>
          <w:shd w:val="clear" w:color="auto" w:fill="FFFFFF"/>
        </w:rPr>
        <w:t xml:space="preserve">Documentation for Point Cloud Renderer, </w:t>
      </w:r>
      <w:r w:rsidRPr="00546B2A">
        <w:rPr>
          <w:lang w:eastAsia="ko-KR"/>
        </w:rPr>
        <w:t>ISO/IEC JTC1/SC29 WG11 Doc. m56757, Online, April 2021</w:t>
      </w:r>
      <w:bookmarkEnd w:id="10"/>
    </w:p>
    <w:p w14:paraId="3307FB7A" w14:textId="3A2CC642" w:rsidR="00065628" w:rsidRPr="00546B2A" w:rsidRDefault="001D02C3" w:rsidP="001C4432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1" w:name="_Ref86397382"/>
      <w:r w:rsidRPr="00546B2A">
        <w:rPr>
          <w:lang w:eastAsia="ko-KR"/>
        </w:rPr>
        <w:t>Call for Proposals for Point Cloud Compression V2</w:t>
      </w:r>
      <w:r w:rsidRPr="00546B2A">
        <w:rPr>
          <w:rFonts w:eastAsia="Calibri"/>
          <w:lang w:eastAsia="ko-KR"/>
        </w:rPr>
        <w:t>, ISO/IEC JTC1/SC29 WG11 Doc. N16763, Hobart, AU, April 2017</w:t>
      </w:r>
      <w:bookmarkEnd w:id="11"/>
    </w:p>
    <w:p w14:paraId="62BE9A48" w14:textId="3ABADB41" w:rsidR="001D02C3" w:rsidRPr="00546B2A" w:rsidRDefault="00510241" w:rsidP="001C4432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2" w:name="_Ref86246701"/>
      <w:r w:rsidRPr="00546B2A">
        <w:rPr>
          <w:rFonts w:eastAsia="Calibri"/>
          <w:lang w:eastAsia="ko-KR"/>
        </w:rPr>
        <w:t>V-PCC Test Model v1</w:t>
      </w:r>
      <w:r w:rsidR="00725F8B" w:rsidRPr="00546B2A">
        <w:rPr>
          <w:rFonts w:eastAsia="Calibri"/>
          <w:lang w:eastAsia="ko-KR"/>
        </w:rPr>
        <w:t>5</w:t>
      </w:r>
      <w:r w:rsidRPr="00546B2A">
        <w:rPr>
          <w:color w:val="000000"/>
          <w:shd w:val="clear" w:color="auto" w:fill="FFFFFF"/>
        </w:rPr>
        <w:t xml:space="preserve">, </w:t>
      </w:r>
      <w:r w:rsidRPr="00546B2A">
        <w:rPr>
          <w:rFonts w:eastAsia="Calibri"/>
          <w:lang w:eastAsia="ko-KR"/>
        </w:rPr>
        <w:t>ISO/IEC JTC1/SC29 WG7 Doc. N00</w:t>
      </w:r>
      <w:r w:rsidR="00725F8B" w:rsidRPr="00546B2A">
        <w:rPr>
          <w:rFonts w:eastAsia="Calibri"/>
          <w:lang w:eastAsia="ko-KR"/>
        </w:rPr>
        <w:t>147</w:t>
      </w:r>
      <w:r w:rsidRPr="00546B2A">
        <w:rPr>
          <w:rFonts w:eastAsia="Calibri"/>
          <w:lang w:eastAsia="ko-KR"/>
        </w:rPr>
        <w:t xml:space="preserve">, Online, </w:t>
      </w:r>
      <w:r w:rsidR="00725F8B" w:rsidRPr="00546B2A">
        <w:rPr>
          <w:rFonts w:eastAsia="Calibri"/>
          <w:lang w:eastAsia="ko-KR"/>
        </w:rPr>
        <w:t>July</w:t>
      </w:r>
      <w:r w:rsidRPr="00546B2A">
        <w:rPr>
          <w:rFonts w:eastAsia="Calibri"/>
          <w:lang w:eastAsia="ko-KR"/>
        </w:rPr>
        <w:t xml:space="preserve"> 202</w:t>
      </w:r>
      <w:r w:rsidR="00725F8B" w:rsidRPr="00546B2A">
        <w:rPr>
          <w:rFonts w:eastAsia="Calibri"/>
          <w:lang w:eastAsia="ko-KR"/>
        </w:rPr>
        <w:t>1</w:t>
      </w:r>
      <w:bookmarkEnd w:id="12"/>
    </w:p>
    <w:p w14:paraId="61CAE9F4" w14:textId="480AC270" w:rsidR="00510241" w:rsidRPr="00546B2A" w:rsidRDefault="002C1AAD" w:rsidP="001C4432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3" w:name="_Ref86397412"/>
      <w:r w:rsidRPr="00546B2A">
        <w:rPr>
          <w:rFonts w:eastAsia="Calibri"/>
          <w:lang w:eastAsia="ko-KR"/>
        </w:rPr>
        <w:t>Requirements for Point Cloud Compression, ISO/IEC JTC1/SC29 WG11 Doc. N17353, Gwangju, KOR, January 2018</w:t>
      </w:r>
      <w:bookmarkEnd w:id="13"/>
    </w:p>
    <w:p w14:paraId="5FD20CF1" w14:textId="3B231EA8" w:rsidR="0003310C" w:rsidRPr="00546B2A" w:rsidRDefault="001D1807" w:rsidP="001C4432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4" w:name="_Ref86246715"/>
      <w:r w:rsidRPr="00546B2A">
        <w:rPr>
          <w:snapToGrid w:val="0"/>
        </w:rPr>
        <w:t xml:space="preserve">Common Test Conditions for V3C and V-PCC, </w:t>
      </w:r>
      <w:r w:rsidR="002C6838" w:rsidRPr="00546B2A">
        <w:rPr>
          <w:snapToGrid w:val="0"/>
        </w:rPr>
        <w:t xml:space="preserve">ISO/IEC JTC 1/SC 29/WG 7 </w:t>
      </w:r>
      <w:r w:rsidR="00A55F64" w:rsidRPr="00546B2A">
        <w:rPr>
          <w:snapToGrid w:val="0"/>
        </w:rPr>
        <w:t xml:space="preserve">Doc. </w:t>
      </w:r>
      <w:r w:rsidR="002C6838" w:rsidRPr="00546B2A">
        <w:rPr>
          <w:snapToGrid w:val="0"/>
        </w:rPr>
        <w:t>N0038, Online, October 2020</w:t>
      </w:r>
      <w:bookmarkEnd w:id="14"/>
    </w:p>
    <w:p w14:paraId="4D5BEA2C" w14:textId="0431FCF4" w:rsidR="00566E0A" w:rsidRPr="00546B2A" w:rsidRDefault="007F65D8" w:rsidP="00271C8D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5" w:name="_Ref86246727"/>
      <w:r w:rsidRPr="00546B2A">
        <w:rPr>
          <w:szCs w:val="22"/>
        </w:rPr>
        <w:lastRenderedPageBreak/>
        <w:t xml:space="preserve">Report on VVC compression performance verification testing in the SDR UHD Random Access Category, </w:t>
      </w:r>
      <w:r w:rsidR="00DA2D85" w:rsidRPr="00546B2A">
        <w:rPr>
          <w:szCs w:val="22"/>
        </w:rPr>
        <w:t xml:space="preserve">Joint Video Experts Team (JVET) of ITU-T SG 16 WP 3 and ISO/IEC JTC 1/SC 29 Doc. </w:t>
      </w:r>
      <w:r w:rsidR="00B70733" w:rsidRPr="00546B2A">
        <w:t>JVET-T0097</w:t>
      </w:r>
      <w:bookmarkEnd w:id="15"/>
    </w:p>
    <w:p w14:paraId="0CC1CD46" w14:textId="691AE57D" w:rsidR="00E86016" w:rsidRPr="00546B2A" w:rsidRDefault="00663751" w:rsidP="00271C8D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r w:rsidRPr="00546B2A">
        <w:t>SBTVD TV3.0</w:t>
      </w:r>
      <w:r w:rsidR="000A7C08" w:rsidRPr="00546B2A">
        <w:t xml:space="preserve">, </w:t>
      </w:r>
      <w:proofErr w:type="spellStart"/>
      <w:r w:rsidR="000A7C08" w:rsidRPr="00546B2A">
        <w:t>CfP</w:t>
      </w:r>
      <w:proofErr w:type="spellEnd"/>
      <w:r w:rsidR="000A7C08" w:rsidRPr="00546B2A">
        <w:t xml:space="preserve"> Phase 2 / Testing and Evaluation: TV 3.0 Project, </w:t>
      </w:r>
      <w:r w:rsidR="002B7325" w:rsidRPr="00546B2A">
        <w:t>March 15th 2021</w:t>
      </w:r>
    </w:p>
    <w:p w14:paraId="7E7DE853" w14:textId="316D15C5" w:rsidR="005323BF" w:rsidRPr="00546B2A" w:rsidRDefault="00EB10DA" w:rsidP="00271C8D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6" w:name="_Ref86398151"/>
      <w:proofErr w:type="gramStart"/>
      <w:r w:rsidRPr="00546B2A">
        <w:rPr>
          <w:szCs w:val="22"/>
        </w:rPr>
        <w:t>Open Source</w:t>
      </w:r>
      <w:proofErr w:type="gramEnd"/>
      <w:r w:rsidRPr="00546B2A">
        <w:rPr>
          <w:szCs w:val="22"/>
        </w:rPr>
        <w:t xml:space="preserve"> Software Framework for Implementation and Evaluation of Point Cloud Compression,</w:t>
      </w:r>
      <w:r w:rsidRPr="00546B2A">
        <w:rPr>
          <w:snapToGrid w:val="0"/>
        </w:rPr>
        <w:t xml:space="preserve"> ISO/IEC JTC 1/SC 29/WG 11 Doc. m36527, Geneva, June 2016</w:t>
      </w:r>
      <w:bookmarkEnd w:id="16"/>
    </w:p>
    <w:p w14:paraId="5B35339C" w14:textId="3C81F405" w:rsidR="00556FB8" w:rsidRPr="00546B2A" w:rsidRDefault="008D05D2" w:rsidP="00271C8D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7" w:name="_Ref86247239"/>
      <w:r w:rsidRPr="00546B2A">
        <w:rPr>
          <w:szCs w:val="22"/>
        </w:rPr>
        <w:t xml:space="preserve">Point Cloud generation from Meshes, </w:t>
      </w:r>
      <w:r w:rsidRPr="00546B2A">
        <w:rPr>
          <w:snapToGrid w:val="0"/>
        </w:rPr>
        <w:t xml:space="preserve">ISO/IEC JTC 1/SC 29/WG 7 Doc. </w:t>
      </w:r>
      <w:r w:rsidR="00B2048F" w:rsidRPr="00546B2A">
        <w:rPr>
          <w:snapToGrid w:val="0"/>
        </w:rPr>
        <w:t>m57590, Online, July 2021</w:t>
      </w:r>
      <w:bookmarkEnd w:id="17"/>
    </w:p>
    <w:p w14:paraId="607B2EAB" w14:textId="57AD77B6" w:rsidR="00B05EC3" w:rsidRPr="00546B2A" w:rsidRDefault="00F75060" w:rsidP="00271C8D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8" w:name="_Ref86397830"/>
      <w:r w:rsidRPr="00546B2A">
        <w:t xml:space="preserve">Report on remote experts viewing dry run for VPCC, </w:t>
      </w:r>
      <w:r w:rsidRPr="00546B2A">
        <w:rPr>
          <w:snapToGrid w:val="0"/>
        </w:rPr>
        <w:t>ISO/IEC JTC 1/SC 29/WG 7 Doc. m5759</w:t>
      </w:r>
      <w:r w:rsidR="005C1FB1" w:rsidRPr="00546B2A">
        <w:rPr>
          <w:snapToGrid w:val="0"/>
        </w:rPr>
        <w:t>8</w:t>
      </w:r>
      <w:r w:rsidRPr="00546B2A">
        <w:rPr>
          <w:snapToGrid w:val="0"/>
        </w:rPr>
        <w:t>, Online, July 2021</w:t>
      </w:r>
      <w:bookmarkEnd w:id="18"/>
    </w:p>
    <w:p w14:paraId="34D65616" w14:textId="54A095BE" w:rsidR="00954734" w:rsidRPr="00546B2A" w:rsidRDefault="00C753A2" w:rsidP="00271C8D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19" w:name="_Ref87871441"/>
      <w:r w:rsidRPr="0090429B">
        <w:rPr>
          <w:lang w:eastAsia="fr-FR"/>
        </w:rPr>
        <w:t>Anchor codec description and profiles for verification test, ISO/IEC JTC 1/SC 29/WG 7 Doc. m58286, Online, October 2021</w:t>
      </w:r>
      <w:bookmarkEnd w:id="19"/>
    </w:p>
    <w:p w14:paraId="2C9D8A31" w14:textId="7676E308" w:rsidR="00DC7B07" w:rsidRPr="00546B2A" w:rsidRDefault="00A13BB3" w:rsidP="00A13BB3">
      <w:pPr>
        <w:numPr>
          <w:ilvl w:val="0"/>
          <w:numId w:val="12"/>
        </w:numPr>
        <w:tabs>
          <w:tab w:val="clear" w:pos="360"/>
          <w:tab w:val="left" w:pos="504"/>
        </w:tabs>
        <w:rPr>
          <w:lang w:eastAsia="fr-FR"/>
        </w:rPr>
      </w:pPr>
      <w:bookmarkStart w:id="20" w:name="_Ref86246686"/>
      <w:r w:rsidRPr="00546B2A">
        <w:rPr>
          <w:lang w:eastAsia="fr-FR"/>
        </w:rPr>
        <w:t xml:space="preserve">Guidelines for Verification Testing of Visual Media Specifications (draft 2), </w:t>
      </w:r>
      <w:r w:rsidR="00BB6499" w:rsidRPr="00546B2A">
        <w:rPr>
          <w:lang w:eastAsia="fr-FR"/>
        </w:rPr>
        <w:t>ISO/IEC JTC 1/SC 29/AG 5</w:t>
      </w:r>
      <w:r w:rsidR="00793F45" w:rsidRPr="00546B2A">
        <w:rPr>
          <w:lang w:eastAsia="fr-FR"/>
        </w:rPr>
        <w:t xml:space="preserve"> Doc. N00030</w:t>
      </w:r>
      <w:r w:rsidR="00BB6499" w:rsidRPr="00546B2A">
        <w:rPr>
          <w:lang w:eastAsia="fr-FR"/>
        </w:rPr>
        <w:t xml:space="preserve">, Online, </w:t>
      </w:r>
      <w:r w:rsidR="00793F45" w:rsidRPr="00546B2A">
        <w:rPr>
          <w:lang w:eastAsia="fr-FR"/>
        </w:rPr>
        <w:t>July 2021</w:t>
      </w:r>
      <w:bookmarkEnd w:id="20"/>
    </w:p>
    <w:p w14:paraId="1AF8AB51" w14:textId="5E14732D" w:rsidR="004A450B" w:rsidRPr="00546B2A" w:rsidRDefault="004A450B" w:rsidP="00A13BB3">
      <w:pPr>
        <w:numPr>
          <w:ilvl w:val="0"/>
          <w:numId w:val="12"/>
        </w:numPr>
        <w:tabs>
          <w:tab w:val="clear" w:pos="360"/>
          <w:tab w:val="left" w:pos="504"/>
        </w:tabs>
        <w:rPr>
          <w:lang w:eastAsia="fr-FR"/>
        </w:rPr>
      </w:pPr>
      <w:bookmarkStart w:id="21" w:name="_Ref87800613"/>
      <w:r w:rsidRPr="00546B2A">
        <w:rPr>
          <w:lang w:eastAsia="fr-FR"/>
        </w:rPr>
        <w:t>V-PCC Verification Test Dry-Run Results, ISO/IEC JTC 1/SC 29/</w:t>
      </w:r>
      <w:r w:rsidR="00DE25AB" w:rsidRPr="00546B2A">
        <w:rPr>
          <w:lang w:eastAsia="fr-FR"/>
        </w:rPr>
        <w:t>AG</w:t>
      </w:r>
      <w:r w:rsidRPr="00546B2A">
        <w:rPr>
          <w:lang w:eastAsia="fr-FR"/>
        </w:rPr>
        <w:t xml:space="preserve"> </w:t>
      </w:r>
      <w:r w:rsidR="00DE25AB" w:rsidRPr="00546B2A">
        <w:rPr>
          <w:lang w:eastAsia="fr-FR"/>
        </w:rPr>
        <w:t>5</w:t>
      </w:r>
      <w:r w:rsidRPr="00546B2A">
        <w:rPr>
          <w:lang w:eastAsia="fr-FR"/>
        </w:rPr>
        <w:t xml:space="preserve"> Doc. m58026, Online, October 2021</w:t>
      </w:r>
      <w:bookmarkEnd w:id="21"/>
    </w:p>
    <w:p w14:paraId="46D40839" w14:textId="42DBEB4A" w:rsidR="00DE25AB" w:rsidRPr="00546B2A" w:rsidRDefault="00DE25AB" w:rsidP="00A13BB3">
      <w:pPr>
        <w:numPr>
          <w:ilvl w:val="0"/>
          <w:numId w:val="12"/>
        </w:numPr>
        <w:tabs>
          <w:tab w:val="clear" w:pos="360"/>
          <w:tab w:val="left" w:pos="504"/>
        </w:tabs>
        <w:rPr>
          <w:lang w:eastAsia="fr-FR"/>
        </w:rPr>
      </w:pPr>
      <w:bookmarkStart w:id="22" w:name="_Ref87800615"/>
      <w:r w:rsidRPr="00546B2A">
        <w:rPr>
          <w:lang w:eastAsia="fr-FR"/>
        </w:rPr>
        <w:t>Report on remote experts viewing dry run for VPCC, ISO/IEC JTC 1/SC 29/AG 5 Doc. m5</w:t>
      </w:r>
      <w:r w:rsidR="00073850" w:rsidRPr="00546B2A">
        <w:rPr>
          <w:lang w:eastAsia="fr-FR"/>
        </w:rPr>
        <w:t>7598</w:t>
      </w:r>
      <w:r w:rsidRPr="00546B2A">
        <w:rPr>
          <w:lang w:eastAsia="fr-FR"/>
        </w:rPr>
        <w:t xml:space="preserve">, Online, </w:t>
      </w:r>
      <w:r w:rsidR="00073850" w:rsidRPr="00546B2A">
        <w:rPr>
          <w:lang w:eastAsia="fr-FR"/>
        </w:rPr>
        <w:t>July</w:t>
      </w:r>
      <w:r w:rsidRPr="00546B2A">
        <w:rPr>
          <w:lang w:eastAsia="fr-FR"/>
        </w:rPr>
        <w:t xml:space="preserve"> 2021</w:t>
      </w:r>
      <w:bookmarkEnd w:id="22"/>
    </w:p>
    <w:p w14:paraId="09DE40BD" w14:textId="3DABD942" w:rsidR="00C97A65" w:rsidRPr="00546B2A" w:rsidRDefault="00C97A65" w:rsidP="00A13BB3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23" w:name="_Ref86398764"/>
      <w:r w:rsidRPr="00546B2A">
        <w:rPr>
          <w:szCs w:val="22"/>
        </w:rPr>
        <w:t xml:space="preserve">A crosscheck of V-PCC verification test material corresponding to HEVC-basic-rec0 profile, </w:t>
      </w:r>
      <w:r w:rsidRPr="00546B2A">
        <w:rPr>
          <w:snapToGrid w:val="0"/>
        </w:rPr>
        <w:t>ISO/IEC JTC 1/SC 29/WG 7 Doc. m58263, Online, October 2021</w:t>
      </w:r>
      <w:bookmarkEnd w:id="23"/>
    </w:p>
    <w:p w14:paraId="04BA8D20" w14:textId="6500342E" w:rsidR="00C97A65" w:rsidRPr="00546B2A" w:rsidRDefault="004726AD" w:rsidP="00A13BB3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24" w:name="_Ref86249391"/>
      <w:r w:rsidRPr="00546B2A">
        <w:rPr>
          <w:szCs w:val="22"/>
        </w:rPr>
        <w:t xml:space="preserve">Verification Test Cross-check, </w:t>
      </w:r>
      <w:r w:rsidRPr="00546B2A">
        <w:rPr>
          <w:snapToGrid w:val="0"/>
        </w:rPr>
        <w:t>ISO/IEC JTC 1/SC 29/WG 7 Doc. m57991, Online, October 2021</w:t>
      </w:r>
      <w:bookmarkEnd w:id="24"/>
    </w:p>
    <w:p w14:paraId="5CAD84FC" w14:textId="407A70BB" w:rsidR="001C4432" w:rsidRPr="00546B2A" w:rsidRDefault="00CC634B" w:rsidP="00EB10DA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25" w:name="_Ref86398774"/>
      <w:r w:rsidRPr="00546B2A">
        <w:rPr>
          <w:snapToGrid w:val="0"/>
        </w:rPr>
        <w:t>V-PCC verification test crosscheck</w:t>
      </w:r>
      <w:r w:rsidR="004726AD" w:rsidRPr="00546B2A">
        <w:rPr>
          <w:snapToGrid w:val="0"/>
        </w:rPr>
        <w:t>, ISO/IEC JTC 1/SC 29/WG 7 Doc. m582</w:t>
      </w:r>
      <w:r w:rsidR="00222D29" w:rsidRPr="00546B2A">
        <w:rPr>
          <w:snapToGrid w:val="0"/>
        </w:rPr>
        <w:t>59</w:t>
      </w:r>
      <w:r w:rsidR="004726AD" w:rsidRPr="00546B2A">
        <w:rPr>
          <w:snapToGrid w:val="0"/>
        </w:rPr>
        <w:t>, Online, October 2021</w:t>
      </w:r>
      <w:bookmarkEnd w:id="9"/>
      <w:bookmarkEnd w:id="25"/>
    </w:p>
    <w:p w14:paraId="344395EB" w14:textId="6123A001" w:rsidR="008C502F" w:rsidRPr="00546B2A" w:rsidRDefault="008C502F" w:rsidP="00EB10DA">
      <w:pPr>
        <w:numPr>
          <w:ilvl w:val="0"/>
          <w:numId w:val="12"/>
        </w:numPr>
        <w:tabs>
          <w:tab w:val="clear" w:pos="360"/>
          <w:tab w:val="left" w:pos="504"/>
        </w:tabs>
        <w:rPr>
          <w:szCs w:val="22"/>
        </w:rPr>
      </w:pPr>
      <w:bookmarkStart w:id="26" w:name="_Ref86397443"/>
      <w:r w:rsidRPr="00546B2A">
        <w:rPr>
          <w:szCs w:val="22"/>
        </w:rPr>
        <w:t xml:space="preserve">Information technology — Coded representation of immersive media — Part 5: Visual volumetric video-based coding (V3C) and video-based point cloud compression (V-PCC), </w:t>
      </w:r>
      <w:r w:rsidR="00D0657C" w:rsidRPr="00546B2A">
        <w:rPr>
          <w:szCs w:val="22"/>
        </w:rPr>
        <w:t xml:space="preserve">ISO/IEC 23090-5:2021, </w:t>
      </w:r>
      <w:r w:rsidR="00A1696F" w:rsidRPr="00546B2A">
        <w:rPr>
          <w:szCs w:val="22"/>
        </w:rPr>
        <w:t>June 2021</w:t>
      </w:r>
      <w:bookmarkEnd w:id="26"/>
    </w:p>
    <w:p w14:paraId="40ACE74C" w14:textId="77777777" w:rsidR="008B2E6E" w:rsidRPr="00546B2A" w:rsidRDefault="00C17D6B" w:rsidP="00AE129F">
      <w:pPr>
        <w:numPr>
          <w:ilvl w:val="0"/>
          <w:numId w:val="12"/>
        </w:numPr>
        <w:tabs>
          <w:tab w:val="clear" w:pos="360"/>
          <w:tab w:val="left" w:pos="504"/>
        </w:tabs>
        <w:spacing w:after="120"/>
        <w:rPr>
          <w:rStyle w:val="Lienhypertexte"/>
          <w:color w:val="auto"/>
          <w:szCs w:val="22"/>
          <w:u w:val="none"/>
        </w:rPr>
      </w:pPr>
      <w:bookmarkStart w:id="27" w:name="_Ref69631921"/>
      <w:r w:rsidRPr="00546B2A">
        <w:t xml:space="preserve">International Telecommunications Union – Telecommunications Standardization Sector; “Working practices using objective metrics for evaluation of video coding efficiency experiments.” Technical Paper HSTP-VID-WPOM, July 2020. </w:t>
      </w:r>
      <w:hyperlink r:id="rId29" w:history="1">
        <w:r w:rsidRPr="00546B2A">
          <w:rPr>
            <w:rStyle w:val="Lienhypertexte"/>
          </w:rPr>
          <w:t>http://handle.itu.int/11.1002/pub/8160e8da-en</w:t>
        </w:r>
      </w:hyperlink>
      <w:bookmarkEnd w:id="27"/>
    </w:p>
    <w:p w14:paraId="2EBE3CC0" w14:textId="005C55EB" w:rsidR="00C17D6B" w:rsidRPr="00546B2A" w:rsidRDefault="008B2E6E" w:rsidP="00AE129F">
      <w:pPr>
        <w:numPr>
          <w:ilvl w:val="0"/>
          <w:numId w:val="12"/>
        </w:numPr>
        <w:tabs>
          <w:tab w:val="clear" w:pos="360"/>
          <w:tab w:val="left" w:pos="504"/>
        </w:tabs>
        <w:spacing w:after="120"/>
        <w:rPr>
          <w:szCs w:val="22"/>
        </w:rPr>
      </w:pPr>
      <w:bookmarkStart w:id="28" w:name="_Ref86246897"/>
      <w:r w:rsidRPr="00546B2A">
        <w:rPr>
          <w:bCs/>
          <w:snapToGrid w:val="0"/>
        </w:rPr>
        <w:t xml:space="preserve">Plan for V-PCC Verification Tests, </w:t>
      </w:r>
      <w:r w:rsidRPr="00546B2A">
        <w:rPr>
          <w:snapToGrid w:val="0"/>
        </w:rPr>
        <w:t>ISO/IEC JTC 1/SC 29/WG 7 Doc. N00160, Online, July 2021</w:t>
      </w:r>
      <w:bookmarkEnd w:id="28"/>
    </w:p>
    <w:p w14:paraId="48B67229" w14:textId="0B064274" w:rsidR="0098506B" w:rsidRPr="00546B2A" w:rsidRDefault="0098506B" w:rsidP="0098506B">
      <w:pPr>
        <w:numPr>
          <w:ilvl w:val="0"/>
          <w:numId w:val="12"/>
        </w:numPr>
        <w:tabs>
          <w:tab w:val="clear" w:pos="360"/>
          <w:tab w:val="left" w:pos="504"/>
        </w:tabs>
        <w:spacing w:after="120"/>
        <w:rPr>
          <w:szCs w:val="22"/>
        </w:rPr>
      </w:pPr>
      <w:bookmarkStart w:id="29" w:name="_Ref86249408"/>
      <w:r w:rsidRPr="00546B2A">
        <w:rPr>
          <w:szCs w:val="22"/>
        </w:rPr>
        <w:t xml:space="preserve">V-PCC verification test create video, </w:t>
      </w:r>
      <w:r w:rsidRPr="00546B2A">
        <w:rPr>
          <w:snapToGrid w:val="0"/>
        </w:rPr>
        <w:t>ISO/IEC JTC 1/SC 29/WG 7 Doc. m58291, Online, October 2021</w:t>
      </w:r>
      <w:bookmarkEnd w:id="29"/>
    </w:p>
    <w:p w14:paraId="0A300A60" w14:textId="57F1CDB5" w:rsidR="00DD597E" w:rsidRPr="00182939" w:rsidRDefault="00DD597E" w:rsidP="0098506B">
      <w:pPr>
        <w:numPr>
          <w:ilvl w:val="0"/>
          <w:numId w:val="12"/>
        </w:numPr>
        <w:tabs>
          <w:tab w:val="clear" w:pos="360"/>
          <w:tab w:val="left" w:pos="504"/>
        </w:tabs>
        <w:spacing w:after="120"/>
        <w:rPr>
          <w:szCs w:val="22"/>
        </w:rPr>
      </w:pPr>
      <w:bookmarkStart w:id="30" w:name="_Ref86246910"/>
      <w:r w:rsidRPr="00546B2A">
        <w:rPr>
          <w:snapToGrid w:val="0"/>
        </w:rPr>
        <w:t>V-PCC Verification Test Report, ISO/IEC JTC 1/SC 29/AG5 Doc m58350, Online, October 2021</w:t>
      </w:r>
      <w:bookmarkEnd w:id="30"/>
    </w:p>
    <w:p w14:paraId="726D7A28" w14:textId="15565B99" w:rsidR="00182939" w:rsidRDefault="003A6F7E" w:rsidP="0098506B">
      <w:pPr>
        <w:numPr>
          <w:ilvl w:val="0"/>
          <w:numId w:val="12"/>
        </w:numPr>
        <w:tabs>
          <w:tab w:val="clear" w:pos="360"/>
          <w:tab w:val="left" w:pos="504"/>
        </w:tabs>
        <w:spacing w:after="120"/>
        <w:rPr>
          <w:szCs w:val="22"/>
        </w:rPr>
      </w:pPr>
      <w:bookmarkStart w:id="31" w:name="_Ref87870416"/>
      <w:r w:rsidRPr="003A6F7E">
        <w:rPr>
          <w:szCs w:val="22"/>
        </w:rPr>
        <w:t>Information technology — Coded representation of immersive media — Part 3: Versatile video coding</w:t>
      </w:r>
      <w:r>
        <w:rPr>
          <w:szCs w:val="22"/>
        </w:rPr>
        <w:t xml:space="preserve">, </w:t>
      </w:r>
      <w:r w:rsidR="00B63EC7" w:rsidRPr="00B63EC7">
        <w:rPr>
          <w:szCs w:val="22"/>
        </w:rPr>
        <w:t>ISO/IEC 23090-3:2021</w:t>
      </w:r>
      <w:r w:rsidR="00B63EC7">
        <w:rPr>
          <w:szCs w:val="22"/>
        </w:rPr>
        <w:t xml:space="preserve">, </w:t>
      </w:r>
      <w:r w:rsidR="00524C54">
        <w:rPr>
          <w:szCs w:val="22"/>
        </w:rPr>
        <w:t>February 2021</w:t>
      </w:r>
      <w:bookmarkEnd w:id="31"/>
    </w:p>
    <w:p w14:paraId="2D04C4F7" w14:textId="12F0C332" w:rsidR="0062668E" w:rsidRPr="00546B2A" w:rsidRDefault="007972D9" w:rsidP="0098506B">
      <w:pPr>
        <w:numPr>
          <w:ilvl w:val="0"/>
          <w:numId w:val="12"/>
        </w:numPr>
        <w:tabs>
          <w:tab w:val="clear" w:pos="360"/>
          <w:tab w:val="left" w:pos="504"/>
        </w:tabs>
        <w:spacing w:after="120"/>
        <w:rPr>
          <w:szCs w:val="22"/>
        </w:rPr>
      </w:pPr>
      <w:bookmarkStart w:id="32" w:name="_Ref87870366"/>
      <w:r w:rsidRPr="007972D9">
        <w:rPr>
          <w:szCs w:val="22"/>
        </w:rPr>
        <w:t>Information technology — High efficiency coding and media delivery in heterogeneous environments — Part 2: High efficiency video coding</w:t>
      </w:r>
      <w:r w:rsidR="002E671B">
        <w:rPr>
          <w:szCs w:val="22"/>
        </w:rPr>
        <w:t xml:space="preserve">, </w:t>
      </w:r>
      <w:r w:rsidR="002E671B" w:rsidRPr="002E671B">
        <w:rPr>
          <w:szCs w:val="22"/>
        </w:rPr>
        <w:t>ISO/IEC 23008-2:2013</w:t>
      </w:r>
      <w:r w:rsidR="002E671B">
        <w:rPr>
          <w:szCs w:val="22"/>
        </w:rPr>
        <w:t>, December 2013</w:t>
      </w:r>
      <w:bookmarkEnd w:id="32"/>
    </w:p>
    <w:p w14:paraId="7EFE85EF" w14:textId="797AC03C" w:rsidR="0012745A" w:rsidRPr="00546B2A" w:rsidRDefault="0012745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</w:tabs>
        <w:overflowPunct/>
        <w:autoSpaceDE/>
        <w:autoSpaceDN/>
        <w:adjustRightInd/>
        <w:spacing w:before="0"/>
        <w:jc w:val="left"/>
        <w:textAlignment w:val="auto"/>
      </w:pPr>
      <w:r w:rsidRPr="00546B2A">
        <w:br w:type="page"/>
      </w:r>
    </w:p>
    <w:p w14:paraId="341006C9" w14:textId="0E7C81E1" w:rsidR="00840431" w:rsidRPr="00546B2A" w:rsidRDefault="00A475EB" w:rsidP="008D212B">
      <w:pPr>
        <w:pStyle w:val="Titre1"/>
      </w:pPr>
      <w:bookmarkStart w:id="33" w:name="_Ref86252235"/>
      <w:r w:rsidRPr="00546B2A">
        <w:lastRenderedPageBreak/>
        <w:t xml:space="preserve">Annex </w:t>
      </w:r>
      <w:r w:rsidR="00C6720D" w:rsidRPr="00546B2A">
        <w:t>A</w:t>
      </w:r>
      <w:bookmarkEnd w:id="33"/>
    </w:p>
    <w:p w14:paraId="63F7B30C" w14:textId="77777777" w:rsidR="00A475EB" w:rsidRPr="00546B2A" w:rsidRDefault="00A475EB" w:rsidP="00A475EB"/>
    <w:p w14:paraId="5758623A" w14:textId="77777777" w:rsidR="00A475EB" w:rsidRPr="00546B2A" w:rsidRDefault="00A475EB" w:rsidP="00A475EB">
      <w:pPr>
        <w:pStyle w:val="Lgende"/>
        <w:keepNext/>
        <w:jc w:val="center"/>
      </w:pPr>
      <w:r w:rsidRPr="00546B2A">
        <w:rPr>
          <w:noProof/>
        </w:rPr>
        <w:drawing>
          <wp:inline distT="0" distB="0" distL="0" distR="0" wp14:anchorId="1671B980" wp14:editId="23E62EA8">
            <wp:extent cx="2326346" cy="2205308"/>
            <wp:effectExtent l="0" t="0" r="0" b="5080"/>
            <wp:docPr id="34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5658" cy="222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47940" w14:textId="1B8B2DED" w:rsidR="00D530F1" w:rsidRPr="00546B2A" w:rsidRDefault="00D530F1" w:rsidP="00D530F1">
      <w:pPr>
        <w:pStyle w:val="Lgende"/>
        <w:jc w:val="center"/>
      </w:pPr>
      <w:r w:rsidRPr="00546B2A">
        <w:t xml:space="preserve">Table </w:t>
      </w:r>
      <w:r w:rsidR="006903D7" w:rsidRPr="00546B2A">
        <w:fldChar w:fldCharType="begin"/>
      </w:r>
      <w:r w:rsidR="006903D7" w:rsidRPr="00546B2A">
        <w:instrText xml:space="preserve"> SEQ Table \* ARABIC </w:instrText>
      </w:r>
      <w:r w:rsidR="006903D7" w:rsidRPr="00546B2A">
        <w:fldChar w:fldCharType="separate"/>
      </w:r>
      <w:r w:rsidRPr="00546B2A">
        <w:t>11</w:t>
      </w:r>
      <w:r w:rsidR="006903D7" w:rsidRPr="00546B2A">
        <w:fldChar w:fldCharType="end"/>
      </w:r>
      <w:r w:rsidRPr="00546B2A">
        <w:t xml:space="preserve"> Meaning of the 11 grades numerical scale as specified in ITU-R BT.500-14</w:t>
      </w:r>
    </w:p>
    <w:p w14:paraId="5936068E" w14:textId="7F8ECC9B" w:rsidR="001C4432" w:rsidRPr="00546B2A" w:rsidRDefault="001C4432" w:rsidP="009234A5">
      <w:pPr>
        <w:rPr>
          <w:szCs w:val="22"/>
        </w:rPr>
      </w:pPr>
    </w:p>
    <w:sectPr w:rsidR="001C4432" w:rsidRPr="00546B2A" w:rsidSect="00247E1E">
      <w:footerReference w:type="default" r:id="rId31"/>
      <w:pgSz w:w="12240" w:h="15840" w:code="1"/>
      <w:pgMar w:top="1152" w:right="1440" w:bottom="1152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9A1C" w14:textId="77777777" w:rsidR="00455154" w:rsidRDefault="00455154">
      <w:r>
        <w:separator/>
      </w:r>
    </w:p>
  </w:endnote>
  <w:endnote w:type="continuationSeparator" w:id="0">
    <w:p w14:paraId="638B9576" w14:textId="77777777" w:rsidR="00455154" w:rsidRDefault="0045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5A88" w14:textId="1ACBF4FA" w:rsidR="00070968" w:rsidRPr="00C00DDE" w:rsidRDefault="00070968" w:rsidP="00C00DDE">
    <w:pPr>
      <w:pStyle w:val="Pieddepage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8640"/>
        <w:tab w:val="right" w:pos="9360"/>
      </w:tabs>
    </w:pPr>
    <w:r w:rsidRPr="00C00DDE">
      <w:tab/>
      <w:t xml:space="preserve">Page: </w:t>
    </w:r>
    <w:r w:rsidRPr="00C00DDE">
      <w:rPr>
        <w:rStyle w:val="Numrodepage"/>
      </w:rPr>
      <w:fldChar w:fldCharType="begin"/>
    </w:r>
    <w:r w:rsidRPr="00C00DDE">
      <w:rPr>
        <w:rStyle w:val="Numrodepage"/>
      </w:rPr>
      <w:instrText xml:space="preserve"> PAGE </w:instrText>
    </w:r>
    <w:r w:rsidRPr="00C00DDE">
      <w:rPr>
        <w:rStyle w:val="Numrodepage"/>
      </w:rPr>
      <w:fldChar w:fldCharType="separate"/>
    </w:r>
    <w:r>
      <w:rPr>
        <w:rStyle w:val="Numrodepage"/>
        <w:noProof/>
      </w:rPr>
      <w:t>20</w:t>
    </w:r>
    <w:r w:rsidRPr="00C00DDE">
      <w:rPr>
        <w:rStyle w:val="Numrodepage"/>
      </w:rPr>
      <w:fldChar w:fldCharType="end"/>
    </w:r>
    <w:r w:rsidRPr="00C00DDE">
      <w:rPr>
        <w:rStyle w:val="Numrodepage"/>
      </w:rPr>
      <w:tab/>
      <w:t xml:space="preserve">Date Saved: </w:t>
    </w:r>
    <w:r w:rsidRPr="00C00DDE">
      <w:rPr>
        <w:rStyle w:val="Numrodepage"/>
      </w:rPr>
      <w:fldChar w:fldCharType="begin"/>
    </w:r>
    <w:r w:rsidRPr="00C00DDE">
      <w:rPr>
        <w:rStyle w:val="Numrodepage"/>
      </w:rPr>
      <w:instrText xml:space="preserve"> SAVEDATE  \@ "yyyy-MM-dd"  \* MERGEFORMAT </w:instrText>
    </w:r>
    <w:r w:rsidRPr="00C00DDE">
      <w:rPr>
        <w:rStyle w:val="Numrodepage"/>
      </w:rPr>
      <w:fldChar w:fldCharType="separate"/>
    </w:r>
    <w:r w:rsidR="00F51E4C">
      <w:rPr>
        <w:rStyle w:val="Numrodepage"/>
        <w:noProof/>
      </w:rPr>
      <w:t>2021-11-16</w:t>
    </w:r>
    <w:r w:rsidRPr="00C00DDE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A008" w14:textId="77777777" w:rsidR="00455154" w:rsidRDefault="00455154">
      <w:r>
        <w:separator/>
      </w:r>
    </w:p>
  </w:footnote>
  <w:footnote w:type="continuationSeparator" w:id="0">
    <w:p w14:paraId="4A6E3E72" w14:textId="77777777" w:rsidR="00455154" w:rsidRDefault="00455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88A0226"/>
    <w:lvl w:ilvl="0">
      <w:numFmt w:val="decimal"/>
      <w:lvlText w:val="*"/>
      <w:lvlJc w:val="left"/>
    </w:lvl>
  </w:abstractNum>
  <w:abstractNum w:abstractNumId="1" w15:restartNumberingAfterBreak="0">
    <w:nsid w:val="0227377A"/>
    <w:multiLevelType w:val="hybridMultilevel"/>
    <w:tmpl w:val="EE7A603A"/>
    <w:lvl w:ilvl="0" w:tplc="0724294E">
      <w:start w:val="1"/>
      <w:numFmt w:val="decimal"/>
      <w:lvlText w:val="[A%1]"/>
      <w:lvlJc w:val="left"/>
      <w:pPr>
        <w:ind w:left="567" w:hanging="567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290"/>
    <w:multiLevelType w:val="hybridMultilevel"/>
    <w:tmpl w:val="0618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60B1A"/>
    <w:multiLevelType w:val="hybridMultilevel"/>
    <w:tmpl w:val="A72A7280"/>
    <w:lvl w:ilvl="0" w:tplc="5AF273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86437"/>
    <w:multiLevelType w:val="hybridMultilevel"/>
    <w:tmpl w:val="B15EFAB0"/>
    <w:lvl w:ilvl="0" w:tplc="FDB6F5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42124"/>
    <w:multiLevelType w:val="hybridMultilevel"/>
    <w:tmpl w:val="19FE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53639"/>
    <w:multiLevelType w:val="hybridMultilevel"/>
    <w:tmpl w:val="F458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76176"/>
    <w:multiLevelType w:val="hybridMultilevel"/>
    <w:tmpl w:val="812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0C58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7E83BDA"/>
    <w:multiLevelType w:val="hybridMultilevel"/>
    <w:tmpl w:val="A918AFDE"/>
    <w:lvl w:ilvl="0" w:tplc="806416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E4782"/>
    <w:multiLevelType w:val="hybridMultilevel"/>
    <w:tmpl w:val="3F80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A2E"/>
    <w:multiLevelType w:val="hybridMultilevel"/>
    <w:tmpl w:val="807C7254"/>
    <w:lvl w:ilvl="0" w:tplc="EAB817A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F4500E"/>
    <w:multiLevelType w:val="hybridMultilevel"/>
    <w:tmpl w:val="E06AE6E0"/>
    <w:lvl w:ilvl="0" w:tplc="CCE27728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B6791"/>
    <w:multiLevelType w:val="hybridMultilevel"/>
    <w:tmpl w:val="C36C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85227"/>
    <w:multiLevelType w:val="hybridMultilevel"/>
    <w:tmpl w:val="9DB6C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B0EE7"/>
    <w:multiLevelType w:val="hybridMultilevel"/>
    <w:tmpl w:val="E2964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360ECF"/>
    <w:multiLevelType w:val="hybridMultilevel"/>
    <w:tmpl w:val="8346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D007F"/>
    <w:multiLevelType w:val="hybridMultilevel"/>
    <w:tmpl w:val="8DF67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A0429E"/>
    <w:multiLevelType w:val="hybridMultilevel"/>
    <w:tmpl w:val="8A40342C"/>
    <w:lvl w:ilvl="0" w:tplc="67CEB6DC">
      <w:start w:val="1"/>
      <w:numFmt w:val="decimal"/>
      <w:lvlText w:val="[%1]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FA35E4"/>
    <w:multiLevelType w:val="hybridMultilevel"/>
    <w:tmpl w:val="82F0BD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011EB"/>
    <w:multiLevelType w:val="hybridMultilevel"/>
    <w:tmpl w:val="B43AA5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125AB"/>
    <w:multiLevelType w:val="multilevel"/>
    <w:tmpl w:val="855488BA"/>
    <w:lvl w:ilvl="0">
      <w:start w:val="2"/>
      <w:numFmt w:val="decimal"/>
      <w:lvlText w:val="%1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22" w15:restartNumberingAfterBreak="0">
    <w:nsid w:val="79836817"/>
    <w:multiLevelType w:val="multilevel"/>
    <w:tmpl w:val="BEE26070"/>
    <w:lvl w:ilvl="0">
      <w:start w:val="1"/>
      <w:numFmt w:val="decimal"/>
      <w:pStyle w:val="Bibliography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70ACB"/>
    <w:multiLevelType w:val="hybridMultilevel"/>
    <w:tmpl w:val="8916A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18"/>
  </w:num>
  <w:num w:numId="13">
    <w:abstractNumId w:val="8"/>
  </w:num>
  <w:num w:numId="14">
    <w:abstractNumId w:val="3"/>
  </w:num>
  <w:num w:numId="1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11"/>
  </w:num>
  <w:num w:numId="22">
    <w:abstractNumId w:val="19"/>
  </w:num>
  <w:num w:numId="23">
    <w:abstractNumId w:val="16"/>
  </w:num>
  <w:num w:numId="24">
    <w:abstractNumId w:val="9"/>
  </w:num>
  <w:num w:numId="25">
    <w:abstractNumId w:val="4"/>
  </w:num>
  <w:num w:numId="26">
    <w:abstractNumId w:val="1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jK1MLE0tjA2NzFV0lEKTi0uzszPAykwqgUA/7mzeiwAAAA="/>
  </w:docVars>
  <w:rsids>
    <w:rsidRoot w:val="006C5D39"/>
    <w:rsid w:val="000000DC"/>
    <w:rsid w:val="000001E4"/>
    <w:rsid w:val="0000030A"/>
    <w:rsid w:val="00001710"/>
    <w:rsid w:val="000029E9"/>
    <w:rsid w:val="00002E0D"/>
    <w:rsid w:val="000031C3"/>
    <w:rsid w:val="00004890"/>
    <w:rsid w:val="00006DCB"/>
    <w:rsid w:val="00007BAF"/>
    <w:rsid w:val="000108AE"/>
    <w:rsid w:val="00010F19"/>
    <w:rsid w:val="000179DF"/>
    <w:rsid w:val="00020609"/>
    <w:rsid w:val="00021030"/>
    <w:rsid w:val="00022F4E"/>
    <w:rsid w:val="00023FB5"/>
    <w:rsid w:val="00026195"/>
    <w:rsid w:val="000308A3"/>
    <w:rsid w:val="00030AA9"/>
    <w:rsid w:val="00031720"/>
    <w:rsid w:val="00031BC3"/>
    <w:rsid w:val="0003310C"/>
    <w:rsid w:val="0003324B"/>
    <w:rsid w:val="0003348F"/>
    <w:rsid w:val="00035D25"/>
    <w:rsid w:val="00036218"/>
    <w:rsid w:val="00036670"/>
    <w:rsid w:val="0003688C"/>
    <w:rsid w:val="00041EA6"/>
    <w:rsid w:val="00042E96"/>
    <w:rsid w:val="000439E7"/>
    <w:rsid w:val="000458BC"/>
    <w:rsid w:val="00045C41"/>
    <w:rsid w:val="00046943"/>
    <w:rsid w:val="00046B21"/>
    <w:rsid w:val="00046B75"/>
    <w:rsid w:val="00046C03"/>
    <w:rsid w:val="00047DC0"/>
    <w:rsid w:val="00052122"/>
    <w:rsid w:val="00053773"/>
    <w:rsid w:val="00057891"/>
    <w:rsid w:val="000579C9"/>
    <w:rsid w:val="00062A0C"/>
    <w:rsid w:val="00065039"/>
    <w:rsid w:val="00065628"/>
    <w:rsid w:val="00070719"/>
    <w:rsid w:val="000708AF"/>
    <w:rsid w:val="00070968"/>
    <w:rsid w:val="00070D8E"/>
    <w:rsid w:val="000717EA"/>
    <w:rsid w:val="000726A1"/>
    <w:rsid w:val="00073850"/>
    <w:rsid w:val="0007435D"/>
    <w:rsid w:val="000745F0"/>
    <w:rsid w:val="000758AB"/>
    <w:rsid w:val="0007614F"/>
    <w:rsid w:val="00077490"/>
    <w:rsid w:val="000802EE"/>
    <w:rsid w:val="00080396"/>
    <w:rsid w:val="00081398"/>
    <w:rsid w:val="00083077"/>
    <w:rsid w:val="00084393"/>
    <w:rsid w:val="00085613"/>
    <w:rsid w:val="0008587F"/>
    <w:rsid w:val="0008590E"/>
    <w:rsid w:val="00086475"/>
    <w:rsid w:val="000913CD"/>
    <w:rsid w:val="00094476"/>
    <w:rsid w:val="00094479"/>
    <w:rsid w:val="00095792"/>
    <w:rsid w:val="00095C6F"/>
    <w:rsid w:val="00095FDD"/>
    <w:rsid w:val="000962AC"/>
    <w:rsid w:val="000963FA"/>
    <w:rsid w:val="000A0351"/>
    <w:rsid w:val="000A1D44"/>
    <w:rsid w:val="000A427C"/>
    <w:rsid w:val="000A54DB"/>
    <w:rsid w:val="000A6005"/>
    <w:rsid w:val="000A776B"/>
    <w:rsid w:val="000A7C08"/>
    <w:rsid w:val="000B0783"/>
    <w:rsid w:val="000B0B82"/>
    <w:rsid w:val="000B0C0F"/>
    <w:rsid w:val="000B1C6B"/>
    <w:rsid w:val="000B1FBF"/>
    <w:rsid w:val="000B275C"/>
    <w:rsid w:val="000B4FF9"/>
    <w:rsid w:val="000C0898"/>
    <w:rsid w:val="000C09AC"/>
    <w:rsid w:val="000C22B0"/>
    <w:rsid w:val="000C24E0"/>
    <w:rsid w:val="000C2BAA"/>
    <w:rsid w:val="000C5919"/>
    <w:rsid w:val="000C7E63"/>
    <w:rsid w:val="000D05DB"/>
    <w:rsid w:val="000D2BC1"/>
    <w:rsid w:val="000D2F53"/>
    <w:rsid w:val="000D6CD4"/>
    <w:rsid w:val="000E00F3"/>
    <w:rsid w:val="000E0D21"/>
    <w:rsid w:val="000E2642"/>
    <w:rsid w:val="000E3B7D"/>
    <w:rsid w:val="000E48F1"/>
    <w:rsid w:val="000F01FD"/>
    <w:rsid w:val="000F158C"/>
    <w:rsid w:val="000F2DBD"/>
    <w:rsid w:val="000F3CD4"/>
    <w:rsid w:val="000F3F0C"/>
    <w:rsid w:val="000F48E2"/>
    <w:rsid w:val="000F5966"/>
    <w:rsid w:val="000F6792"/>
    <w:rsid w:val="000F72BF"/>
    <w:rsid w:val="000F7E46"/>
    <w:rsid w:val="00100D47"/>
    <w:rsid w:val="00102F3D"/>
    <w:rsid w:val="00106247"/>
    <w:rsid w:val="0010760E"/>
    <w:rsid w:val="00112B0B"/>
    <w:rsid w:val="001133EA"/>
    <w:rsid w:val="001145FD"/>
    <w:rsid w:val="00115630"/>
    <w:rsid w:val="00116A39"/>
    <w:rsid w:val="00116B16"/>
    <w:rsid w:val="00117040"/>
    <w:rsid w:val="001174F8"/>
    <w:rsid w:val="001219B6"/>
    <w:rsid w:val="00122013"/>
    <w:rsid w:val="00124E38"/>
    <w:rsid w:val="0012580B"/>
    <w:rsid w:val="00126888"/>
    <w:rsid w:val="0012745A"/>
    <w:rsid w:val="00127A60"/>
    <w:rsid w:val="00131F90"/>
    <w:rsid w:val="001322F2"/>
    <w:rsid w:val="00132460"/>
    <w:rsid w:val="00133603"/>
    <w:rsid w:val="001336D7"/>
    <w:rsid w:val="00134300"/>
    <w:rsid w:val="0013458C"/>
    <w:rsid w:val="0013479C"/>
    <w:rsid w:val="0013526E"/>
    <w:rsid w:val="0013553F"/>
    <w:rsid w:val="001363DE"/>
    <w:rsid w:val="00141769"/>
    <w:rsid w:val="0014205F"/>
    <w:rsid w:val="00144553"/>
    <w:rsid w:val="001446A7"/>
    <w:rsid w:val="00145AD4"/>
    <w:rsid w:val="00146152"/>
    <w:rsid w:val="00146B28"/>
    <w:rsid w:val="00146C35"/>
    <w:rsid w:val="00146F10"/>
    <w:rsid w:val="001474C2"/>
    <w:rsid w:val="00151649"/>
    <w:rsid w:val="00153BCC"/>
    <w:rsid w:val="001548EB"/>
    <w:rsid w:val="00155526"/>
    <w:rsid w:val="0015626C"/>
    <w:rsid w:val="00160CC8"/>
    <w:rsid w:val="00165E0E"/>
    <w:rsid w:val="0016600C"/>
    <w:rsid w:val="001706D6"/>
    <w:rsid w:val="00171371"/>
    <w:rsid w:val="00171716"/>
    <w:rsid w:val="00171DD7"/>
    <w:rsid w:val="0017382B"/>
    <w:rsid w:val="001739C6"/>
    <w:rsid w:val="00175A24"/>
    <w:rsid w:val="001765C7"/>
    <w:rsid w:val="001777D1"/>
    <w:rsid w:val="00180035"/>
    <w:rsid w:val="00182939"/>
    <w:rsid w:val="001839AC"/>
    <w:rsid w:val="00186C0B"/>
    <w:rsid w:val="0018786C"/>
    <w:rsid w:val="00187E58"/>
    <w:rsid w:val="001939D9"/>
    <w:rsid w:val="0019460E"/>
    <w:rsid w:val="00195E01"/>
    <w:rsid w:val="00196146"/>
    <w:rsid w:val="00197E64"/>
    <w:rsid w:val="001A0B12"/>
    <w:rsid w:val="001A0FB8"/>
    <w:rsid w:val="001A1919"/>
    <w:rsid w:val="001A297E"/>
    <w:rsid w:val="001A368E"/>
    <w:rsid w:val="001A3E1F"/>
    <w:rsid w:val="001A44CB"/>
    <w:rsid w:val="001A5173"/>
    <w:rsid w:val="001A6223"/>
    <w:rsid w:val="001A64E0"/>
    <w:rsid w:val="001A7329"/>
    <w:rsid w:val="001A74E2"/>
    <w:rsid w:val="001A75A1"/>
    <w:rsid w:val="001A792F"/>
    <w:rsid w:val="001A7F6A"/>
    <w:rsid w:val="001B04BA"/>
    <w:rsid w:val="001B31E4"/>
    <w:rsid w:val="001B39CF"/>
    <w:rsid w:val="001B4707"/>
    <w:rsid w:val="001B4E28"/>
    <w:rsid w:val="001B5572"/>
    <w:rsid w:val="001B676D"/>
    <w:rsid w:val="001B6C55"/>
    <w:rsid w:val="001B7ED7"/>
    <w:rsid w:val="001B7EF7"/>
    <w:rsid w:val="001C036C"/>
    <w:rsid w:val="001C1057"/>
    <w:rsid w:val="001C1B4B"/>
    <w:rsid w:val="001C33D2"/>
    <w:rsid w:val="001C3525"/>
    <w:rsid w:val="001C3AFB"/>
    <w:rsid w:val="001C4432"/>
    <w:rsid w:val="001C6EA8"/>
    <w:rsid w:val="001C7896"/>
    <w:rsid w:val="001D02C3"/>
    <w:rsid w:val="001D07F0"/>
    <w:rsid w:val="001D102D"/>
    <w:rsid w:val="001D1807"/>
    <w:rsid w:val="001D1BD2"/>
    <w:rsid w:val="001D1F61"/>
    <w:rsid w:val="001D204D"/>
    <w:rsid w:val="001D2334"/>
    <w:rsid w:val="001D3804"/>
    <w:rsid w:val="001D4F47"/>
    <w:rsid w:val="001D6A9C"/>
    <w:rsid w:val="001D6FD5"/>
    <w:rsid w:val="001D74B9"/>
    <w:rsid w:val="001E0248"/>
    <w:rsid w:val="001E02BE"/>
    <w:rsid w:val="001E03D7"/>
    <w:rsid w:val="001E3B37"/>
    <w:rsid w:val="001E494D"/>
    <w:rsid w:val="001E717A"/>
    <w:rsid w:val="001E7438"/>
    <w:rsid w:val="001F0E14"/>
    <w:rsid w:val="001F1FF1"/>
    <w:rsid w:val="001F2584"/>
    <w:rsid w:val="001F2594"/>
    <w:rsid w:val="001F3269"/>
    <w:rsid w:val="001F3400"/>
    <w:rsid w:val="001F3883"/>
    <w:rsid w:val="001F3AB7"/>
    <w:rsid w:val="001F48C1"/>
    <w:rsid w:val="001F6321"/>
    <w:rsid w:val="002015D6"/>
    <w:rsid w:val="002019B8"/>
    <w:rsid w:val="00201D43"/>
    <w:rsid w:val="00201FF4"/>
    <w:rsid w:val="002039B2"/>
    <w:rsid w:val="00203D00"/>
    <w:rsid w:val="0020446F"/>
    <w:rsid w:val="002053DA"/>
    <w:rsid w:val="002055A6"/>
    <w:rsid w:val="00206460"/>
    <w:rsid w:val="002068CD"/>
    <w:rsid w:val="002069B4"/>
    <w:rsid w:val="00211927"/>
    <w:rsid w:val="0021410B"/>
    <w:rsid w:val="00215ACA"/>
    <w:rsid w:val="00215DFC"/>
    <w:rsid w:val="0021662E"/>
    <w:rsid w:val="00216686"/>
    <w:rsid w:val="00220BDA"/>
    <w:rsid w:val="00220D01"/>
    <w:rsid w:val="0022115B"/>
    <w:rsid w:val="002212DF"/>
    <w:rsid w:val="00221792"/>
    <w:rsid w:val="0022221B"/>
    <w:rsid w:val="00222506"/>
    <w:rsid w:val="00222CD4"/>
    <w:rsid w:val="00222D29"/>
    <w:rsid w:val="00225016"/>
    <w:rsid w:val="002253CA"/>
    <w:rsid w:val="002264A6"/>
    <w:rsid w:val="00227BA7"/>
    <w:rsid w:val="0023011C"/>
    <w:rsid w:val="002314B5"/>
    <w:rsid w:val="00231982"/>
    <w:rsid w:val="00232A39"/>
    <w:rsid w:val="00233EB2"/>
    <w:rsid w:val="00235681"/>
    <w:rsid w:val="00235D73"/>
    <w:rsid w:val="002375C1"/>
    <w:rsid w:val="00240C15"/>
    <w:rsid w:val="00240F37"/>
    <w:rsid w:val="002427DF"/>
    <w:rsid w:val="00242B47"/>
    <w:rsid w:val="002436A2"/>
    <w:rsid w:val="00247923"/>
    <w:rsid w:val="00247E1E"/>
    <w:rsid w:val="00251412"/>
    <w:rsid w:val="00254F32"/>
    <w:rsid w:val="00255CA8"/>
    <w:rsid w:val="00255D0E"/>
    <w:rsid w:val="00256BB7"/>
    <w:rsid w:val="002578BA"/>
    <w:rsid w:val="0026082D"/>
    <w:rsid w:val="00260F62"/>
    <w:rsid w:val="00260FD7"/>
    <w:rsid w:val="00263398"/>
    <w:rsid w:val="00263B99"/>
    <w:rsid w:val="002647D8"/>
    <w:rsid w:val="00266F06"/>
    <w:rsid w:val="002702A4"/>
    <w:rsid w:val="002715CE"/>
    <w:rsid w:val="00271C8D"/>
    <w:rsid w:val="002737B9"/>
    <w:rsid w:val="00275BCF"/>
    <w:rsid w:val="002772D8"/>
    <w:rsid w:val="00277C02"/>
    <w:rsid w:val="00277E5B"/>
    <w:rsid w:val="00280613"/>
    <w:rsid w:val="00280854"/>
    <w:rsid w:val="00281B41"/>
    <w:rsid w:val="0029019F"/>
    <w:rsid w:val="00291E36"/>
    <w:rsid w:val="00292257"/>
    <w:rsid w:val="00292407"/>
    <w:rsid w:val="00292997"/>
    <w:rsid w:val="00293211"/>
    <w:rsid w:val="0029684B"/>
    <w:rsid w:val="00296A1E"/>
    <w:rsid w:val="002A03E0"/>
    <w:rsid w:val="002A54E0"/>
    <w:rsid w:val="002A55C1"/>
    <w:rsid w:val="002A5EE7"/>
    <w:rsid w:val="002A68C0"/>
    <w:rsid w:val="002B1595"/>
    <w:rsid w:val="002B191D"/>
    <w:rsid w:val="002B212E"/>
    <w:rsid w:val="002B2E83"/>
    <w:rsid w:val="002B400E"/>
    <w:rsid w:val="002B5FC8"/>
    <w:rsid w:val="002B7325"/>
    <w:rsid w:val="002B76DD"/>
    <w:rsid w:val="002B7996"/>
    <w:rsid w:val="002C0996"/>
    <w:rsid w:val="002C0E76"/>
    <w:rsid w:val="002C12A8"/>
    <w:rsid w:val="002C1AAD"/>
    <w:rsid w:val="002C2371"/>
    <w:rsid w:val="002C37FD"/>
    <w:rsid w:val="002C4EB6"/>
    <w:rsid w:val="002C5796"/>
    <w:rsid w:val="002C6838"/>
    <w:rsid w:val="002C6FC1"/>
    <w:rsid w:val="002D0AF6"/>
    <w:rsid w:val="002D291E"/>
    <w:rsid w:val="002D58CE"/>
    <w:rsid w:val="002D5CAF"/>
    <w:rsid w:val="002D62A5"/>
    <w:rsid w:val="002D63E0"/>
    <w:rsid w:val="002D657E"/>
    <w:rsid w:val="002D6A4C"/>
    <w:rsid w:val="002D6FC9"/>
    <w:rsid w:val="002E005C"/>
    <w:rsid w:val="002E3847"/>
    <w:rsid w:val="002E438B"/>
    <w:rsid w:val="002E5394"/>
    <w:rsid w:val="002E671B"/>
    <w:rsid w:val="002E70DD"/>
    <w:rsid w:val="002F164D"/>
    <w:rsid w:val="002F255A"/>
    <w:rsid w:val="002F38F3"/>
    <w:rsid w:val="002F3D39"/>
    <w:rsid w:val="002F4E65"/>
    <w:rsid w:val="002F527B"/>
    <w:rsid w:val="002F5AEB"/>
    <w:rsid w:val="002F7F25"/>
    <w:rsid w:val="00300CB0"/>
    <w:rsid w:val="0030118B"/>
    <w:rsid w:val="00301418"/>
    <w:rsid w:val="00301E9A"/>
    <w:rsid w:val="003021BC"/>
    <w:rsid w:val="003053E9"/>
    <w:rsid w:val="00306206"/>
    <w:rsid w:val="00306E08"/>
    <w:rsid w:val="00311584"/>
    <w:rsid w:val="0031180E"/>
    <w:rsid w:val="0031192B"/>
    <w:rsid w:val="00312C81"/>
    <w:rsid w:val="003164FA"/>
    <w:rsid w:val="00316512"/>
    <w:rsid w:val="00317D85"/>
    <w:rsid w:val="0032055D"/>
    <w:rsid w:val="0032118E"/>
    <w:rsid w:val="00322A8A"/>
    <w:rsid w:val="003243E8"/>
    <w:rsid w:val="003247C8"/>
    <w:rsid w:val="00326597"/>
    <w:rsid w:val="00326AB9"/>
    <w:rsid w:val="00326F82"/>
    <w:rsid w:val="00327C56"/>
    <w:rsid w:val="003304B0"/>
    <w:rsid w:val="003315A1"/>
    <w:rsid w:val="003322FE"/>
    <w:rsid w:val="00335489"/>
    <w:rsid w:val="00335E62"/>
    <w:rsid w:val="00336D5B"/>
    <w:rsid w:val="003373EC"/>
    <w:rsid w:val="00340C87"/>
    <w:rsid w:val="00341B79"/>
    <w:rsid w:val="00342FF4"/>
    <w:rsid w:val="00343414"/>
    <w:rsid w:val="00344E5A"/>
    <w:rsid w:val="0034536C"/>
    <w:rsid w:val="003455D5"/>
    <w:rsid w:val="00345614"/>
    <w:rsid w:val="00346148"/>
    <w:rsid w:val="00346C62"/>
    <w:rsid w:val="00350EA6"/>
    <w:rsid w:val="00352D4C"/>
    <w:rsid w:val="0035373F"/>
    <w:rsid w:val="00354B55"/>
    <w:rsid w:val="0035584F"/>
    <w:rsid w:val="003634E2"/>
    <w:rsid w:val="00364D36"/>
    <w:rsid w:val="00364F12"/>
    <w:rsid w:val="00365DD4"/>
    <w:rsid w:val="003669EA"/>
    <w:rsid w:val="0036702B"/>
    <w:rsid w:val="00370140"/>
    <w:rsid w:val="003706CC"/>
    <w:rsid w:val="00370DBF"/>
    <w:rsid w:val="00372FDA"/>
    <w:rsid w:val="003736DF"/>
    <w:rsid w:val="00374A1F"/>
    <w:rsid w:val="00374D8B"/>
    <w:rsid w:val="00377014"/>
    <w:rsid w:val="00377710"/>
    <w:rsid w:val="0037775A"/>
    <w:rsid w:val="00377C23"/>
    <w:rsid w:val="00380905"/>
    <w:rsid w:val="00380A77"/>
    <w:rsid w:val="00384EF4"/>
    <w:rsid w:val="003850BB"/>
    <w:rsid w:val="003864E2"/>
    <w:rsid w:val="00387308"/>
    <w:rsid w:val="00390134"/>
    <w:rsid w:val="00390D57"/>
    <w:rsid w:val="0039137D"/>
    <w:rsid w:val="00391A0A"/>
    <w:rsid w:val="00394029"/>
    <w:rsid w:val="0039479A"/>
    <w:rsid w:val="00395A8E"/>
    <w:rsid w:val="00396189"/>
    <w:rsid w:val="00397F6E"/>
    <w:rsid w:val="003A1C30"/>
    <w:rsid w:val="003A22B9"/>
    <w:rsid w:val="003A2D8E"/>
    <w:rsid w:val="003A4927"/>
    <w:rsid w:val="003A4C98"/>
    <w:rsid w:val="003A5DDB"/>
    <w:rsid w:val="003A6F7E"/>
    <w:rsid w:val="003A7CE6"/>
    <w:rsid w:val="003B0242"/>
    <w:rsid w:val="003B0917"/>
    <w:rsid w:val="003B1346"/>
    <w:rsid w:val="003B1C0A"/>
    <w:rsid w:val="003B2B3F"/>
    <w:rsid w:val="003B2EAA"/>
    <w:rsid w:val="003B451A"/>
    <w:rsid w:val="003B6F61"/>
    <w:rsid w:val="003C20E4"/>
    <w:rsid w:val="003C2F44"/>
    <w:rsid w:val="003C410F"/>
    <w:rsid w:val="003C4E44"/>
    <w:rsid w:val="003C56F2"/>
    <w:rsid w:val="003C5AE1"/>
    <w:rsid w:val="003C6820"/>
    <w:rsid w:val="003C7EA8"/>
    <w:rsid w:val="003D04A8"/>
    <w:rsid w:val="003D0EEB"/>
    <w:rsid w:val="003D3E54"/>
    <w:rsid w:val="003D5834"/>
    <w:rsid w:val="003D6342"/>
    <w:rsid w:val="003D67F3"/>
    <w:rsid w:val="003D6B9D"/>
    <w:rsid w:val="003D6FD6"/>
    <w:rsid w:val="003D74E1"/>
    <w:rsid w:val="003E012C"/>
    <w:rsid w:val="003E18E4"/>
    <w:rsid w:val="003E47E3"/>
    <w:rsid w:val="003E5372"/>
    <w:rsid w:val="003E5C45"/>
    <w:rsid w:val="003E6F90"/>
    <w:rsid w:val="003E73ED"/>
    <w:rsid w:val="003E7D33"/>
    <w:rsid w:val="003F0E41"/>
    <w:rsid w:val="003F3008"/>
    <w:rsid w:val="003F3239"/>
    <w:rsid w:val="003F5D0F"/>
    <w:rsid w:val="003F63DC"/>
    <w:rsid w:val="00400B7E"/>
    <w:rsid w:val="00401BF2"/>
    <w:rsid w:val="00404148"/>
    <w:rsid w:val="00404866"/>
    <w:rsid w:val="00404DD0"/>
    <w:rsid w:val="00406BF6"/>
    <w:rsid w:val="00412FF1"/>
    <w:rsid w:val="00414101"/>
    <w:rsid w:val="0041745D"/>
    <w:rsid w:val="004219CF"/>
    <w:rsid w:val="004234F0"/>
    <w:rsid w:val="00423E7C"/>
    <w:rsid w:val="0042473E"/>
    <w:rsid w:val="0042684D"/>
    <w:rsid w:val="00427825"/>
    <w:rsid w:val="00427EEC"/>
    <w:rsid w:val="00430DFA"/>
    <w:rsid w:val="00431B2A"/>
    <w:rsid w:val="00432431"/>
    <w:rsid w:val="00432BA0"/>
    <w:rsid w:val="00433712"/>
    <w:rsid w:val="00433DDB"/>
    <w:rsid w:val="00435A29"/>
    <w:rsid w:val="0043677E"/>
    <w:rsid w:val="00437495"/>
    <w:rsid w:val="00437619"/>
    <w:rsid w:val="004418EC"/>
    <w:rsid w:val="00441914"/>
    <w:rsid w:val="004422DC"/>
    <w:rsid w:val="0044579C"/>
    <w:rsid w:val="00450C3B"/>
    <w:rsid w:val="00452334"/>
    <w:rsid w:val="00452935"/>
    <w:rsid w:val="004546A6"/>
    <w:rsid w:val="00455154"/>
    <w:rsid w:val="004561DC"/>
    <w:rsid w:val="004561F4"/>
    <w:rsid w:val="00456E8E"/>
    <w:rsid w:val="00457250"/>
    <w:rsid w:val="00461011"/>
    <w:rsid w:val="00462605"/>
    <w:rsid w:val="00464ECF"/>
    <w:rsid w:val="00465A1E"/>
    <w:rsid w:val="00470581"/>
    <w:rsid w:val="00470BBB"/>
    <w:rsid w:val="0047151E"/>
    <w:rsid w:val="00471626"/>
    <w:rsid w:val="00471638"/>
    <w:rsid w:val="0047244C"/>
    <w:rsid w:val="004726AD"/>
    <w:rsid w:val="00472C60"/>
    <w:rsid w:val="00472CA4"/>
    <w:rsid w:val="00473797"/>
    <w:rsid w:val="00477B61"/>
    <w:rsid w:val="00481438"/>
    <w:rsid w:val="00482027"/>
    <w:rsid w:val="004820D9"/>
    <w:rsid w:val="00482128"/>
    <w:rsid w:val="00482EDF"/>
    <w:rsid w:val="00483755"/>
    <w:rsid w:val="004877BE"/>
    <w:rsid w:val="004904A8"/>
    <w:rsid w:val="00492A37"/>
    <w:rsid w:val="00492E77"/>
    <w:rsid w:val="0049445A"/>
    <w:rsid w:val="00495A97"/>
    <w:rsid w:val="00495CF4"/>
    <w:rsid w:val="00495E7E"/>
    <w:rsid w:val="004962B0"/>
    <w:rsid w:val="00496ABC"/>
    <w:rsid w:val="00496B0D"/>
    <w:rsid w:val="00497267"/>
    <w:rsid w:val="004A03E1"/>
    <w:rsid w:val="004A13ED"/>
    <w:rsid w:val="004A2A63"/>
    <w:rsid w:val="004A3016"/>
    <w:rsid w:val="004A3F7A"/>
    <w:rsid w:val="004A450B"/>
    <w:rsid w:val="004A75C9"/>
    <w:rsid w:val="004B1372"/>
    <w:rsid w:val="004B1BC5"/>
    <w:rsid w:val="004B210C"/>
    <w:rsid w:val="004B2BD6"/>
    <w:rsid w:val="004B3197"/>
    <w:rsid w:val="004B4350"/>
    <w:rsid w:val="004B4507"/>
    <w:rsid w:val="004B462F"/>
    <w:rsid w:val="004B6170"/>
    <w:rsid w:val="004B6BFD"/>
    <w:rsid w:val="004B6CC5"/>
    <w:rsid w:val="004B73AC"/>
    <w:rsid w:val="004C13FB"/>
    <w:rsid w:val="004C1B99"/>
    <w:rsid w:val="004C228A"/>
    <w:rsid w:val="004C4125"/>
    <w:rsid w:val="004C51C5"/>
    <w:rsid w:val="004D1729"/>
    <w:rsid w:val="004D3BD4"/>
    <w:rsid w:val="004D405F"/>
    <w:rsid w:val="004D6145"/>
    <w:rsid w:val="004D77EE"/>
    <w:rsid w:val="004D7B9F"/>
    <w:rsid w:val="004E00ED"/>
    <w:rsid w:val="004E1699"/>
    <w:rsid w:val="004E1C39"/>
    <w:rsid w:val="004E2FEF"/>
    <w:rsid w:val="004E30E6"/>
    <w:rsid w:val="004E33F8"/>
    <w:rsid w:val="004E3897"/>
    <w:rsid w:val="004E3B2B"/>
    <w:rsid w:val="004E4775"/>
    <w:rsid w:val="004E4F4F"/>
    <w:rsid w:val="004E6789"/>
    <w:rsid w:val="004E6BFF"/>
    <w:rsid w:val="004E762B"/>
    <w:rsid w:val="004F0A67"/>
    <w:rsid w:val="004F1067"/>
    <w:rsid w:val="004F4259"/>
    <w:rsid w:val="004F61E3"/>
    <w:rsid w:val="004F634F"/>
    <w:rsid w:val="004F6C9D"/>
    <w:rsid w:val="00501858"/>
    <w:rsid w:val="00501F81"/>
    <w:rsid w:val="00502E10"/>
    <w:rsid w:val="0050354E"/>
    <w:rsid w:val="00506C06"/>
    <w:rsid w:val="0051015C"/>
    <w:rsid w:val="00510241"/>
    <w:rsid w:val="005107EC"/>
    <w:rsid w:val="00510A74"/>
    <w:rsid w:val="00512435"/>
    <w:rsid w:val="00514D6E"/>
    <w:rsid w:val="00516CF1"/>
    <w:rsid w:val="00516E44"/>
    <w:rsid w:val="005203AE"/>
    <w:rsid w:val="00520A46"/>
    <w:rsid w:val="005215B2"/>
    <w:rsid w:val="005227A2"/>
    <w:rsid w:val="00524216"/>
    <w:rsid w:val="00524537"/>
    <w:rsid w:val="00524C52"/>
    <w:rsid w:val="00524C54"/>
    <w:rsid w:val="00526090"/>
    <w:rsid w:val="00531485"/>
    <w:rsid w:val="00531AE9"/>
    <w:rsid w:val="0053201D"/>
    <w:rsid w:val="005323BF"/>
    <w:rsid w:val="005327EA"/>
    <w:rsid w:val="00532964"/>
    <w:rsid w:val="00532AA1"/>
    <w:rsid w:val="00534B94"/>
    <w:rsid w:val="00535967"/>
    <w:rsid w:val="00535F19"/>
    <w:rsid w:val="00536188"/>
    <w:rsid w:val="005377FA"/>
    <w:rsid w:val="005404BB"/>
    <w:rsid w:val="00540E3C"/>
    <w:rsid w:val="00542B45"/>
    <w:rsid w:val="00546B2A"/>
    <w:rsid w:val="00550A66"/>
    <w:rsid w:val="0055419F"/>
    <w:rsid w:val="00554390"/>
    <w:rsid w:val="00556206"/>
    <w:rsid w:val="00556FB8"/>
    <w:rsid w:val="005603D5"/>
    <w:rsid w:val="00560EA5"/>
    <w:rsid w:val="00562222"/>
    <w:rsid w:val="00564ACB"/>
    <w:rsid w:val="0056592B"/>
    <w:rsid w:val="00566919"/>
    <w:rsid w:val="00566E0A"/>
    <w:rsid w:val="0056712C"/>
    <w:rsid w:val="00567BDC"/>
    <w:rsid w:val="00567EC7"/>
    <w:rsid w:val="00570013"/>
    <w:rsid w:val="005714E3"/>
    <w:rsid w:val="00571BFC"/>
    <w:rsid w:val="0057221A"/>
    <w:rsid w:val="00573AA5"/>
    <w:rsid w:val="00574918"/>
    <w:rsid w:val="005753EC"/>
    <w:rsid w:val="00575D56"/>
    <w:rsid w:val="00576394"/>
    <w:rsid w:val="00576A87"/>
    <w:rsid w:val="00576F7B"/>
    <w:rsid w:val="00577554"/>
    <w:rsid w:val="005801A2"/>
    <w:rsid w:val="005804BB"/>
    <w:rsid w:val="00581208"/>
    <w:rsid w:val="005820A5"/>
    <w:rsid w:val="0058376F"/>
    <w:rsid w:val="0058446C"/>
    <w:rsid w:val="0058757C"/>
    <w:rsid w:val="0059008D"/>
    <w:rsid w:val="005915BC"/>
    <w:rsid w:val="00592AD2"/>
    <w:rsid w:val="00593DA0"/>
    <w:rsid w:val="00594F58"/>
    <w:rsid w:val="005952A5"/>
    <w:rsid w:val="00595E18"/>
    <w:rsid w:val="0059616E"/>
    <w:rsid w:val="00596F75"/>
    <w:rsid w:val="005A0669"/>
    <w:rsid w:val="005A0710"/>
    <w:rsid w:val="005A18C5"/>
    <w:rsid w:val="005A221C"/>
    <w:rsid w:val="005A33A1"/>
    <w:rsid w:val="005A3C1F"/>
    <w:rsid w:val="005A57E7"/>
    <w:rsid w:val="005A60D8"/>
    <w:rsid w:val="005A77A5"/>
    <w:rsid w:val="005B02FC"/>
    <w:rsid w:val="005B217D"/>
    <w:rsid w:val="005B4CC6"/>
    <w:rsid w:val="005B6107"/>
    <w:rsid w:val="005B6DC4"/>
    <w:rsid w:val="005C0D63"/>
    <w:rsid w:val="005C1606"/>
    <w:rsid w:val="005C1CB5"/>
    <w:rsid w:val="005C1FB1"/>
    <w:rsid w:val="005C385F"/>
    <w:rsid w:val="005C425E"/>
    <w:rsid w:val="005C55EE"/>
    <w:rsid w:val="005C7C26"/>
    <w:rsid w:val="005D06E7"/>
    <w:rsid w:val="005D156F"/>
    <w:rsid w:val="005D1F56"/>
    <w:rsid w:val="005D2025"/>
    <w:rsid w:val="005D3ADD"/>
    <w:rsid w:val="005D3E78"/>
    <w:rsid w:val="005D6BC9"/>
    <w:rsid w:val="005D7A0D"/>
    <w:rsid w:val="005E1A29"/>
    <w:rsid w:val="005E1AC6"/>
    <w:rsid w:val="005E2478"/>
    <w:rsid w:val="005E2EC5"/>
    <w:rsid w:val="005E3A5D"/>
    <w:rsid w:val="005E3F2B"/>
    <w:rsid w:val="005E523F"/>
    <w:rsid w:val="005E6B87"/>
    <w:rsid w:val="005F2358"/>
    <w:rsid w:val="005F4D06"/>
    <w:rsid w:val="005F4F11"/>
    <w:rsid w:val="005F5C2A"/>
    <w:rsid w:val="005F6F1B"/>
    <w:rsid w:val="005F762B"/>
    <w:rsid w:val="005F78DE"/>
    <w:rsid w:val="00600C49"/>
    <w:rsid w:val="00602217"/>
    <w:rsid w:val="0060267F"/>
    <w:rsid w:val="006044F0"/>
    <w:rsid w:val="00604E4B"/>
    <w:rsid w:val="0060512A"/>
    <w:rsid w:val="00605840"/>
    <w:rsid w:val="006076B7"/>
    <w:rsid w:val="00610330"/>
    <w:rsid w:val="00610B46"/>
    <w:rsid w:val="00612809"/>
    <w:rsid w:val="00612BE9"/>
    <w:rsid w:val="00613017"/>
    <w:rsid w:val="006133A7"/>
    <w:rsid w:val="0061474C"/>
    <w:rsid w:val="00615995"/>
    <w:rsid w:val="00615AE0"/>
    <w:rsid w:val="00616155"/>
    <w:rsid w:val="0061665B"/>
    <w:rsid w:val="006173AD"/>
    <w:rsid w:val="006221E2"/>
    <w:rsid w:val="00622978"/>
    <w:rsid w:val="006229E6"/>
    <w:rsid w:val="00622F94"/>
    <w:rsid w:val="00623C4A"/>
    <w:rsid w:val="00624B33"/>
    <w:rsid w:val="0062668E"/>
    <w:rsid w:val="0062780B"/>
    <w:rsid w:val="00627910"/>
    <w:rsid w:val="00627A56"/>
    <w:rsid w:val="0063041A"/>
    <w:rsid w:val="00630AA2"/>
    <w:rsid w:val="00631BEF"/>
    <w:rsid w:val="00631D8B"/>
    <w:rsid w:val="00631E69"/>
    <w:rsid w:val="00632199"/>
    <w:rsid w:val="006322C7"/>
    <w:rsid w:val="00635EA7"/>
    <w:rsid w:val="00635F65"/>
    <w:rsid w:val="006373F7"/>
    <w:rsid w:val="00640C42"/>
    <w:rsid w:val="006417D2"/>
    <w:rsid w:val="006418DA"/>
    <w:rsid w:val="00641BAE"/>
    <w:rsid w:val="00642C91"/>
    <w:rsid w:val="006434AB"/>
    <w:rsid w:val="00644E32"/>
    <w:rsid w:val="006454CE"/>
    <w:rsid w:val="00646707"/>
    <w:rsid w:val="006467B7"/>
    <w:rsid w:val="0064698D"/>
    <w:rsid w:val="0065090D"/>
    <w:rsid w:val="00650A17"/>
    <w:rsid w:val="00651A58"/>
    <w:rsid w:val="00651A5A"/>
    <w:rsid w:val="00653D6C"/>
    <w:rsid w:val="00656E88"/>
    <w:rsid w:val="00657F7E"/>
    <w:rsid w:val="00661006"/>
    <w:rsid w:val="0066144B"/>
    <w:rsid w:val="006628EF"/>
    <w:rsid w:val="00662E58"/>
    <w:rsid w:val="00663255"/>
    <w:rsid w:val="00663751"/>
    <w:rsid w:val="006637F2"/>
    <w:rsid w:val="00663D66"/>
    <w:rsid w:val="006642A5"/>
    <w:rsid w:val="00664DCF"/>
    <w:rsid w:val="00664F01"/>
    <w:rsid w:val="00664F72"/>
    <w:rsid w:val="006659E0"/>
    <w:rsid w:val="0066694F"/>
    <w:rsid w:val="00666B7D"/>
    <w:rsid w:val="00666ED3"/>
    <w:rsid w:val="006747C0"/>
    <w:rsid w:val="00675A39"/>
    <w:rsid w:val="00676B63"/>
    <w:rsid w:val="00676BD0"/>
    <w:rsid w:val="00676EC1"/>
    <w:rsid w:val="00680541"/>
    <w:rsid w:val="00680BDF"/>
    <w:rsid w:val="006813F6"/>
    <w:rsid w:val="00685232"/>
    <w:rsid w:val="00685277"/>
    <w:rsid w:val="0068605E"/>
    <w:rsid w:val="00686BC2"/>
    <w:rsid w:val="00690080"/>
    <w:rsid w:val="006903D7"/>
    <w:rsid w:val="00690B01"/>
    <w:rsid w:val="00694B1E"/>
    <w:rsid w:val="00694C5D"/>
    <w:rsid w:val="00697F3B"/>
    <w:rsid w:val="006A0261"/>
    <w:rsid w:val="006A18A5"/>
    <w:rsid w:val="006A19D2"/>
    <w:rsid w:val="006A3DE5"/>
    <w:rsid w:val="006A3F09"/>
    <w:rsid w:val="006A548D"/>
    <w:rsid w:val="006A6732"/>
    <w:rsid w:val="006B076D"/>
    <w:rsid w:val="006B0ECC"/>
    <w:rsid w:val="006B1126"/>
    <w:rsid w:val="006B26DE"/>
    <w:rsid w:val="006B594E"/>
    <w:rsid w:val="006B7B85"/>
    <w:rsid w:val="006C286B"/>
    <w:rsid w:val="006C4386"/>
    <w:rsid w:val="006C5D39"/>
    <w:rsid w:val="006C655C"/>
    <w:rsid w:val="006C71F7"/>
    <w:rsid w:val="006C7BB9"/>
    <w:rsid w:val="006C7EC3"/>
    <w:rsid w:val="006C7F68"/>
    <w:rsid w:val="006D00FC"/>
    <w:rsid w:val="006D331F"/>
    <w:rsid w:val="006D56A6"/>
    <w:rsid w:val="006D6D9B"/>
    <w:rsid w:val="006E0309"/>
    <w:rsid w:val="006E067E"/>
    <w:rsid w:val="006E14BD"/>
    <w:rsid w:val="006E1EEC"/>
    <w:rsid w:val="006E2810"/>
    <w:rsid w:val="006E337B"/>
    <w:rsid w:val="006E4E41"/>
    <w:rsid w:val="006E5417"/>
    <w:rsid w:val="006E60C0"/>
    <w:rsid w:val="006E730D"/>
    <w:rsid w:val="006F01BE"/>
    <w:rsid w:val="006F06AC"/>
    <w:rsid w:val="006F0794"/>
    <w:rsid w:val="006F27A0"/>
    <w:rsid w:val="006F3821"/>
    <w:rsid w:val="006F3AC8"/>
    <w:rsid w:val="006F54AF"/>
    <w:rsid w:val="006F6CE0"/>
    <w:rsid w:val="006F6EA3"/>
    <w:rsid w:val="006F6F18"/>
    <w:rsid w:val="006F7528"/>
    <w:rsid w:val="006F79DC"/>
    <w:rsid w:val="0070098A"/>
    <w:rsid w:val="00701062"/>
    <w:rsid w:val="00701377"/>
    <w:rsid w:val="00701581"/>
    <w:rsid w:val="007023DE"/>
    <w:rsid w:val="00703193"/>
    <w:rsid w:val="00704221"/>
    <w:rsid w:val="00706149"/>
    <w:rsid w:val="007061B1"/>
    <w:rsid w:val="00706B25"/>
    <w:rsid w:val="00710196"/>
    <w:rsid w:val="00710369"/>
    <w:rsid w:val="0071179E"/>
    <w:rsid w:val="007121DC"/>
    <w:rsid w:val="00712F2E"/>
    <w:rsid w:val="00712F60"/>
    <w:rsid w:val="00713983"/>
    <w:rsid w:val="00713B92"/>
    <w:rsid w:val="00714793"/>
    <w:rsid w:val="00715EDF"/>
    <w:rsid w:val="007169B7"/>
    <w:rsid w:val="00716B43"/>
    <w:rsid w:val="00716B97"/>
    <w:rsid w:val="00717862"/>
    <w:rsid w:val="00720510"/>
    <w:rsid w:val="00720E3B"/>
    <w:rsid w:val="00722637"/>
    <w:rsid w:val="007244B3"/>
    <w:rsid w:val="00725F8B"/>
    <w:rsid w:val="00731165"/>
    <w:rsid w:val="00732146"/>
    <w:rsid w:val="007326C6"/>
    <w:rsid w:val="00734FD0"/>
    <w:rsid w:val="007375A4"/>
    <w:rsid w:val="0073782B"/>
    <w:rsid w:val="00737D8D"/>
    <w:rsid w:val="00740D42"/>
    <w:rsid w:val="0074217D"/>
    <w:rsid w:val="00742485"/>
    <w:rsid w:val="0074393F"/>
    <w:rsid w:val="00743D32"/>
    <w:rsid w:val="007444CE"/>
    <w:rsid w:val="007449BF"/>
    <w:rsid w:val="00745F6B"/>
    <w:rsid w:val="0074606A"/>
    <w:rsid w:val="007464A9"/>
    <w:rsid w:val="00746AD4"/>
    <w:rsid w:val="00746F57"/>
    <w:rsid w:val="0074758B"/>
    <w:rsid w:val="00751624"/>
    <w:rsid w:val="0075175B"/>
    <w:rsid w:val="00753984"/>
    <w:rsid w:val="00753CB4"/>
    <w:rsid w:val="00754B07"/>
    <w:rsid w:val="00755681"/>
    <w:rsid w:val="0075585E"/>
    <w:rsid w:val="0075618A"/>
    <w:rsid w:val="007611A4"/>
    <w:rsid w:val="00763614"/>
    <w:rsid w:val="00763BDD"/>
    <w:rsid w:val="0076406A"/>
    <w:rsid w:val="007669D7"/>
    <w:rsid w:val="007679ED"/>
    <w:rsid w:val="007701BE"/>
    <w:rsid w:val="00770571"/>
    <w:rsid w:val="007725B5"/>
    <w:rsid w:val="007737DE"/>
    <w:rsid w:val="00773C6F"/>
    <w:rsid w:val="00773ECD"/>
    <w:rsid w:val="007768FF"/>
    <w:rsid w:val="007779DB"/>
    <w:rsid w:val="007812BE"/>
    <w:rsid w:val="007815F1"/>
    <w:rsid w:val="007824D3"/>
    <w:rsid w:val="007826F5"/>
    <w:rsid w:val="0078484E"/>
    <w:rsid w:val="007863E3"/>
    <w:rsid w:val="0079129B"/>
    <w:rsid w:val="007914A6"/>
    <w:rsid w:val="0079194F"/>
    <w:rsid w:val="00793D72"/>
    <w:rsid w:val="00793F45"/>
    <w:rsid w:val="0079502D"/>
    <w:rsid w:val="00796E58"/>
    <w:rsid w:val="00796EE3"/>
    <w:rsid w:val="007972D9"/>
    <w:rsid w:val="007A0197"/>
    <w:rsid w:val="007A19AF"/>
    <w:rsid w:val="007A265B"/>
    <w:rsid w:val="007A57BB"/>
    <w:rsid w:val="007A59F1"/>
    <w:rsid w:val="007A7131"/>
    <w:rsid w:val="007A7D29"/>
    <w:rsid w:val="007A7D7E"/>
    <w:rsid w:val="007B133C"/>
    <w:rsid w:val="007B1E76"/>
    <w:rsid w:val="007B26F8"/>
    <w:rsid w:val="007B4AB8"/>
    <w:rsid w:val="007B535C"/>
    <w:rsid w:val="007B6691"/>
    <w:rsid w:val="007B7629"/>
    <w:rsid w:val="007B7AE2"/>
    <w:rsid w:val="007B7FA2"/>
    <w:rsid w:val="007C0635"/>
    <w:rsid w:val="007C0FA4"/>
    <w:rsid w:val="007C106F"/>
    <w:rsid w:val="007C1DB3"/>
    <w:rsid w:val="007C2643"/>
    <w:rsid w:val="007C2F6B"/>
    <w:rsid w:val="007C4587"/>
    <w:rsid w:val="007C461C"/>
    <w:rsid w:val="007C5660"/>
    <w:rsid w:val="007C5A32"/>
    <w:rsid w:val="007C6AD6"/>
    <w:rsid w:val="007C7A41"/>
    <w:rsid w:val="007D1181"/>
    <w:rsid w:val="007D6BEB"/>
    <w:rsid w:val="007E01A3"/>
    <w:rsid w:val="007E206C"/>
    <w:rsid w:val="007E315E"/>
    <w:rsid w:val="007E52EB"/>
    <w:rsid w:val="007E5575"/>
    <w:rsid w:val="007E7565"/>
    <w:rsid w:val="007E7FD2"/>
    <w:rsid w:val="007F02C2"/>
    <w:rsid w:val="007F1E4E"/>
    <w:rsid w:val="007F1F8B"/>
    <w:rsid w:val="007F22B8"/>
    <w:rsid w:val="007F28F0"/>
    <w:rsid w:val="007F2A30"/>
    <w:rsid w:val="007F3AFA"/>
    <w:rsid w:val="007F44B4"/>
    <w:rsid w:val="007F5CFE"/>
    <w:rsid w:val="007F6205"/>
    <w:rsid w:val="007F65D8"/>
    <w:rsid w:val="007F67A1"/>
    <w:rsid w:val="008007A3"/>
    <w:rsid w:val="00800C2B"/>
    <w:rsid w:val="00802AB1"/>
    <w:rsid w:val="00802C59"/>
    <w:rsid w:val="00805655"/>
    <w:rsid w:val="00811A20"/>
    <w:rsid w:val="00811C05"/>
    <w:rsid w:val="00812B45"/>
    <w:rsid w:val="00814C6A"/>
    <w:rsid w:val="00815979"/>
    <w:rsid w:val="00816415"/>
    <w:rsid w:val="00816931"/>
    <w:rsid w:val="00816C21"/>
    <w:rsid w:val="008173DB"/>
    <w:rsid w:val="00820649"/>
    <w:rsid w:val="008206C8"/>
    <w:rsid w:val="00821B51"/>
    <w:rsid w:val="00824127"/>
    <w:rsid w:val="00824E24"/>
    <w:rsid w:val="00825738"/>
    <w:rsid w:val="00827B98"/>
    <w:rsid w:val="008300E2"/>
    <w:rsid w:val="00830505"/>
    <w:rsid w:val="00831521"/>
    <w:rsid w:val="008318B6"/>
    <w:rsid w:val="008324D6"/>
    <w:rsid w:val="00832B32"/>
    <w:rsid w:val="008333D0"/>
    <w:rsid w:val="0083447E"/>
    <w:rsid w:val="00835A71"/>
    <w:rsid w:val="00840431"/>
    <w:rsid w:val="00842FB7"/>
    <w:rsid w:val="008430C1"/>
    <w:rsid w:val="00843762"/>
    <w:rsid w:val="008475E4"/>
    <w:rsid w:val="00851441"/>
    <w:rsid w:val="00851FF2"/>
    <w:rsid w:val="008562DC"/>
    <w:rsid w:val="00856A02"/>
    <w:rsid w:val="00862640"/>
    <w:rsid w:val="0086387C"/>
    <w:rsid w:val="00866779"/>
    <w:rsid w:val="00866EC3"/>
    <w:rsid w:val="00874A6C"/>
    <w:rsid w:val="0087633F"/>
    <w:rsid w:val="00876799"/>
    <w:rsid w:val="00876C65"/>
    <w:rsid w:val="0087734D"/>
    <w:rsid w:val="008802C1"/>
    <w:rsid w:val="00882135"/>
    <w:rsid w:val="00882F72"/>
    <w:rsid w:val="00883A04"/>
    <w:rsid w:val="008862EA"/>
    <w:rsid w:val="008864D4"/>
    <w:rsid w:val="00887382"/>
    <w:rsid w:val="008874AD"/>
    <w:rsid w:val="00887EFC"/>
    <w:rsid w:val="00890411"/>
    <w:rsid w:val="00893DC4"/>
    <w:rsid w:val="00894652"/>
    <w:rsid w:val="00896783"/>
    <w:rsid w:val="008A2DC0"/>
    <w:rsid w:val="008A46BD"/>
    <w:rsid w:val="008A4B4C"/>
    <w:rsid w:val="008A4BE2"/>
    <w:rsid w:val="008A514D"/>
    <w:rsid w:val="008A5C5F"/>
    <w:rsid w:val="008A7B23"/>
    <w:rsid w:val="008B0A91"/>
    <w:rsid w:val="008B1B8D"/>
    <w:rsid w:val="008B2E6E"/>
    <w:rsid w:val="008B2EE6"/>
    <w:rsid w:val="008B37EE"/>
    <w:rsid w:val="008B49FE"/>
    <w:rsid w:val="008B500E"/>
    <w:rsid w:val="008B60FD"/>
    <w:rsid w:val="008B65FE"/>
    <w:rsid w:val="008C1A60"/>
    <w:rsid w:val="008C239F"/>
    <w:rsid w:val="008C3812"/>
    <w:rsid w:val="008C4C75"/>
    <w:rsid w:val="008C502F"/>
    <w:rsid w:val="008C5766"/>
    <w:rsid w:val="008C7064"/>
    <w:rsid w:val="008C76DB"/>
    <w:rsid w:val="008D0022"/>
    <w:rsid w:val="008D05D2"/>
    <w:rsid w:val="008D0843"/>
    <w:rsid w:val="008D212B"/>
    <w:rsid w:val="008D24D5"/>
    <w:rsid w:val="008D2609"/>
    <w:rsid w:val="008D2804"/>
    <w:rsid w:val="008D2AF8"/>
    <w:rsid w:val="008D3A07"/>
    <w:rsid w:val="008D6A24"/>
    <w:rsid w:val="008D7759"/>
    <w:rsid w:val="008E0B2C"/>
    <w:rsid w:val="008E288F"/>
    <w:rsid w:val="008E480C"/>
    <w:rsid w:val="008E4F11"/>
    <w:rsid w:val="008E50D7"/>
    <w:rsid w:val="008E55AE"/>
    <w:rsid w:val="008E6759"/>
    <w:rsid w:val="008E736C"/>
    <w:rsid w:val="008E73A4"/>
    <w:rsid w:val="008F0458"/>
    <w:rsid w:val="008F23CD"/>
    <w:rsid w:val="008F4885"/>
    <w:rsid w:val="008F691C"/>
    <w:rsid w:val="008F79A8"/>
    <w:rsid w:val="009016D0"/>
    <w:rsid w:val="009029A7"/>
    <w:rsid w:val="0090429B"/>
    <w:rsid w:val="00907757"/>
    <w:rsid w:val="009079ED"/>
    <w:rsid w:val="00910304"/>
    <w:rsid w:val="00911578"/>
    <w:rsid w:val="00915B6A"/>
    <w:rsid w:val="00917953"/>
    <w:rsid w:val="009208C1"/>
    <w:rsid w:val="009212B0"/>
    <w:rsid w:val="00921FA1"/>
    <w:rsid w:val="009234A5"/>
    <w:rsid w:val="009242D7"/>
    <w:rsid w:val="00924466"/>
    <w:rsid w:val="00926FDF"/>
    <w:rsid w:val="00930A8B"/>
    <w:rsid w:val="00930E08"/>
    <w:rsid w:val="00931615"/>
    <w:rsid w:val="00931F58"/>
    <w:rsid w:val="00932102"/>
    <w:rsid w:val="00933448"/>
    <w:rsid w:val="00933453"/>
    <w:rsid w:val="009336F7"/>
    <w:rsid w:val="0093636C"/>
    <w:rsid w:val="009374A7"/>
    <w:rsid w:val="0093754E"/>
    <w:rsid w:val="00937F03"/>
    <w:rsid w:val="0094007B"/>
    <w:rsid w:val="00940F6E"/>
    <w:rsid w:val="0094370C"/>
    <w:rsid w:val="00943E77"/>
    <w:rsid w:val="009443BD"/>
    <w:rsid w:val="00947119"/>
    <w:rsid w:val="00947217"/>
    <w:rsid w:val="00952934"/>
    <w:rsid w:val="00954734"/>
    <w:rsid w:val="00955367"/>
    <w:rsid w:val="00955B61"/>
    <w:rsid w:val="00955F6D"/>
    <w:rsid w:val="00957A54"/>
    <w:rsid w:val="00966093"/>
    <w:rsid w:val="00967A20"/>
    <w:rsid w:val="00967C94"/>
    <w:rsid w:val="00971642"/>
    <w:rsid w:val="009732B2"/>
    <w:rsid w:val="00973D75"/>
    <w:rsid w:val="00977C16"/>
    <w:rsid w:val="00980848"/>
    <w:rsid w:val="00981458"/>
    <w:rsid w:val="00983E97"/>
    <w:rsid w:val="0098506B"/>
    <w:rsid w:val="0098551D"/>
    <w:rsid w:val="00985697"/>
    <w:rsid w:val="00985958"/>
    <w:rsid w:val="00985DCB"/>
    <w:rsid w:val="00987531"/>
    <w:rsid w:val="00987B91"/>
    <w:rsid w:val="0099518F"/>
    <w:rsid w:val="00996CDA"/>
    <w:rsid w:val="00996E4C"/>
    <w:rsid w:val="009975F7"/>
    <w:rsid w:val="009978B3"/>
    <w:rsid w:val="009A1A14"/>
    <w:rsid w:val="009A1D58"/>
    <w:rsid w:val="009A2403"/>
    <w:rsid w:val="009A26E2"/>
    <w:rsid w:val="009A2C40"/>
    <w:rsid w:val="009A523D"/>
    <w:rsid w:val="009A5E6D"/>
    <w:rsid w:val="009B00E4"/>
    <w:rsid w:val="009B02A1"/>
    <w:rsid w:val="009B0391"/>
    <w:rsid w:val="009B3361"/>
    <w:rsid w:val="009B49BF"/>
    <w:rsid w:val="009B5F34"/>
    <w:rsid w:val="009B70E1"/>
    <w:rsid w:val="009B7F3F"/>
    <w:rsid w:val="009C055E"/>
    <w:rsid w:val="009C0D68"/>
    <w:rsid w:val="009C166A"/>
    <w:rsid w:val="009C1711"/>
    <w:rsid w:val="009C285A"/>
    <w:rsid w:val="009C3F21"/>
    <w:rsid w:val="009C411B"/>
    <w:rsid w:val="009C542A"/>
    <w:rsid w:val="009C5EC9"/>
    <w:rsid w:val="009C7315"/>
    <w:rsid w:val="009D0FAB"/>
    <w:rsid w:val="009D2642"/>
    <w:rsid w:val="009D2A95"/>
    <w:rsid w:val="009D2B8A"/>
    <w:rsid w:val="009D3079"/>
    <w:rsid w:val="009D35E6"/>
    <w:rsid w:val="009D47AA"/>
    <w:rsid w:val="009D7191"/>
    <w:rsid w:val="009D7CE6"/>
    <w:rsid w:val="009E07A7"/>
    <w:rsid w:val="009E15F9"/>
    <w:rsid w:val="009E1EE7"/>
    <w:rsid w:val="009E377F"/>
    <w:rsid w:val="009E431E"/>
    <w:rsid w:val="009E448E"/>
    <w:rsid w:val="009E50F3"/>
    <w:rsid w:val="009E5FE0"/>
    <w:rsid w:val="009E60EE"/>
    <w:rsid w:val="009E7960"/>
    <w:rsid w:val="009F0FF5"/>
    <w:rsid w:val="009F37D8"/>
    <w:rsid w:val="009F399D"/>
    <w:rsid w:val="009F496B"/>
    <w:rsid w:val="009F7BC0"/>
    <w:rsid w:val="00A00AE3"/>
    <w:rsid w:val="00A01439"/>
    <w:rsid w:val="00A02E61"/>
    <w:rsid w:val="00A038D8"/>
    <w:rsid w:val="00A0409A"/>
    <w:rsid w:val="00A056A1"/>
    <w:rsid w:val="00A05CFF"/>
    <w:rsid w:val="00A06239"/>
    <w:rsid w:val="00A0658C"/>
    <w:rsid w:val="00A0721C"/>
    <w:rsid w:val="00A07E96"/>
    <w:rsid w:val="00A10993"/>
    <w:rsid w:val="00A12894"/>
    <w:rsid w:val="00A12C93"/>
    <w:rsid w:val="00A13048"/>
    <w:rsid w:val="00A13BB3"/>
    <w:rsid w:val="00A13EDB"/>
    <w:rsid w:val="00A1696F"/>
    <w:rsid w:val="00A200FF"/>
    <w:rsid w:val="00A20720"/>
    <w:rsid w:val="00A20851"/>
    <w:rsid w:val="00A23B12"/>
    <w:rsid w:val="00A23D79"/>
    <w:rsid w:val="00A25444"/>
    <w:rsid w:val="00A273C6"/>
    <w:rsid w:val="00A2781E"/>
    <w:rsid w:val="00A279E2"/>
    <w:rsid w:val="00A30B9F"/>
    <w:rsid w:val="00A31A62"/>
    <w:rsid w:val="00A32889"/>
    <w:rsid w:val="00A36363"/>
    <w:rsid w:val="00A4293F"/>
    <w:rsid w:val="00A44172"/>
    <w:rsid w:val="00A44ADD"/>
    <w:rsid w:val="00A457BC"/>
    <w:rsid w:val="00A45C5E"/>
    <w:rsid w:val="00A46843"/>
    <w:rsid w:val="00A475EB"/>
    <w:rsid w:val="00A50287"/>
    <w:rsid w:val="00A50C7F"/>
    <w:rsid w:val="00A537D3"/>
    <w:rsid w:val="00A54AA9"/>
    <w:rsid w:val="00A54BE4"/>
    <w:rsid w:val="00A54E64"/>
    <w:rsid w:val="00A554D1"/>
    <w:rsid w:val="00A55B74"/>
    <w:rsid w:val="00A55F64"/>
    <w:rsid w:val="00A56B97"/>
    <w:rsid w:val="00A578B5"/>
    <w:rsid w:val="00A6093D"/>
    <w:rsid w:val="00A63505"/>
    <w:rsid w:val="00A642CB"/>
    <w:rsid w:val="00A642FD"/>
    <w:rsid w:val="00A64E62"/>
    <w:rsid w:val="00A64F8D"/>
    <w:rsid w:val="00A67FD5"/>
    <w:rsid w:val="00A70A40"/>
    <w:rsid w:val="00A72017"/>
    <w:rsid w:val="00A72D6A"/>
    <w:rsid w:val="00A72FF0"/>
    <w:rsid w:val="00A73005"/>
    <w:rsid w:val="00A75070"/>
    <w:rsid w:val="00A755D7"/>
    <w:rsid w:val="00A7671B"/>
    <w:rsid w:val="00A767DC"/>
    <w:rsid w:val="00A76A6D"/>
    <w:rsid w:val="00A76A95"/>
    <w:rsid w:val="00A771F6"/>
    <w:rsid w:val="00A80579"/>
    <w:rsid w:val="00A82036"/>
    <w:rsid w:val="00A82158"/>
    <w:rsid w:val="00A82287"/>
    <w:rsid w:val="00A82B97"/>
    <w:rsid w:val="00A83253"/>
    <w:rsid w:val="00A84D7F"/>
    <w:rsid w:val="00A85051"/>
    <w:rsid w:val="00A86C06"/>
    <w:rsid w:val="00A86C52"/>
    <w:rsid w:val="00A87E5F"/>
    <w:rsid w:val="00A922D3"/>
    <w:rsid w:val="00A9241F"/>
    <w:rsid w:val="00A932B2"/>
    <w:rsid w:val="00A940AB"/>
    <w:rsid w:val="00A95E18"/>
    <w:rsid w:val="00A96331"/>
    <w:rsid w:val="00A97A94"/>
    <w:rsid w:val="00AA076F"/>
    <w:rsid w:val="00AA11C6"/>
    <w:rsid w:val="00AA1CBA"/>
    <w:rsid w:val="00AA5593"/>
    <w:rsid w:val="00AA6221"/>
    <w:rsid w:val="00AA6E84"/>
    <w:rsid w:val="00AB1A1C"/>
    <w:rsid w:val="00AB273D"/>
    <w:rsid w:val="00AB5043"/>
    <w:rsid w:val="00AB714E"/>
    <w:rsid w:val="00AC4331"/>
    <w:rsid w:val="00AC6B47"/>
    <w:rsid w:val="00AC7AA0"/>
    <w:rsid w:val="00AC7E50"/>
    <w:rsid w:val="00AD05A8"/>
    <w:rsid w:val="00AD0913"/>
    <w:rsid w:val="00AD0B52"/>
    <w:rsid w:val="00AD4DD4"/>
    <w:rsid w:val="00AD5B92"/>
    <w:rsid w:val="00AD6291"/>
    <w:rsid w:val="00AD6B8F"/>
    <w:rsid w:val="00AD6CFB"/>
    <w:rsid w:val="00AD7DC4"/>
    <w:rsid w:val="00AE129F"/>
    <w:rsid w:val="00AE1600"/>
    <w:rsid w:val="00AE1D18"/>
    <w:rsid w:val="00AE1ECA"/>
    <w:rsid w:val="00AE341B"/>
    <w:rsid w:val="00AE72DF"/>
    <w:rsid w:val="00AE75A2"/>
    <w:rsid w:val="00AE7E7C"/>
    <w:rsid w:val="00AF2BFD"/>
    <w:rsid w:val="00AF3678"/>
    <w:rsid w:val="00AF496A"/>
    <w:rsid w:val="00AF4A38"/>
    <w:rsid w:val="00AF7539"/>
    <w:rsid w:val="00B00F8E"/>
    <w:rsid w:val="00B01905"/>
    <w:rsid w:val="00B01A0D"/>
    <w:rsid w:val="00B01ACA"/>
    <w:rsid w:val="00B0399E"/>
    <w:rsid w:val="00B04CB7"/>
    <w:rsid w:val="00B05EC3"/>
    <w:rsid w:val="00B075D0"/>
    <w:rsid w:val="00B07CA7"/>
    <w:rsid w:val="00B104CB"/>
    <w:rsid w:val="00B10E91"/>
    <w:rsid w:val="00B1279A"/>
    <w:rsid w:val="00B1308F"/>
    <w:rsid w:val="00B170CE"/>
    <w:rsid w:val="00B2048F"/>
    <w:rsid w:val="00B22FFD"/>
    <w:rsid w:val="00B233E3"/>
    <w:rsid w:val="00B23F16"/>
    <w:rsid w:val="00B24043"/>
    <w:rsid w:val="00B267DA"/>
    <w:rsid w:val="00B27ADA"/>
    <w:rsid w:val="00B27C12"/>
    <w:rsid w:val="00B30164"/>
    <w:rsid w:val="00B31668"/>
    <w:rsid w:val="00B3251D"/>
    <w:rsid w:val="00B32560"/>
    <w:rsid w:val="00B355E1"/>
    <w:rsid w:val="00B3640F"/>
    <w:rsid w:val="00B36BAD"/>
    <w:rsid w:val="00B40738"/>
    <w:rsid w:val="00B407FC"/>
    <w:rsid w:val="00B4194A"/>
    <w:rsid w:val="00B43718"/>
    <w:rsid w:val="00B437E8"/>
    <w:rsid w:val="00B44382"/>
    <w:rsid w:val="00B45A3B"/>
    <w:rsid w:val="00B4626C"/>
    <w:rsid w:val="00B466DD"/>
    <w:rsid w:val="00B47461"/>
    <w:rsid w:val="00B50A91"/>
    <w:rsid w:val="00B5119A"/>
    <w:rsid w:val="00B512F4"/>
    <w:rsid w:val="00B516D1"/>
    <w:rsid w:val="00B5222E"/>
    <w:rsid w:val="00B52ABD"/>
    <w:rsid w:val="00B53179"/>
    <w:rsid w:val="00B532EA"/>
    <w:rsid w:val="00B54444"/>
    <w:rsid w:val="00B56F55"/>
    <w:rsid w:val="00B57A23"/>
    <w:rsid w:val="00B600CD"/>
    <w:rsid w:val="00B609E9"/>
    <w:rsid w:val="00B60A79"/>
    <w:rsid w:val="00B60B64"/>
    <w:rsid w:val="00B61C96"/>
    <w:rsid w:val="00B620E8"/>
    <w:rsid w:val="00B635AE"/>
    <w:rsid w:val="00B63EC7"/>
    <w:rsid w:val="00B65EBC"/>
    <w:rsid w:val="00B665D1"/>
    <w:rsid w:val="00B6699C"/>
    <w:rsid w:val="00B67FBD"/>
    <w:rsid w:val="00B70733"/>
    <w:rsid w:val="00B73A2A"/>
    <w:rsid w:val="00B74E62"/>
    <w:rsid w:val="00B75A51"/>
    <w:rsid w:val="00B764F8"/>
    <w:rsid w:val="00B77E92"/>
    <w:rsid w:val="00B800E6"/>
    <w:rsid w:val="00B8036A"/>
    <w:rsid w:val="00B812CE"/>
    <w:rsid w:val="00B827C6"/>
    <w:rsid w:val="00B82862"/>
    <w:rsid w:val="00B83B70"/>
    <w:rsid w:val="00B85457"/>
    <w:rsid w:val="00B85B94"/>
    <w:rsid w:val="00B86999"/>
    <w:rsid w:val="00B86BB2"/>
    <w:rsid w:val="00B92186"/>
    <w:rsid w:val="00B92B22"/>
    <w:rsid w:val="00B9303C"/>
    <w:rsid w:val="00B9435D"/>
    <w:rsid w:val="00B94B06"/>
    <w:rsid w:val="00B94C28"/>
    <w:rsid w:val="00B95A23"/>
    <w:rsid w:val="00BA0410"/>
    <w:rsid w:val="00BA4AB6"/>
    <w:rsid w:val="00BA526E"/>
    <w:rsid w:val="00BB0B87"/>
    <w:rsid w:val="00BB1DDB"/>
    <w:rsid w:val="00BB2E7F"/>
    <w:rsid w:val="00BB3968"/>
    <w:rsid w:val="00BB3FAC"/>
    <w:rsid w:val="00BB6499"/>
    <w:rsid w:val="00BB6D9E"/>
    <w:rsid w:val="00BB7DA3"/>
    <w:rsid w:val="00BC10BA"/>
    <w:rsid w:val="00BC561F"/>
    <w:rsid w:val="00BC5AFD"/>
    <w:rsid w:val="00BC7377"/>
    <w:rsid w:val="00BC77BA"/>
    <w:rsid w:val="00BC7B40"/>
    <w:rsid w:val="00BC7B67"/>
    <w:rsid w:val="00BD3AEB"/>
    <w:rsid w:val="00BD47FD"/>
    <w:rsid w:val="00BD53A4"/>
    <w:rsid w:val="00BD7F82"/>
    <w:rsid w:val="00BE294F"/>
    <w:rsid w:val="00BE3AAB"/>
    <w:rsid w:val="00BE49FA"/>
    <w:rsid w:val="00BE52B6"/>
    <w:rsid w:val="00BE5CDE"/>
    <w:rsid w:val="00BF0C12"/>
    <w:rsid w:val="00BF16CF"/>
    <w:rsid w:val="00BF202C"/>
    <w:rsid w:val="00BF27C3"/>
    <w:rsid w:val="00BF3824"/>
    <w:rsid w:val="00BF3D09"/>
    <w:rsid w:val="00BF4357"/>
    <w:rsid w:val="00BF45C0"/>
    <w:rsid w:val="00BF4A07"/>
    <w:rsid w:val="00BF6D84"/>
    <w:rsid w:val="00BF7AC6"/>
    <w:rsid w:val="00C00DDE"/>
    <w:rsid w:val="00C03445"/>
    <w:rsid w:val="00C04F43"/>
    <w:rsid w:val="00C05271"/>
    <w:rsid w:val="00C05A34"/>
    <w:rsid w:val="00C0609D"/>
    <w:rsid w:val="00C06A11"/>
    <w:rsid w:val="00C114AF"/>
    <w:rsid w:val="00C115AB"/>
    <w:rsid w:val="00C15263"/>
    <w:rsid w:val="00C15757"/>
    <w:rsid w:val="00C166B9"/>
    <w:rsid w:val="00C16D09"/>
    <w:rsid w:val="00C17D6B"/>
    <w:rsid w:val="00C21CAE"/>
    <w:rsid w:val="00C2265C"/>
    <w:rsid w:val="00C25E21"/>
    <w:rsid w:val="00C264F9"/>
    <w:rsid w:val="00C26CCB"/>
    <w:rsid w:val="00C27FC4"/>
    <w:rsid w:val="00C30249"/>
    <w:rsid w:val="00C30556"/>
    <w:rsid w:val="00C32E61"/>
    <w:rsid w:val="00C34537"/>
    <w:rsid w:val="00C35C80"/>
    <w:rsid w:val="00C362F5"/>
    <w:rsid w:val="00C3723B"/>
    <w:rsid w:val="00C4199A"/>
    <w:rsid w:val="00C42466"/>
    <w:rsid w:val="00C432FF"/>
    <w:rsid w:val="00C46AF9"/>
    <w:rsid w:val="00C46B98"/>
    <w:rsid w:val="00C50535"/>
    <w:rsid w:val="00C50AE2"/>
    <w:rsid w:val="00C51DEE"/>
    <w:rsid w:val="00C527FC"/>
    <w:rsid w:val="00C55199"/>
    <w:rsid w:val="00C60671"/>
    <w:rsid w:val="00C606C9"/>
    <w:rsid w:val="00C60BD0"/>
    <w:rsid w:val="00C60E0B"/>
    <w:rsid w:val="00C6720D"/>
    <w:rsid w:val="00C712D1"/>
    <w:rsid w:val="00C723F1"/>
    <w:rsid w:val="00C73482"/>
    <w:rsid w:val="00C753A2"/>
    <w:rsid w:val="00C80288"/>
    <w:rsid w:val="00C80540"/>
    <w:rsid w:val="00C82035"/>
    <w:rsid w:val="00C836F0"/>
    <w:rsid w:val="00C84003"/>
    <w:rsid w:val="00C84B9F"/>
    <w:rsid w:val="00C901B7"/>
    <w:rsid w:val="00C90650"/>
    <w:rsid w:val="00C90C27"/>
    <w:rsid w:val="00C91811"/>
    <w:rsid w:val="00C920F9"/>
    <w:rsid w:val="00C93093"/>
    <w:rsid w:val="00C93730"/>
    <w:rsid w:val="00C94467"/>
    <w:rsid w:val="00C96E90"/>
    <w:rsid w:val="00C97A65"/>
    <w:rsid w:val="00C97D78"/>
    <w:rsid w:val="00CA01CF"/>
    <w:rsid w:val="00CA3640"/>
    <w:rsid w:val="00CA43B1"/>
    <w:rsid w:val="00CA56F1"/>
    <w:rsid w:val="00CA6147"/>
    <w:rsid w:val="00CA688F"/>
    <w:rsid w:val="00CA71BA"/>
    <w:rsid w:val="00CB03A8"/>
    <w:rsid w:val="00CB3BE8"/>
    <w:rsid w:val="00CB4212"/>
    <w:rsid w:val="00CB4B5C"/>
    <w:rsid w:val="00CB5076"/>
    <w:rsid w:val="00CB67B5"/>
    <w:rsid w:val="00CC1380"/>
    <w:rsid w:val="00CC2AAE"/>
    <w:rsid w:val="00CC4728"/>
    <w:rsid w:val="00CC5A42"/>
    <w:rsid w:val="00CC634B"/>
    <w:rsid w:val="00CC6F86"/>
    <w:rsid w:val="00CC773F"/>
    <w:rsid w:val="00CD0340"/>
    <w:rsid w:val="00CD0468"/>
    <w:rsid w:val="00CD0EAB"/>
    <w:rsid w:val="00CD1659"/>
    <w:rsid w:val="00CD3F45"/>
    <w:rsid w:val="00CD55AD"/>
    <w:rsid w:val="00CD6E22"/>
    <w:rsid w:val="00CE0748"/>
    <w:rsid w:val="00CE1A55"/>
    <w:rsid w:val="00CE2068"/>
    <w:rsid w:val="00CE380C"/>
    <w:rsid w:val="00CE44B0"/>
    <w:rsid w:val="00CE5721"/>
    <w:rsid w:val="00CE5E02"/>
    <w:rsid w:val="00CE66F1"/>
    <w:rsid w:val="00CE7D8D"/>
    <w:rsid w:val="00CF06D5"/>
    <w:rsid w:val="00CF323D"/>
    <w:rsid w:val="00CF34DB"/>
    <w:rsid w:val="00CF3917"/>
    <w:rsid w:val="00CF3B2E"/>
    <w:rsid w:val="00CF3EE7"/>
    <w:rsid w:val="00CF558F"/>
    <w:rsid w:val="00CF6E47"/>
    <w:rsid w:val="00D00945"/>
    <w:rsid w:val="00D00F92"/>
    <w:rsid w:val="00D010C0"/>
    <w:rsid w:val="00D01EAD"/>
    <w:rsid w:val="00D0390B"/>
    <w:rsid w:val="00D0657C"/>
    <w:rsid w:val="00D073E2"/>
    <w:rsid w:val="00D10754"/>
    <w:rsid w:val="00D11640"/>
    <w:rsid w:val="00D11C00"/>
    <w:rsid w:val="00D12818"/>
    <w:rsid w:val="00D12B0C"/>
    <w:rsid w:val="00D1555A"/>
    <w:rsid w:val="00D16F4E"/>
    <w:rsid w:val="00D17F92"/>
    <w:rsid w:val="00D20B1F"/>
    <w:rsid w:val="00D20CDA"/>
    <w:rsid w:val="00D21244"/>
    <w:rsid w:val="00D23996"/>
    <w:rsid w:val="00D24AD8"/>
    <w:rsid w:val="00D25748"/>
    <w:rsid w:val="00D25F13"/>
    <w:rsid w:val="00D301DF"/>
    <w:rsid w:val="00D30A94"/>
    <w:rsid w:val="00D31398"/>
    <w:rsid w:val="00D32977"/>
    <w:rsid w:val="00D32F4A"/>
    <w:rsid w:val="00D3387C"/>
    <w:rsid w:val="00D34D00"/>
    <w:rsid w:val="00D40A59"/>
    <w:rsid w:val="00D427A6"/>
    <w:rsid w:val="00D43349"/>
    <w:rsid w:val="00D43F9C"/>
    <w:rsid w:val="00D446D0"/>
    <w:rsid w:val="00D446EC"/>
    <w:rsid w:val="00D44CD9"/>
    <w:rsid w:val="00D44DF3"/>
    <w:rsid w:val="00D44E0E"/>
    <w:rsid w:val="00D4752A"/>
    <w:rsid w:val="00D47FE5"/>
    <w:rsid w:val="00D51BB6"/>
    <w:rsid w:val="00D51BF0"/>
    <w:rsid w:val="00D530F1"/>
    <w:rsid w:val="00D531DB"/>
    <w:rsid w:val="00D55942"/>
    <w:rsid w:val="00D60334"/>
    <w:rsid w:val="00D647F6"/>
    <w:rsid w:val="00D64D29"/>
    <w:rsid w:val="00D66E15"/>
    <w:rsid w:val="00D67855"/>
    <w:rsid w:val="00D705BF"/>
    <w:rsid w:val="00D8032E"/>
    <w:rsid w:val="00D807BF"/>
    <w:rsid w:val="00D80EA3"/>
    <w:rsid w:val="00D821D1"/>
    <w:rsid w:val="00D8220E"/>
    <w:rsid w:val="00D82241"/>
    <w:rsid w:val="00D82BC1"/>
    <w:rsid w:val="00D82FCC"/>
    <w:rsid w:val="00D8328B"/>
    <w:rsid w:val="00D8374B"/>
    <w:rsid w:val="00D86973"/>
    <w:rsid w:val="00D8733F"/>
    <w:rsid w:val="00D87350"/>
    <w:rsid w:val="00D90BA8"/>
    <w:rsid w:val="00D91768"/>
    <w:rsid w:val="00D9251D"/>
    <w:rsid w:val="00D92D5E"/>
    <w:rsid w:val="00D9348F"/>
    <w:rsid w:val="00D93F47"/>
    <w:rsid w:val="00D95293"/>
    <w:rsid w:val="00D954CC"/>
    <w:rsid w:val="00D95F70"/>
    <w:rsid w:val="00D9635C"/>
    <w:rsid w:val="00D966A5"/>
    <w:rsid w:val="00D97447"/>
    <w:rsid w:val="00D97673"/>
    <w:rsid w:val="00D97F67"/>
    <w:rsid w:val="00DA17FC"/>
    <w:rsid w:val="00DA2D85"/>
    <w:rsid w:val="00DA2D87"/>
    <w:rsid w:val="00DA2FBD"/>
    <w:rsid w:val="00DA4249"/>
    <w:rsid w:val="00DA4549"/>
    <w:rsid w:val="00DA4A6B"/>
    <w:rsid w:val="00DA56C5"/>
    <w:rsid w:val="00DA6D6B"/>
    <w:rsid w:val="00DA7867"/>
    <w:rsid w:val="00DA7887"/>
    <w:rsid w:val="00DA7BFC"/>
    <w:rsid w:val="00DB09E2"/>
    <w:rsid w:val="00DB2578"/>
    <w:rsid w:val="00DB2C26"/>
    <w:rsid w:val="00DB2CCD"/>
    <w:rsid w:val="00DB50C1"/>
    <w:rsid w:val="00DB62D1"/>
    <w:rsid w:val="00DB722D"/>
    <w:rsid w:val="00DB772C"/>
    <w:rsid w:val="00DB7A48"/>
    <w:rsid w:val="00DC57AB"/>
    <w:rsid w:val="00DC65CB"/>
    <w:rsid w:val="00DC777C"/>
    <w:rsid w:val="00DC7B07"/>
    <w:rsid w:val="00DD0118"/>
    <w:rsid w:val="00DD02F4"/>
    <w:rsid w:val="00DD31E3"/>
    <w:rsid w:val="00DD50F9"/>
    <w:rsid w:val="00DD597E"/>
    <w:rsid w:val="00DD63BA"/>
    <w:rsid w:val="00DD6622"/>
    <w:rsid w:val="00DE02A2"/>
    <w:rsid w:val="00DE0EBD"/>
    <w:rsid w:val="00DE1C7C"/>
    <w:rsid w:val="00DE25AB"/>
    <w:rsid w:val="00DE331F"/>
    <w:rsid w:val="00DE332B"/>
    <w:rsid w:val="00DE3A3F"/>
    <w:rsid w:val="00DE4BCB"/>
    <w:rsid w:val="00DE518E"/>
    <w:rsid w:val="00DE6B43"/>
    <w:rsid w:val="00DE789B"/>
    <w:rsid w:val="00DE7C2F"/>
    <w:rsid w:val="00DF09A4"/>
    <w:rsid w:val="00DF162D"/>
    <w:rsid w:val="00DF18A5"/>
    <w:rsid w:val="00DF359E"/>
    <w:rsid w:val="00DF4085"/>
    <w:rsid w:val="00DF4706"/>
    <w:rsid w:val="00DF4FB6"/>
    <w:rsid w:val="00E012BA"/>
    <w:rsid w:val="00E01CEA"/>
    <w:rsid w:val="00E01F7A"/>
    <w:rsid w:val="00E03781"/>
    <w:rsid w:val="00E048A3"/>
    <w:rsid w:val="00E058AC"/>
    <w:rsid w:val="00E058E9"/>
    <w:rsid w:val="00E07D89"/>
    <w:rsid w:val="00E11923"/>
    <w:rsid w:val="00E11A2E"/>
    <w:rsid w:val="00E1329B"/>
    <w:rsid w:val="00E13812"/>
    <w:rsid w:val="00E1465F"/>
    <w:rsid w:val="00E174F6"/>
    <w:rsid w:val="00E20885"/>
    <w:rsid w:val="00E21854"/>
    <w:rsid w:val="00E232C8"/>
    <w:rsid w:val="00E246FE"/>
    <w:rsid w:val="00E262D4"/>
    <w:rsid w:val="00E30C04"/>
    <w:rsid w:val="00E31258"/>
    <w:rsid w:val="00E31C0B"/>
    <w:rsid w:val="00E32C54"/>
    <w:rsid w:val="00E341EC"/>
    <w:rsid w:val="00E3503A"/>
    <w:rsid w:val="00E36250"/>
    <w:rsid w:val="00E36398"/>
    <w:rsid w:val="00E366E6"/>
    <w:rsid w:val="00E36FDA"/>
    <w:rsid w:val="00E40AAA"/>
    <w:rsid w:val="00E4164B"/>
    <w:rsid w:val="00E4189E"/>
    <w:rsid w:val="00E42E4C"/>
    <w:rsid w:val="00E4393D"/>
    <w:rsid w:val="00E43D13"/>
    <w:rsid w:val="00E459B1"/>
    <w:rsid w:val="00E46569"/>
    <w:rsid w:val="00E47F2D"/>
    <w:rsid w:val="00E530B9"/>
    <w:rsid w:val="00E532D7"/>
    <w:rsid w:val="00E54511"/>
    <w:rsid w:val="00E54A58"/>
    <w:rsid w:val="00E54CD5"/>
    <w:rsid w:val="00E54F75"/>
    <w:rsid w:val="00E576B6"/>
    <w:rsid w:val="00E60EDC"/>
    <w:rsid w:val="00E61302"/>
    <w:rsid w:val="00E6191B"/>
    <w:rsid w:val="00E61DAC"/>
    <w:rsid w:val="00E644FE"/>
    <w:rsid w:val="00E645A2"/>
    <w:rsid w:val="00E6499F"/>
    <w:rsid w:val="00E66E2C"/>
    <w:rsid w:val="00E671EF"/>
    <w:rsid w:val="00E67FBC"/>
    <w:rsid w:val="00E713AE"/>
    <w:rsid w:val="00E71929"/>
    <w:rsid w:val="00E71EE6"/>
    <w:rsid w:val="00E72B80"/>
    <w:rsid w:val="00E754FD"/>
    <w:rsid w:val="00E75FE3"/>
    <w:rsid w:val="00E8228A"/>
    <w:rsid w:val="00E840CA"/>
    <w:rsid w:val="00E857C3"/>
    <w:rsid w:val="00E85F66"/>
    <w:rsid w:val="00E86016"/>
    <w:rsid w:val="00E86617"/>
    <w:rsid w:val="00E86C4C"/>
    <w:rsid w:val="00E902AF"/>
    <w:rsid w:val="00E9050D"/>
    <w:rsid w:val="00E907A3"/>
    <w:rsid w:val="00E91835"/>
    <w:rsid w:val="00E91A0C"/>
    <w:rsid w:val="00E91B6E"/>
    <w:rsid w:val="00E91D76"/>
    <w:rsid w:val="00E9342E"/>
    <w:rsid w:val="00EA09A5"/>
    <w:rsid w:val="00EA1D37"/>
    <w:rsid w:val="00EA1D50"/>
    <w:rsid w:val="00EA3F52"/>
    <w:rsid w:val="00EA5AE0"/>
    <w:rsid w:val="00EA7F18"/>
    <w:rsid w:val="00EB088E"/>
    <w:rsid w:val="00EB10DA"/>
    <w:rsid w:val="00EB12A3"/>
    <w:rsid w:val="00EB158F"/>
    <w:rsid w:val="00EB1A44"/>
    <w:rsid w:val="00EB1D7C"/>
    <w:rsid w:val="00EB1EBA"/>
    <w:rsid w:val="00EB3693"/>
    <w:rsid w:val="00EB4928"/>
    <w:rsid w:val="00EB56E1"/>
    <w:rsid w:val="00EB7AB1"/>
    <w:rsid w:val="00EC0632"/>
    <w:rsid w:val="00EC2814"/>
    <w:rsid w:val="00EC2B9E"/>
    <w:rsid w:val="00EC2BE8"/>
    <w:rsid w:val="00EC3139"/>
    <w:rsid w:val="00EC31D9"/>
    <w:rsid w:val="00EC32BD"/>
    <w:rsid w:val="00EC5762"/>
    <w:rsid w:val="00ED0371"/>
    <w:rsid w:val="00ED04CA"/>
    <w:rsid w:val="00ED261E"/>
    <w:rsid w:val="00ED3A5D"/>
    <w:rsid w:val="00ED5418"/>
    <w:rsid w:val="00ED596C"/>
    <w:rsid w:val="00ED5AFC"/>
    <w:rsid w:val="00ED5B52"/>
    <w:rsid w:val="00ED5C0B"/>
    <w:rsid w:val="00ED69F6"/>
    <w:rsid w:val="00ED6B33"/>
    <w:rsid w:val="00ED6C05"/>
    <w:rsid w:val="00ED72DF"/>
    <w:rsid w:val="00ED7912"/>
    <w:rsid w:val="00EE02A3"/>
    <w:rsid w:val="00EE045D"/>
    <w:rsid w:val="00EE059B"/>
    <w:rsid w:val="00EE0D7A"/>
    <w:rsid w:val="00EE216A"/>
    <w:rsid w:val="00EE3E5A"/>
    <w:rsid w:val="00EE700C"/>
    <w:rsid w:val="00EE705E"/>
    <w:rsid w:val="00EE7CD8"/>
    <w:rsid w:val="00EF0A7C"/>
    <w:rsid w:val="00EF0F12"/>
    <w:rsid w:val="00EF15B0"/>
    <w:rsid w:val="00EF1749"/>
    <w:rsid w:val="00EF21EA"/>
    <w:rsid w:val="00EF28D4"/>
    <w:rsid w:val="00EF2F0D"/>
    <w:rsid w:val="00EF37F6"/>
    <w:rsid w:val="00EF4398"/>
    <w:rsid w:val="00EF4453"/>
    <w:rsid w:val="00EF4598"/>
    <w:rsid w:val="00EF48CC"/>
    <w:rsid w:val="00EF66D6"/>
    <w:rsid w:val="00F00801"/>
    <w:rsid w:val="00F06A43"/>
    <w:rsid w:val="00F07D05"/>
    <w:rsid w:val="00F15096"/>
    <w:rsid w:val="00F1623C"/>
    <w:rsid w:val="00F16C25"/>
    <w:rsid w:val="00F17591"/>
    <w:rsid w:val="00F20BC1"/>
    <w:rsid w:val="00F20FD6"/>
    <w:rsid w:val="00F2197E"/>
    <w:rsid w:val="00F21EEE"/>
    <w:rsid w:val="00F21FA2"/>
    <w:rsid w:val="00F23B9C"/>
    <w:rsid w:val="00F2488D"/>
    <w:rsid w:val="00F2782A"/>
    <w:rsid w:val="00F30E05"/>
    <w:rsid w:val="00F326D8"/>
    <w:rsid w:val="00F328D9"/>
    <w:rsid w:val="00F33AF5"/>
    <w:rsid w:val="00F345B3"/>
    <w:rsid w:val="00F36B00"/>
    <w:rsid w:val="00F36CD3"/>
    <w:rsid w:val="00F40D5C"/>
    <w:rsid w:val="00F41DD6"/>
    <w:rsid w:val="00F42136"/>
    <w:rsid w:val="00F4376D"/>
    <w:rsid w:val="00F43871"/>
    <w:rsid w:val="00F43ECF"/>
    <w:rsid w:val="00F445C4"/>
    <w:rsid w:val="00F44EC8"/>
    <w:rsid w:val="00F455F1"/>
    <w:rsid w:val="00F47234"/>
    <w:rsid w:val="00F50F8E"/>
    <w:rsid w:val="00F51E4C"/>
    <w:rsid w:val="00F522CA"/>
    <w:rsid w:val="00F549B5"/>
    <w:rsid w:val="00F54C97"/>
    <w:rsid w:val="00F54F9A"/>
    <w:rsid w:val="00F56837"/>
    <w:rsid w:val="00F601A0"/>
    <w:rsid w:val="00F62A1A"/>
    <w:rsid w:val="00F64478"/>
    <w:rsid w:val="00F67552"/>
    <w:rsid w:val="00F70D95"/>
    <w:rsid w:val="00F712E9"/>
    <w:rsid w:val="00F73032"/>
    <w:rsid w:val="00F73376"/>
    <w:rsid w:val="00F75060"/>
    <w:rsid w:val="00F75332"/>
    <w:rsid w:val="00F77D87"/>
    <w:rsid w:val="00F8030E"/>
    <w:rsid w:val="00F80F02"/>
    <w:rsid w:val="00F81E16"/>
    <w:rsid w:val="00F829EE"/>
    <w:rsid w:val="00F8331A"/>
    <w:rsid w:val="00F848FC"/>
    <w:rsid w:val="00F86376"/>
    <w:rsid w:val="00F875ED"/>
    <w:rsid w:val="00F9040D"/>
    <w:rsid w:val="00F906F6"/>
    <w:rsid w:val="00F92398"/>
    <w:rsid w:val="00F9282A"/>
    <w:rsid w:val="00F9347B"/>
    <w:rsid w:val="00F9454F"/>
    <w:rsid w:val="00F94769"/>
    <w:rsid w:val="00F94984"/>
    <w:rsid w:val="00F94CC3"/>
    <w:rsid w:val="00F9562D"/>
    <w:rsid w:val="00F96BAD"/>
    <w:rsid w:val="00FA139D"/>
    <w:rsid w:val="00FA4671"/>
    <w:rsid w:val="00FA4E72"/>
    <w:rsid w:val="00FA60F5"/>
    <w:rsid w:val="00FA6597"/>
    <w:rsid w:val="00FA671B"/>
    <w:rsid w:val="00FA7904"/>
    <w:rsid w:val="00FB0B0E"/>
    <w:rsid w:val="00FB0E84"/>
    <w:rsid w:val="00FB24C3"/>
    <w:rsid w:val="00FB42B4"/>
    <w:rsid w:val="00FB46BA"/>
    <w:rsid w:val="00FB772F"/>
    <w:rsid w:val="00FB79D2"/>
    <w:rsid w:val="00FC1B88"/>
    <w:rsid w:val="00FC2173"/>
    <w:rsid w:val="00FC2405"/>
    <w:rsid w:val="00FC32BF"/>
    <w:rsid w:val="00FC397A"/>
    <w:rsid w:val="00FC4372"/>
    <w:rsid w:val="00FD01C2"/>
    <w:rsid w:val="00FD42CA"/>
    <w:rsid w:val="00FD5620"/>
    <w:rsid w:val="00FD7185"/>
    <w:rsid w:val="00FE0D69"/>
    <w:rsid w:val="00FE3C45"/>
    <w:rsid w:val="00FE595C"/>
    <w:rsid w:val="00FE5D2D"/>
    <w:rsid w:val="00FE5F88"/>
    <w:rsid w:val="00FE71A6"/>
    <w:rsid w:val="00FF008D"/>
    <w:rsid w:val="00FF00C8"/>
    <w:rsid w:val="00FF0CE3"/>
    <w:rsid w:val="00FF2D47"/>
    <w:rsid w:val="00FF363B"/>
    <w:rsid w:val="00FF5089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4C5C9"/>
  <w15:chartTrackingRefBased/>
  <w15:docId w15:val="{FB5305C3-DA02-4153-B088-3DF0E55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iPriority="35" w:unhideWhenUsed="1" w:qFormat="1"/>
    <w:lsdException w:name="Title" w:uiPriority="10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DD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overflowPunct w:val="0"/>
      <w:autoSpaceDE w:val="0"/>
      <w:autoSpaceDN w:val="0"/>
      <w:adjustRightInd w:val="0"/>
      <w:spacing w:before="136"/>
      <w:jc w:val="both"/>
      <w:textAlignment w:val="baseline"/>
    </w:pPr>
    <w:rPr>
      <w:sz w:val="22"/>
      <w:lang w:val="en-CA"/>
    </w:rPr>
  </w:style>
  <w:style w:type="paragraph" w:styleId="Titre1">
    <w:name w:val="heading 1"/>
    <w:basedOn w:val="Normal"/>
    <w:next w:val="Normal"/>
    <w:qFormat/>
    <w:rsid w:val="00E11923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11923"/>
    <w:pPr>
      <w:keepNext/>
      <w:numPr>
        <w:ilvl w:val="1"/>
        <w:numId w:val="6"/>
      </w:numPr>
      <w:tabs>
        <w:tab w:val="clear" w:pos="360"/>
      </w:tabs>
      <w:spacing w:before="240" w:after="60"/>
      <w:ind w:left="720" w:hanging="72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B191D"/>
    <w:pPr>
      <w:keepNext/>
      <w:numPr>
        <w:ilvl w:val="2"/>
        <w:numId w:val="6"/>
      </w:numPr>
      <w:spacing w:before="240" w:after="60"/>
      <w:outlineLvl w:val="2"/>
    </w:pPr>
    <w:rPr>
      <w:b/>
      <w:bCs/>
      <w:sz w:val="26"/>
      <w:szCs w:val="26"/>
    </w:rPr>
  </w:style>
  <w:style w:type="paragraph" w:styleId="Titre4">
    <w:name w:val="heading 4"/>
    <w:aliases w:val="Heading 4 Char1,Heading 4 Char Char"/>
    <w:basedOn w:val="Normal"/>
    <w:next w:val="Normal"/>
    <w:link w:val="Titre4Car"/>
    <w:qFormat/>
    <w:rsid w:val="004234F0"/>
    <w:pPr>
      <w:keepNext/>
      <w:numPr>
        <w:ilvl w:val="3"/>
        <w:numId w:val="6"/>
      </w:numPr>
      <w:spacing w:before="240" w:after="60"/>
      <w:ind w:left="1080" w:right="1008" w:hanging="1080"/>
      <w:outlineLvl w:val="3"/>
    </w:pPr>
    <w:rPr>
      <w:rFonts w:ascii="Times New Roman Bold" w:hAnsi="Times New Roman Bold"/>
      <w:b/>
      <w:bCs/>
      <w:sz w:val="24"/>
      <w:szCs w:val="28"/>
    </w:rPr>
  </w:style>
  <w:style w:type="paragraph" w:styleId="Titre5">
    <w:name w:val="heading 5"/>
    <w:basedOn w:val="Normal"/>
    <w:next w:val="Normal"/>
    <w:link w:val="Titre5Car"/>
    <w:qFormat/>
    <w:rsid w:val="004234F0"/>
    <w:pPr>
      <w:keepNext/>
      <w:numPr>
        <w:ilvl w:val="4"/>
        <w:numId w:val="6"/>
      </w:numPr>
      <w:spacing w:before="240" w:after="60"/>
      <w:ind w:left="1080" w:hanging="1080"/>
      <w:outlineLvl w:val="4"/>
    </w:pPr>
    <w:rPr>
      <w:b/>
      <w:bCs/>
      <w:i/>
      <w:iCs/>
      <w:sz w:val="24"/>
      <w:szCs w:val="26"/>
    </w:rPr>
  </w:style>
  <w:style w:type="paragraph" w:styleId="Titre6">
    <w:name w:val="heading 6"/>
    <w:basedOn w:val="Normal"/>
    <w:next w:val="Normal"/>
    <w:link w:val="Titre6Car"/>
    <w:qFormat/>
    <w:rsid w:val="000E00F3"/>
    <w:pPr>
      <w:keepNext/>
      <w:numPr>
        <w:ilvl w:val="5"/>
        <w:numId w:val="6"/>
      </w:numPr>
      <w:spacing w:before="240" w:after="60"/>
      <w:ind w:left="1080" w:hanging="108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4234F0"/>
    <w:pPr>
      <w:keepNext/>
      <w:numPr>
        <w:ilvl w:val="6"/>
        <w:numId w:val="6"/>
      </w:numPr>
      <w:spacing w:before="240" w:after="60"/>
      <w:ind w:left="1440" w:hanging="1440"/>
      <w:outlineLvl w:val="6"/>
    </w:pPr>
    <w:rPr>
      <w:szCs w:val="24"/>
    </w:rPr>
  </w:style>
  <w:style w:type="paragraph" w:styleId="Titre8">
    <w:name w:val="heading 8"/>
    <w:basedOn w:val="Normal"/>
    <w:next w:val="Normal"/>
    <w:link w:val="Titre8Car"/>
    <w:qFormat/>
    <w:rsid w:val="004234F0"/>
    <w:pPr>
      <w:keepNext/>
      <w:numPr>
        <w:ilvl w:val="7"/>
        <w:numId w:val="6"/>
      </w:numPr>
      <w:spacing w:before="240" w:after="60"/>
      <w:ind w:left="1800" w:hanging="1800"/>
      <w:outlineLvl w:val="7"/>
    </w:pPr>
    <w:rPr>
      <w:i/>
      <w:iCs/>
      <w:szCs w:val="24"/>
    </w:rPr>
  </w:style>
  <w:style w:type="paragraph" w:styleId="Titre9">
    <w:name w:val="heading 9"/>
    <w:basedOn w:val="Normal"/>
    <w:next w:val="Normal"/>
    <w:link w:val="Titre9Car"/>
    <w:qFormat/>
    <w:rsid w:val="000E00F3"/>
    <w:pPr>
      <w:keepNext/>
      <w:spacing w:before="240" w:after="60"/>
      <w:ind w:left="1440" w:hanging="1440"/>
      <w:outlineLvl w:val="8"/>
    </w:pPr>
    <w:rPr>
      <w:b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ienhypertexte">
    <w:name w:val="Hyperlink"/>
    <w:uiPriority w:val="99"/>
    <w:rsid w:val="0012580B"/>
    <w:rPr>
      <w:color w:val="0000FF"/>
      <w:u w:val="single"/>
    </w:rPr>
  </w:style>
  <w:style w:type="paragraph" w:styleId="Textedebulles">
    <w:name w:val="Balloon Text"/>
    <w:basedOn w:val="Normal"/>
    <w:semiHidden/>
    <w:rsid w:val="009336F7"/>
    <w:rPr>
      <w:rFonts w:ascii="Tahoma" w:hAnsi="Tahoma" w:cs="Tahoma"/>
      <w:sz w:val="16"/>
      <w:szCs w:val="16"/>
    </w:rPr>
  </w:style>
  <w:style w:type="character" w:customStyle="1" w:styleId="Titre2Car">
    <w:name w:val="Titre 2 Car"/>
    <w:link w:val="Titre2"/>
    <w:rsid w:val="00E11923"/>
    <w:rPr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rsid w:val="002B191D"/>
    <w:rPr>
      <w:b/>
      <w:bCs/>
      <w:sz w:val="26"/>
      <w:szCs w:val="26"/>
      <w:lang w:eastAsia="en-US"/>
    </w:rPr>
  </w:style>
  <w:style w:type="character" w:customStyle="1" w:styleId="Titre4Car">
    <w:name w:val="Titre 4 Car"/>
    <w:aliases w:val="Heading 4 Char1 Car,Heading 4 Char Char Car"/>
    <w:link w:val="Titre4"/>
    <w:rsid w:val="004234F0"/>
    <w:rPr>
      <w:rFonts w:ascii="Times New Roman Bold" w:hAnsi="Times New Roman Bold"/>
      <w:b/>
      <w:bCs/>
      <w:sz w:val="24"/>
      <w:szCs w:val="28"/>
    </w:rPr>
  </w:style>
  <w:style w:type="character" w:customStyle="1" w:styleId="Titre5Car">
    <w:name w:val="Titre 5 Car"/>
    <w:link w:val="Titre5"/>
    <w:rsid w:val="004234F0"/>
    <w:rPr>
      <w:b/>
      <w:bCs/>
      <w:i/>
      <w:iCs/>
      <w:sz w:val="24"/>
      <w:szCs w:val="26"/>
    </w:rPr>
  </w:style>
  <w:style w:type="character" w:customStyle="1" w:styleId="Titre6Car">
    <w:name w:val="Titre 6 Car"/>
    <w:link w:val="Titre6"/>
    <w:rsid w:val="000E00F3"/>
    <w:rPr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rsid w:val="004234F0"/>
    <w:rPr>
      <w:sz w:val="22"/>
      <w:szCs w:val="24"/>
    </w:rPr>
  </w:style>
  <w:style w:type="character" w:customStyle="1" w:styleId="Titre8Car">
    <w:name w:val="Titre 8 Car"/>
    <w:link w:val="Titre8"/>
    <w:rsid w:val="004234F0"/>
    <w:rPr>
      <w:i/>
      <w:iCs/>
      <w:sz w:val="22"/>
      <w:szCs w:val="24"/>
    </w:rPr>
  </w:style>
  <w:style w:type="character" w:customStyle="1" w:styleId="Titre9Car">
    <w:name w:val="Titre 9 Car"/>
    <w:link w:val="Titre9"/>
    <w:rsid w:val="000E00F3"/>
    <w:rPr>
      <w:b/>
      <w:sz w:val="22"/>
      <w:szCs w:val="22"/>
      <w:lang w:eastAsia="en-US"/>
    </w:rPr>
  </w:style>
  <w:style w:type="character" w:styleId="Lienhypertextesuivivisit">
    <w:name w:val="FollowedHyperlink"/>
    <w:rsid w:val="003373EC"/>
    <w:rPr>
      <w:color w:val="800080"/>
      <w:u w:val="single"/>
    </w:rPr>
  </w:style>
  <w:style w:type="paragraph" w:styleId="Explorateurdedocuments">
    <w:name w:val="Document Map"/>
    <w:basedOn w:val="Normal"/>
    <w:link w:val="ExplorateurdedocumentsCar"/>
    <w:rsid w:val="00E11923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E11923"/>
    <w:rPr>
      <w:rFonts w:ascii="Tahoma" w:hAnsi="Tahoma" w:cs="Tahoma"/>
      <w:sz w:val="16"/>
      <w:szCs w:val="16"/>
      <w:lang w:eastAsia="en-US"/>
    </w:rPr>
  </w:style>
  <w:style w:type="character" w:customStyle="1" w:styleId="NichtaufgelsteErwhnung1">
    <w:name w:val="Nicht aufgelöste Erwähnung1"/>
    <w:basedOn w:val="Policepardfaut"/>
    <w:uiPriority w:val="99"/>
    <w:semiHidden/>
    <w:unhideWhenUsed/>
    <w:rsid w:val="001F326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85F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auNormal"/>
    <w:next w:val="Grilledutableau"/>
    <w:rsid w:val="000A7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940AB"/>
    <w:pPr>
      <w:spacing w:before="120" w:after="200"/>
    </w:pPr>
    <w:rPr>
      <w:b/>
      <w:iCs/>
      <w:sz w:val="20"/>
      <w:szCs w:val="18"/>
    </w:rPr>
  </w:style>
  <w:style w:type="paragraph" w:customStyle="1" w:styleId="Titolo2">
    <w:name w:val="Titolo2"/>
    <w:basedOn w:val="Normal"/>
    <w:rsid w:val="002E438B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</w:tabs>
      <w:overflowPunct/>
      <w:autoSpaceDE/>
      <w:autoSpaceDN/>
      <w:adjustRightInd/>
      <w:spacing w:before="120"/>
      <w:jc w:val="left"/>
      <w:textAlignment w:val="auto"/>
    </w:pPr>
    <w:rPr>
      <w:rFonts w:ascii="Arial" w:eastAsia="Batang" w:hAnsi="Arial" w:cs="Arial"/>
      <w:b/>
      <w:sz w:val="24"/>
      <w:szCs w:val="24"/>
      <w:lang w:val="en-GB" w:eastAsia="ko-KR"/>
    </w:rPr>
  </w:style>
  <w:style w:type="paragraph" w:customStyle="1" w:styleId="Bibliography1">
    <w:name w:val="Bibliography1"/>
    <w:basedOn w:val="Normal"/>
    <w:rsid w:val="002E438B"/>
    <w:pPr>
      <w:numPr>
        <w:numId w:val="15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left" w:pos="660"/>
      </w:tabs>
      <w:overflowPunct/>
      <w:autoSpaceDE/>
      <w:autoSpaceDN/>
      <w:adjustRightInd/>
      <w:spacing w:before="0" w:after="240"/>
      <w:textAlignment w:val="auto"/>
    </w:pPr>
    <w:rPr>
      <w:rFonts w:eastAsia="PMingLiU"/>
      <w:noProof/>
      <w:sz w:val="24"/>
      <w:lang w:eastAsia="de-DE"/>
    </w:rPr>
  </w:style>
  <w:style w:type="paragraph" w:customStyle="1" w:styleId="RefText">
    <w:name w:val="Ref_Text"/>
    <w:basedOn w:val="Normal"/>
    <w:rsid w:val="002E438B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left" w:pos="794"/>
        <w:tab w:val="left" w:pos="1191"/>
        <w:tab w:val="left" w:pos="1588"/>
        <w:tab w:val="left" w:pos="1985"/>
      </w:tabs>
      <w:spacing w:before="120"/>
      <w:ind w:left="794" w:hanging="794"/>
      <w:textAlignment w:val="auto"/>
    </w:pPr>
    <w:rPr>
      <w:sz w:val="24"/>
      <w:lang w:val="en-GB" w:eastAsia="it-IT"/>
    </w:rPr>
  </w:style>
  <w:style w:type="paragraph" w:styleId="Corpsdetexte">
    <w:name w:val="Body Text"/>
    <w:basedOn w:val="Normal"/>
    <w:link w:val="CorpsdetexteCar"/>
    <w:uiPriority w:val="1"/>
    <w:qFormat/>
    <w:rsid w:val="00070D8E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</w:tabs>
      <w:overflowPunct/>
      <w:adjustRightInd/>
      <w:spacing w:before="1"/>
      <w:jc w:val="left"/>
      <w:textAlignment w:val="auto"/>
    </w:pPr>
    <w:rPr>
      <w:rFonts w:ascii="Arial" w:eastAsia="Arial" w:hAnsi="Arial" w:cs="Ari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70D8E"/>
    <w:rPr>
      <w:rFonts w:ascii="Arial" w:eastAsia="Arial" w:hAnsi="Arial" w:cs="Arial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070D8E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</w:tabs>
      <w:overflowPunct/>
      <w:adjustRightInd/>
      <w:spacing w:before="90"/>
      <w:ind w:left="1194"/>
      <w:jc w:val="left"/>
      <w:textAlignment w:val="auto"/>
    </w:pPr>
    <w:rPr>
      <w:rFonts w:ascii="Arial" w:eastAsia="Arial" w:hAnsi="Arial" w:cs="Arial"/>
      <w:b/>
      <w:bCs/>
      <w:sz w:val="29"/>
      <w:szCs w:val="29"/>
      <w:u w:val="single" w:color="000000"/>
    </w:rPr>
  </w:style>
  <w:style w:type="character" w:customStyle="1" w:styleId="TitreCar">
    <w:name w:val="Titre Car"/>
    <w:basedOn w:val="Policepardfaut"/>
    <w:link w:val="Titre"/>
    <w:uiPriority w:val="10"/>
    <w:rsid w:val="00070D8E"/>
    <w:rPr>
      <w:rFonts w:ascii="Arial" w:eastAsia="Arial" w:hAnsi="Arial" w:cs="Arial"/>
      <w:b/>
      <w:bCs/>
      <w:sz w:val="29"/>
      <w:szCs w:val="29"/>
      <w:u w:val="single" w:color="000000"/>
    </w:rPr>
  </w:style>
  <w:style w:type="paragraph" w:customStyle="1" w:styleId="Tablecell">
    <w:name w:val="Table cell"/>
    <w:basedOn w:val="Normal"/>
    <w:rsid w:val="0043243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</w:tabs>
      <w:overflowPunct/>
      <w:autoSpaceDE/>
      <w:autoSpaceDN/>
      <w:adjustRightInd/>
      <w:spacing w:before="0"/>
      <w:textAlignment w:val="auto"/>
    </w:pPr>
    <w:rPr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unhideWhenUsed/>
    <w:rsid w:val="00E66E2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6E2C"/>
    <w:rPr>
      <w:rFonts w:ascii="Courier New" w:hAnsi="Courier New" w:cs="Courier New"/>
    </w:rPr>
  </w:style>
  <w:style w:type="character" w:styleId="CodeHTML">
    <w:name w:val="HTML Code"/>
    <w:uiPriority w:val="99"/>
    <w:unhideWhenUsed/>
    <w:rsid w:val="00E66E2C"/>
    <w:rPr>
      <w:rFonts w:ascii="Courier New" w:eastAsia="Times New Roman" w:hAnsi="Courier New" w:cs="Courier New"/>
      <w:sz w:val="20"/>
      <w:szCs w:val="20"/>
    </w:rPr>
  </w:style>
  <w:style w:type="character" w:styleId="Marquedecommentaire">
    <w:name w:val="annotation reference"/>
    <w:basedOn w:val="Policepardfaut"/>
    <w:rsid w:val="00C432FF"/>
    <w:rPr>
      <w:sz w:val="16"/>
      <w:szCs w:val="16"/>
    </w:rPr>
  </w:style>
  <w:style w:type="paragraph" w:styleId="Commentaire">
    <w:name w:val="annotation text"/>
    <w:basedOn w:val="Normal"/>
    <w:link w:val="CommentaireCar"/>
    <w:rsid w:val="00C432FF"/>
    <w:rPr>
      <w:sz w:val="20"/>
    </w:rPr>
  </w:style>
  <w:style w:type="character" w:customStyle="1" w:styleId="CommentaireCar">
    <w:name w:val="Commentaire Car"/>
    <w:basedOn w:val="Policepardfaut"/>
    <w:link w:val="Commentaire"/>
    <w:rsid w:val="00C432FF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432F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432FF"/>
    <w:rPr>
      <w:b/>
      <w:bCs/>
    </w:rPr>
  </w:style>
  <w:style w:type="paragraph" w:styleId="Rvision">
    <w:name w:val="Revision"/>
    <w:hidden/>
    <w:uiPriority w:val="99"/>
    <w:semiHidden/>
    <w:rsid w:val="00E530B9"/>
    <w:rPr>
      <w:sz w:val="22"/>
    </w:rPr>
  </w:style>
  <w:style w:type="character" w:styleId="Mentionnonrsolue">
    <w:name w:val="Unresolved Mention"/>
    <w:basedOn w:val="Policepardfaut"/>
    <w:rsid w:val="0094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peg.expert/software/MPEG/PCC/TM/mpeg-pcc-tmc2/-/tree/master/cfg/vtm" TargetMode="External"/><Relationship Id="rId18" Type="http://schemas.openxmlformats.org/officeDocument/2006/relationships/hyperlink" Target="ftp://mpegcontent@mpegfs.int-evry.fr/MPEG-I/Part05-PointCloudCompression/V3C/VerificationTests/yuv_videos_new_camera_path_20211004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ftp://mpegcontent@mpegfs.int-evry.fr/MPEG-I/Part05-PointCloudCompression/V3C/VerificationTests/contents/configurationFiles/" TargetMode="External"/><Relationship Id="rId17" Type="http://schemas.openxmlformats.org/officeDocument/2006/relationships/hyperlink" Target="ftp://mpegcontent@mpegfs.int-evry.fr/MPEG-I/Part05-PointCloudCompression/V3C/VerificationTests/contents/cameraPath/command_renderer.txt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tp://mpegcontent@mpegfs.int-evry.fr/MPEG-I/Part05-PointCloudCompression/V3C/VerificationTests/videos_new_camera_path_20211004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handle.itu.int/11.1002/pub/8160e8da-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pegx.int-evry.fr/software/MPEG/PCC/TM/mpeg-pcc-tmc2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wi-dis/cwi-pcl-codec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ftp://mpegcontent@mpegfs.int-evry.fr/MPEG-I/Part05-PointCloudCompression/V3C/VerificationTests/contents/10bits/" TargetMode="External"/><Relationship Id="rId19" Type="http://schemas.openxmlformats.org/officeDocument/2006/relationships/image" Target="media/image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sotc.iso.org/livelink/livelink/open/jtc1sc29wg7" TargetMode="External"/><Relationship Id="rId14" Type="http://schemas.openxmlformats.org/officeDocument/2006/relationships/hyperlink" Target="https://mpegfs.int-evry.fr/mpegcontent/ws-mpegcontent/MPEG-I/Part05-PointCloudCompression/V3C/VerificationTests/Anchor/Software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08B5-A835-3241-A542-879183AE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3959</Words>
  <Characters>25555</Characters>
  <Application>Microsoft Office Word</Application>
  <DocSecurity>0</DocSecurity>
  <Lines>212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Joint Collaborative Team on Video Coding (JCT-VC) Contribution</vt:lpstr>
      <vt:lpstr>Joint Collaborative Team on Video Coding (JCT-VC) Contribution</vt:lpstr>
    </vt:vector>
  </TitlesOfParts>
  <Company>JCT-VC</Company>
  <LinksUpToDate>false</LinksUpToDate>
  <CharactersWithSpaces>29456</CharactersWithSpaces>
  <SharedDoc>false</SharedDoc>
  <HLinks>
    <vt:vector size="42" baseType="variant">
      <vt:variant>
        <vt:i4>2687027</vt:i4>
      </vt:variant>
      <vt:variant>
        <vt:i4>18</vt:i4>
      </vt:variant>
      <vt:variant>
        <vt:i4>0</vt:i4>
      </vt:variant>
      <vt:variant>
        <vt:i4>5</vt:i4>
      </vt:variant>
      <vt:variant>
        <vt:lpwstr>http://www.itu.int/ITU-T/ipr/index.html</vt:lpwstr>
      </vt:variant>
      <vt:variant>
        <vt:lpwstr/>
      </vt:variant>
      <vt:variant>
        <vt:i4>6815866</vt:i4>
      </vt:variant>
      <vt:variant>
        <vt:i4>15</vt:i4>
      </vt:variant>
      <vt:variant>
        <vt:i4>0</vt:i4>
      </vt:variant>
      <vt:variant>
        <vt:i4>5</vt:i4>
      </vt:variant>
      <vt:variant>
        <vt:lpwstr>http://isotc.iso.org/livelink/livelink?func=ll&amp;objId=4230455&amp;objAction=browse&amp;sort=subtype</vt:lpwstr>
      </vt:variant>
      <vt:variant>
        <vt:lpwstr/>
      </vt:variant>
      <vt:variant>
        <vt:i4>2687027</vt:i4>
      </vt:variant>
      <vt:variant>
        <vt:i4>12</vt:i4>
      </vt:variant>
      <vt:variant>
        <vt:i4>0</vt:i4>
      </vt:variant>
      <vt:variant>
        <vt:i4>5</vt:i4>
      </vt:variant>
      <vt:variant>
        <vt:lpwstr>http://www.itu.int/ITU-T/ipr/index.html</vt:lpwstr>
      </vt:variant>
      <vt:variant>
        <vt:lpwstr/>
      </vt:variant>
      <vt:variant>
        <vt:i4>6160462</vt:i4>
      </vt:variant>
      <vt:variant>
        <vt:i4>9</vt:i4>
      </vt:variant>
      <vt:variant>
        <vt:i4>0</vt:i4>
      </vt:variant>
      <vt:variant>
        <vt:i4>5</vt:i4>
      </vt:variant>
      <vt:variant>
        <vt:lpwstr>http://www.itu.int/ITU-T/dbase/patent/patent-policy.html</vt:lpwstr>
      </vt:variant>
      <vt:variant>
        <vt:lpwstr/>
      </vt:variant>
      <vt:variant>
        <vt:i4>7995483</vt:i4>
      </vt:variant>
      <vt:variant>
        <vt:i4>6</vt:i4>
      </vt:variant>
      <vt:variant>
        <vt:i4>0</vt:i4>
      </vt:variant>
      <vt:variant>
        <vt:i4>5</vt:i4>
      </vt:variant>
      <vt:variant>
        <vt:lpwstr>mailto:ohm@ient.rwth-aachen.de</vt:lpwstr>
      </vt:variant>
      <vt:variant>
        <vt:lpwstr/>
      </vt:variant>
      <vt:variant>
        <vt:i4>6750290</vt:i4>
      </vt:variant>
      <vt:variant>
        <vt:i4>3</vt:i4>
      </vt:variant>
      <vt:variant>
        <vt:i4>0</vt:i4>
      </vt:variant>
      <vt:variant>
        <vt:i4>5</vt:i4>
      </vt:variant>
      <vt:variant>
        <vt:lpwstr>mailto:garysull@microsoft.com</vt:lpwstr>
      </vt:variant>
      <vt:variant>
        <vt:lpwstr/>
      </vt:variant>
      <vt:variant>
        <vt:i4>3145791</vt:i4>
      </vt:variant>
      <vt:variant>
        <vt:i4>0</vt:i4>
      </vt:variant>
      <vt:variant>
        <vt:i4>0</vt:i4>
      </vt:variant>
      <vt:variant>
        <vt:i4>5</vt:i4>
      </vt:variant>
      <vt:variant>
        <vt:lpwstr>http://phenix.int-evry.fr/jct/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Collaborative Team on Video Coding (JCT-VC) Contribution</dc:title>
  <dc:subject/>
  <dc:creator>Ralf.Schaefer@InterDigital.com</dc:creator>
  <cp:keywords>JCT-VC, MPEG, VCEG</cp:keywords>
  <cp:lastModifiedBy>Marius</cp:lastModifiedBy>
  <cp:revision>50</cp:revision>
  <cp:lastPrinted>1900-01-01T08:00:00Z</cp:lastPrinted>
  <dcterms:created xsi:type="dcterms:W3CDTF">2021-11-15T00:41:00Z</dcterms:created>
  <dcterms:modified xsi:type="dcterms:W3CDTF">2021-11-16T14:01:00Z</dcterms:modified>
</cp:coreProperties>
</file>