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151ABDB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Manager</w:t>
                </w:r>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 xml:space="preserve">Desarrollador, Tester y Operador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A538C7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D31B89">
                  <w:rPr>
                    <w:rFonts w:asciiTheme="majorHAnsi" w:hAnsiTheme="majorHAnsi" w:cstheme="majorHAnsi"/>
                  </w:rPr>
                  <w:t>Febrero 20</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122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89"/>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3F47BC"/>
    <w:rsid w:val="004250DD"/>
    <w:rsid w:val="004B3499"/>
    <w:rsid w:val="004F1222"/>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1633</Words>
  <Characters>8983</Characters>
  <Application>Microsoft Office Word</Application>
  <DocSecurity>8</DocSecurity>
  <Lines>74</Lines>
  <Paragraphs>21</Paragraphs>
  <ScaleCrop>false</ScaleCrop>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160</cp:revision>
  <dcterms:created xsi:type="dcterms:W3CDTF">2024-02-04T17:22:00Z</dcterms:created>
  <dcterms:modified xsi:type="dcterms:W3CDTF">2025-02-20T19:10:00Z</dcterms:modified>
</cp:coreProperties>
</file>