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5AC8" w:rsidRDefault="00196EF4" w:rsidP="00966B46">
      <w:pPr>
        <w:pStyle w:val="Title"/>
        <w:jc w:val="both"/>
        <w:rPr>
          <w:u w:val="single"/>
          <w:lang w:val="es-AR"/>
        </w:rPr>
      </w:pPr>
      <w:r>
        <w:rPr>
          <w:u w:val="single"/>
          <w:lang w:val="es-AR"/>
        </w:rPr>
        <w:t>Documentación</w:t>
      </w:r>
      <w:r w:rsidR="00D718BA">
        <w:rPr>
          <w:u w:val="single"/>
          <w:lang w:val="es-AR"/>
        </w:rPr>
        <w:t xml:space="preserve"> </w:t>
      </w:r>
      <w:r>
        <w:rPr>
          <w:u w:val="single"/>
          <w:lang w:val="es-AR"/>
        </w:rPr>
        <w:t>Principal</w:t>
      </w:r>
      <w:r w:rsidR="00D718BA">
        <w:rPr>
          <w:u w:val="single"/>
          <w:lang w:val="es-AR"/>
        </w:rPr>
        <w:t xml:space="preserve"> del D</w:t>
      </w:r>
      <w:r>
        <w:rPr>
          <w:u w:val="single"/>
          <w:lang w:val="es-AR"/>
        </w:rPr>
        <w:t>AQ</w:t>
      </w:r>
      <w:r w:rsidR="00966B46">
        <w:rPr>
          <w:u w:val="single"/>
          <w:lang w:val="es-AR"/>
        </w:rPr>
        <w:t xml:space="preserve"> PCI</w:t>
      </w:r>
      <w:r w:rsidR="00D718BA" w:rsidRPr="001B5340">
        <w:rPr>
          <w:u w:val="single"/>
          <w:lang w:val="es-AR"/>
        </w:rPr>
        <w:t>:</w:t>
      </w:r>
    </w:p>
    <w:p w:rsidR="00D718BA" w:rsidRDefault="00D718BA" w:rsidP="00966B46">
      <w:pPr>
        <w:spacing w:line="240" w:lineRule="auto"/>
        <w:contextualSpacing/>
        <w:jc w:val="both"/>
        <w:rPr>
          <w:lang w:val="es-AR"/>
        </w:rPr>
      </w:pPr>
    </w:p>
    <w:p w:rsidR="00966B46" w:rsidRDefault="00966B46" w:rsidP="00966B46">
      <w:pPr>
        <w:spacing w:line="240" w:lineRule="auto"/>
        <w:contextualSpacing/>
        <w:jc w:val="both"/>
        <w:rPr>
          <w:lang w:val="es-AR"/>
        </w:rPr>
      </w:pPr>
      <w:r>
        <w:rPr>
          <w:lang w:val="es-AR"/>
        </w:rPr>
        <w:t>Todo esto aplica a la placa “</w:t>
      </w:r>
      <w:proofErr w:type="spellStart"/>
      <w:r w:rsidRPr="00966B46">
        <w:rPr>
          <w:lang w:val="es-AR"/>
        </w:rPr>
        <w:t>DaqBoard</w:t>
      </w:r>
      <w:proofErr w:type="spellEnd"/>
      <w:r w:rsidRPr="00966B46">
        <w:rPr>
          <w:lang w:val="es-AR"/>
        </w:rPr>
        <w:t>/3000 Series</w:t>
      </w:r>
      <w:r w:rsidR="007E5277">
        <w:rPr>
          <w:lang w:val="es-AR"/>
        </w:rPr>
        <w:t>”</w:t>
      </w:r>
      <w:r w:rsidR="00D33848">
        <w:rPr>
          <w:lang w:val="es-AR"/>
        </w:rPr>
        <w:t xml:space="preserve"> </w:t>
      </w:r>
      <w:proofErr w:type="spellStart"/>
      <w:r w:rsidR="00D33848">
        <w:rPr>
          <w:lang w:val="es-AR"/>
        </w:rPr>
        <w:t>pci</w:t>
      </w:r>
      <w:proofErr w:type="spellEnd"/>
      <w:r w:rsidR="00D33848">
        <w:rPr>
          <w:lang w:val="es-AR"/>
        </w:rPr>
        <w:t xml:space="preserve"> de </w:t>
      </w:r>
      <w:proofErr w:type="spellStart"/>
      <w:r w:rsidR="00D33848">
        <w:rPr>
          <w:lang w:val="es-AR"/>
        </w:rPr>
        <w:t>Measurement</w:t>
      </w:r>
      <w:proofErr w:type="spellEnd"/>
      <w:r w:rsidR="00D33848">
        <w:rPr>
          <w:lang w:val="es-AR"/>
        </w:rPr>
        <w:t xml:space="preserve"> Computing</w:t>
      </w:r>
    </w:p>
    <w:p w:rsidR="00D718BA" w:rsidRPr="00B1787B" w:rsidRDefault="00D718BA" w:rsidP="00966B46">
      <w:pPr>
        <w:pStyle w:val="Heading1"/>
        <w:spacing w:line="240" w:lineRule="auto"/>
        <w:contextualSpacing/>
      </w:pPr>
      <w:r w:rsidRPr="00B1787B">
        <w:t xml:space="preserve">0. </w:t>
      </w:r>
      <w:r w:rsidR="000162B2">
        <w:t xml:space="preserve">Necesidad del </w:t>
      </w:r>
      <w:r w:rsidR="00FC6AF0">
        <w:t>C</w:t>
      </w:r>
      <w:r w:rsidR="006B68DF">
        <w:t xml:space="preserve">OM </w:t>
      </w:r>
      <w:r w:rsidR="00FC6AF0">
        <w:t>Server</w:t>
      </w:r>
      <w:r w:rsidRPr="00B1787B">
        <w:t>:</w:t>
      </w:r>
    </w:p>
    <w:p w:rsidR="00D718BA" w:rsidRDefault="00D718BA" w:rsidP="00966B46">
      <w:pPr>
        <w:spacing w:line="240" w:lineRule="auto"/>
        <w:contextualSpacing/>
        <w:jc w:val="both"/>
        <w:rPr>
          <w:lang w:val="es-AR"/>
        </w:rPr>
      </w:pPr>
    </w:p>
    <w:p w:rsidR="00915E79" w:rsidRDefault="005F2D44" w:rsidP="00966B46">
      <w:pPr>
        <w:spacing w:line="240" w:lineRule="auto"/>
        <w:contextualSpacing/>
        <w:jc w:val="both"/>
        <w:rPr>
          <w:lang w:val="es-AR"/>
        </w:rPr>
      </w:pPr>
      <w:r>
        <w:rPr>
          <w:noProof/>
          <w:lang w:val="es-AR" w:eastAsia="es-AR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5581583D" wp14:editId="5E2304FC">
                <wp:simplePos x="0" y="0"/>
                <wp:positionH relativeFrom="column">
                  <wp:posOffset>-1905</wp:posOffset>
                </wp:positionH>
                <wp:positionV relativeFrom="paragraph">
                  <wp:posOffset>3672205</wp:posOffset>
                </wp:positionV>
                <wp:extent cx="66465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465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5F2D44" w:rsidRPr="006968A4" w:rsidRDefault="005F2D44" w:rsidP="005F2D44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proofErr w:type="spellStart"/>
                            <w:r>
                              <w:t>Ilustración</w:t>
                            </w:r>
                            <w:proofErr w:type="spellEnd"/>
                            <w:r>
                              <w:t xml:space="preserve"> </w:t>
                            </w:r>
                            <w:r w:rsidR="00FC6922">
                              <w:fldChar w:fldCharType="begin"/>
                            </w:r>
                            <w:r w:rsidR="00FC6922">
                              <w:instrText xml:space="preserve"> SEQ Ilustración \* ARABIC </w:instrText>
                            </w:r>
                            <w:r w:rsidR="00FC6922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 w:rsidR="00FC6922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</w:t>
                            </w:r>
                            <w:proofErr w:type="spellStart"/>
                            <w:r>
                              <w:t>Diagrama</w:t>
                            </w:r>
                            <w:proofErr w:type="spellEnd"/>
                            <w:r>
                              <w:t xml:space="preserve"> de </w:t>
                            </w:r>
                            <w:proofErr w:type="spellStart"/>
                            <w:r>
                              <w:t>Procesos</w:t>
                            </w:r>
                            <w:proofErr w:type="spellEnd"/>
                            <w:r>
                              <w:t xml:space="preserve"> 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 xmlns="">
            <w:pict>
              <v:shapetype w14:anchorId="5581583D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.15pt;margin-top:289.15pt;width:523.35pt;height:.05pt;z-index:-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" stroked="f">
                <v:textbox style="mso-fit-shape-to-text:t" inset="0,0,0,0">
                  <w:txbxContent>
                    <w:p w:rsidR="005F2D44" w:rsidRPr="006968A4" w:rsidRDefault="005F2D44" w:rsidP="005F2D44">
                      <w:pPr>
                        <w:pStyle w:val="Caption"/>
                        <w:rPr>
                          <w:noProof/>
                        </w:rPr>
                      </w:pPr>
                      <w:proofErr w:type="spellStart"/>
                      <w:r>
                        <w:t>Ilustración</w:t>
                      </w:r>
                      <w:proofErr w:type="spellEnd"/>
                      <w:r>
                        <w:t xml:space="preserve"> </w:t>
                      </w:r>
                      <w:fldSimple w:instr=" SEQ Ilustración \* ARABIC ">
                        <w:r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 </w:t>
                      </w:r>
                      <w:proofErr w:type="spellStart"/>
                      <w:r>
                        <w:t>Diagrama</w:t>
                      </w:r>
                      <w:proofErr w:type="spellEnd"/>
                      <w:r>
                        <w:t xml:space="preserve"> de </w:t>
                      </w:r>
                      <w:proofErr w:type="spellStart"/>
                      <w:r>
                        <w:t>Procesos</w:t>
                      </w:r>
                      <w:proofErr w:type="spellEnd"/>
                      <w:r>
                        <w:t xml:space="preserve"> COM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966B46" w:rsidRPr="006B68DF">
        <w:rPr>
          <w:noProof/>
          <w:lang w:val="es-AR" w:eastAsia="es-AR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753745</wp:posOffset>
            </wp:positionV>
            <wp:extent cx="6646545" cy="2861310"/>
            <wp:effectExtent l="0" t="0" r="1905" b="0"/>
            <wp:wrapTight wrapText="bothSides">
              <wp:wrapPolygon edited="0">
                <wp:start x="0" y="0"/>
                <wp:lineTo x="0" y="21427"/>
                <wp:lineTo x="21544" y="21427"/>
                <wp:lineTo x="21544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6545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A4DE4">
        <w:rPr>
          <w:lang w:val="es-AR"/>
        </w:rPr>
        <w:tab/>
        <w:t xml:space="preserve">La librería de </w:t>
      </w:r>
      <w:proofErr w:type="spellStart"/>
      <w:r w:rsidR="00BA4DE4">
        <w:rPr>
          <w:lang w:val="es-AR"/>
        </w:rPr>
        <w:t>DAQlibcom</w:t>
      </w:r>
      <w:proofErr w:type="spellEnd"/>
      <w:r w:rsidR="00BA4DE4">
        <w:rPr>
          <w:lang w:val="es-AR"/>
        </w:rPr>
        <w:t xml:space="preserve"> solo puede ser ejecutada en un proceso de 32 bits, pero para posteridad y mejor funcionamiento, el programa de Python opera en 64 bits. Esto requiere una solución </w:t>
      </w:r>
      <w:r w:rsidR="000249A0">
        <w:rPr>
          <w:lang w:val="es-AR"/>
        </w:rPr>
        <w:t xml:space="preserve">para poder utilizar la librería desde el programa. Para esto creamos un </w:t>
      </w:r>
      <w:hyperlink r:id="rId5" w:history="1">
        <w:r w:rsidR="000249A0" w:rsidRPr="000249A0">
          <w:rPr>
            <w:rStyle w:val="Hyperlink"/>
            <w:lang w:val="es-AR"/>
          </w:rPr>
          <w:t>COM</w:t>
        </w:r>
      </w:hyperlink>
      <w:r w:rsidR="000249A0">
        <w:rPr>
          <w:lang w:val="es-AR"/>
        </w:rPr>
        <w:t xml:space="preserve"> server que corre en otro proceso y permite hacer intercomunicación entre procesos.</w:t>
      </w:r>
    </w:p>
    <w:p w:rsidR="006B68DF" w:rsidRDefault="006B68DF" w:rsidP="00966B46">
      <w:pPr>
        <w:spacing w:line="240" w:lineRule="auto"/>
        <w:contextualSpacing/>
        <w:jc w:val="both"/>
        <w:rPr>
          <w:lang w:val="es-AR"/>
        </w:rPr>
      </w:pPr>
    </w:p>
    <w:p w:rsidR="00915E79" w:rsidRDefault="009E5AC8" w:rsidP="00966B46">
      <w:pPr>
        <w:spacing w:line="240" w:lineRule="auto"/>
        <w:contextualSpacing/>
        <w:jc w:val="both"/>
        <w:rPr>
          <w:lang w:val="es-AR"/>
        </w:rPr>
      </w:pPr>
      <w:r>
        <w:rPr>
          <w:lang w:val="es-AR"/>
        </w:rPr>
        <w:tab/>
        <w:t>El modelo de “</w:t>
      </w:r>
      <w:proofErr w:type="spellStart"/>
      <w:r>
        <w:rPr>
          <w:lang w:val="es-AR"/>
        </w:rPr>
        <w:t>Component</w:t>
      </w:r>
      <w:proofErr w:type="spellEnd"/>
      <w:r>
        <w:rPr>
          <w:lang w:val="es-AR"/>
        </w:rPr>
        <w:t xml:space="preserve"> </w:t>
      </w:r>
      <w:proofErr w:type="spellStart"/>
      <w:r>
        <w:rPr>
          <w:lang w:val="es-AR"/>
        </w:rPr>
        <w:t>Object</w:t>
      </w:r>
      <w:proofErr w:type="spellEnd"/>
      <w:r>
        <w:rPr>
          <w:lang w:val="es-AR"/>
        </w:rPr>
        <w:t xml:space="preserve"> </w:t>
      </w:r>
      <w:proofErr w:type="spellStart"/>
      <w:r>
        <w:rPr>
          <w:lang w:val="es-AR"/>
        </w:rPr>
        <w:t>Model</w:t>
      </w:r>
      <w:proofErr w:type="spellEnd"/>
      <w:r>
        <w:rPr>
          <w:lang w:val="es-AR"/>
        </w:rPr>
        <w:t xml:space="preserve">” es una tecnología de Microsoft, entonces este driver DAQ funciona solo en </w:t>
      </w:r>
      <w:r w:rsidR="0019778E">
        <w:rPr>
          <w:lang w:val="es-AR"/>
        </w:rPr>
        <w:t xml:space="preserve">Windows, </w:t>
      </w:r>
      <w:r w:rsidR="007928D6">
        <w:rPr>
          <w:lang w:val="es-AR"/>
        </w:rPr>
        <w:t>así</w:t>
      </w:r>
      <w:r w:rsidR="0019778E">
        <w:rPr>
          <w:lang w:val="es-AR"/>
        </w:rPr>
        <w:t xml:space="preserve"> que este sistema operativo es obligatorio para este driver en particular.</w:t>
      </w:r>
    </w:p>
    <w:p w:rsidR="00966B46" w:rsidRDefault="00966B46" w:rsidP="00966B46">
      <w:pPr>
        <w:spacing w:line="240" w:lineRule="auto"/>
        <w:contextualSpacing/>
        <w:jc w:val="both"/>
        <w:rPr>
          <w:lang w:val="es-AR"/>
        </w:rPr>
      </w:pPr>
    </w:p>
    <w:p w:rsidR="006B68DF" w:rsidRDefault="007928D6" w:rsidP="00966B46">
      <w:pPr>
        <w:spacing w:line="240" w:lineRule="auto"/>
        <w:contextualSpacing/>
        <w:jc w:val="both"/>
        <w:rPr>
          <w:lang w:val="es-AR"/>
        </w:rPr>
      </w:pPr>
      <w:r>
        <w:rPr>
          <w:lang w:val="es-AR"/>
        </w:rPr>
        <w:t>Links a la documentación</w:t>
      </w:r>
      <w:r w:rsidR="006B68DF">
        <w:rPr>
          <w:lang w:val="es-AR"/>
        </w:rPr>
        <w:t xml:space="preserve"> del COM</w:t>
      </w:r>
      <w:r>
        <w:rPr>
          <w:lang w:val="es-AR"/>
        </w:rPr>
        <w:t>:</w:t>
      </w:r>
      <w:r w:rsidR="006B68DF">
        <w:rPr>
          <w:lang w:val="es-AR"/>
        </w:rPr>
        <w:t xml:space="preserve"> </w:t>
      </w:r>
      <w:hyperlink r:id="rId6" w:history="1">
        <w:r w:rsidR="006B68DF" w:rsidRPr="00EB6762">
          <w:rPr>
            <w:rStyle w:val="Hyperlink"/>
            <w:lang w:val="es-AR"/>
          </w:rPr>
          <w:t>https://docs.microsoft.com/en-us/windows/win32/com/component-object-model--com--portal</w:t>
        </w:r>
      </w:hyperlink>
    </w:p>
    <w:p w:rsidR="007928D6" w:rsidRDefault="006B68DF" w:rsidP="00966B46">
      <w:pPr>
        <w:spacing w:line="240" w:lineRule="auto"/>
        <w:contextualSpacing/>
        <w:jc w:val="both"/>
        <w:rPr>
          <w:lang w:val="es-AR"/>
        </w:rPr>
      </w:pPr>
      <w:r>
        <w:rPr>
          <w:lang w:val="es-AR"/>
        </w:rPr>
        <w:t xml:space="preserve">Links a la documentación del COM Servers: </w:t>
      </w:r>
      <w:hyperlink r:id="rId7" w:history="1">
        <w:r w:rsidRPr="00EB6762">
          <w:rPr>
            <w:rStyle w:val="Hyperlink"/>
            <w:lang w:val="es-AR"/>
          </w:rPr>
          <w:t>https://docs.microsoft.com/en-us/windows/win32/com/com-clients-and-servers</w:t>
        </w:r>
      </w:hyperlink>
      <w:r>
        <w:rPr>
          <w:lang w:val="es-AR"/>
        </w:rPr>
        <w:t xml:space="preserve"> </w:t>
      </w:r>
    </w:p>
    <w:p w:rsidR="002520B8" w:rsidRPr="00B1787B" w:rsidRDefault="002520B8" w:rsidP="00966B46">
      <w:pPr>
        <w:pStyle w:val="Heading1"/>
        <w:spacing w:line="240" w:lineRule="auto"/>
        <w:contextualSpacing/>
      </w:pPr>
      <w:r>
        <w:t>1</w:t>
      </w:r>
      <w:r w:rsidRPr="00B1787B">
        <w:t xml:space="preserve">. </w:t>
      </w:r>
      <w:r w:rsidR="009E5AC8">
        <w:t>Software Necesario</w:t>
      </w:r>
      <w:r w:rsidRPr="00B1787B">
        <w:t>:</w:t>
      </w:r>
      <w:r w:rsidR="009E5AC8">
        <w:t xml:space="preserve"> </w:t>
      </w:r>
    </w:p>
    <w:p w:rsidR="009E5AC8" w:rsidRDefault="009E5AC8" w:rsidP="00966B46">
      <w:pPr>
        <w:spacing w:line="240" w:lineRule="auto"/>
        <w:contextualSpacing/>
        <w:jc w:val="both"/>
        <w:rPr>
          <w:lang w:val="es-AR"/>
        </w:rPr>
      </w:pPr>
    </w:p>
    <w:p w:rsidR="009E5AC8" w:rsidRDefault="009E5AC8" w:rsidP="00966B46">
      <w:pPr>
        <w:spacing w:line="240" w:lineRule="auto"/>
        <w:contextualSpacing/>
        <w:jc w:val="both"/>
        <w:rPr>
          <w:lang w:val="es-AR"/>
        </w:rPr>
      </w:pPr>
      <w:r>
        <w:rPr>
          <w:lang w:val="es-AR"/>
        </w:rPr>
        <w:tab/>
        <w:t xml:space="preserve">Para poder desarrollar el software del COM server es necesario tener instalado una copia del Visual Studio que pueda compilar C# y debe tener instalado la librería COM </w:t>
      </w:r>
      <w:proofErr w:type="spellStart"/>
      <w:r>
        <w:rPr>
          <w:lang w:val="es-AR"/>
        </w:rPr>
        <w:t>DAQCOMLib</w:t>
      </w:r>
      <w:proofErr w:type="spellEnd"/>
      <w:r w:rsidR="00D80BCD">
        <w:rPr>
          <w:lang w:val="es-AR"/>
        </w:rPr>
        <w:t>. Los detalles de la instalación se encuentran en la</w:t>
      </w:r>
      <w:r>
        <w:rPr>
          <w:lang w:val="es-AR"/>
        </w:rPr>
        <w:t xml:space="preserve"> </w:t>
      </w:r>
      <w:r w:rsidR="00D80BCD" w:rsidRPr="00D80BCD">
        <w:rPr>
          <w:lang w:val="es-AR"/>
        </w:rPr>
        <w:t>Guía de Instalación Desarrollador</w:t>
      </w:r>
      <w:r w:rsidR="00D80BCD">
        <w:rPr>
          <w:lang w:val="es-AR"/>
        </w:rPr>
        <w:t>.</w:t>
      </w:r>
    </w:p>
    <w:p w:rsidR="00966B46" w:rsidRDefault="00966B46" w:rsidP="00966B46">
      <w:pPr>
        <w:spacing w:line="240" w:lineRule="auto"/>
        <w:contextualSpacing/>
        <w:jc w:val="both"/>
        <w:rPr>
          <w:lang w:val="es-AR"/>
        </w:rPr>
      </w:pPr>
    </w:p>
    <w:p w:rsidR="009E5AC8" w:rsidRDefault="009E5AC8" w:rsidP="00966B46">
      <w:pPr>
        <w:spacing w:line="240" w:lineRule="auto"/>
        <w:contextualSpacing/>
        <w:jc w:val="both"/>
        <w:rPr>
          <w:lang w:val="es-AR"/>
        </w:rPr>
      </w:pPr>
      <w:r>
        <w:rPr>
          <w:lang w:val="es-AR"/>
        </w:rPr>
        <w:t xml:space="preserve">Link de descarga del Visual Studio: </w:t>
      </w:r>
      <w:hyperlink r:id="rId8" w:history="1">
        <w:r w:rsidRPr="00EB6762">
          <w:rPr>
            <w:rStyle w:val="Hyperlink"/>
            <w:lang w:val="es-AR"/>
          </w:rPr>
          <w:t>https://visualstudio.microsoft.com/downloads/</w:t>
        </w:r>
      </w:hyperlink>
    </w:p>
    <w:p w:rsidR="00966B46" w:rsidRDefault="009E5AC8" w:rsidP="00966B46">
      <w:pPr>
        <w:spacing w:line="240" w:lineRule="auto"/>
        <w:contextualSpacing/>
        <w:jc w:val="both"/>
        <w:rPr>
          <w:lang w:val="es-AR"/>
        </w:rPr>
      </w:pPr>
      <w:r>
        <w:rPr>
          <w:lang w:val="es-AR"/>
        </w:rPr>
        <w:t xml:space="preserve">Link de descarga del </w:t>
      </w:r>
      <w:proofErr w:type="spellStart"/>
      <w:r>
        <w:rPr>
          <w:lang w:val="es-AR"/>
        </w:rPr>
        <w:t>DAQCOMLib</w:t>
      </w:r>
      <w:proofErr w:type="spellEnd"/>
      <w:r>
        <w:rPr>
          <w:lang w:val="es-AR"/>
        </w:rPr>
        <w:t xml:space="preserve">: </w:t>
      </w:r>
    </w:p>
    <w:p w:rsidR="009E5AC8" w:rsidRPr="00B331AC" w:rsidRDefault="00FC6922" w:rsidP="00966B46">
      <w:pPr>
        <w:spacing w:line="240" w:lineRule="auto"/>
        <w:contextualSpacing/>
        <w:jc w:val="both"/>
        <w:rPr>
          <w:lang w:val="es-AR"/>
        </w:rPr>
      </w:pPr>
      <w:hyperlink r:id="rId9" w:history="1">
        <w:r w:rsidR="009E5AC8" w:rsidRPr="00B331AC">
          <w:rPr>
            <w:rStyle w:val="Hyperlink"/>
            <w:lang w:val="es-AR"/>
          </w:rPr>
          <w:t>https://www.mccdaq.com/downloads/iotech_software/PersonalDaq3000_Series/daqcom2setup.exe</w:t>
        </w:r>
      </w:hyperlink>
    </w:p>
    <w:p w:rsidR="009E5AC8" w:rsidRDefault="009E5AC8" w:rsidP="00966B46">
      <w:pPr>
        <w:spacing w:line="240" w:lineRule="auto"/>
        <w:contextualSpacing/>
        <w:jc w:val="both"/>
        <w:rPr>
          <w:lang w:val="es-AR"/>
        </w:rPr>
      </w:pPr>
    </w:p>
    <w:p w:rsidR="009E5AC8" w:rsidRPr="00B1787B" w:rsidRDefault="009E5AC8" w:rsidP="00966B46">
      <w:pPr>
        <w:pStyle w:val="Heading1"/>
        <w:spacing w:line="240" w:lineRule="auto"/>
        <w:contextualSpacing/>
      </w:pPr>
      <w:r>
        <w:t>2</w:t>
      </w:r>
      <w:r w:rsidRPr="00B1787B">
        <w:t xml:space="preserve">. </w:t>
      </w:r>
      <w:r>
        <w:t>Estructura del código</w:t>
      </w:r>
      <w:r w:rsidR="00F844F9">
        <w:t xml:space="preserve"> del Server</w:t>
      </w:r>
      <w:r w:rsidRPr="00B1787B">
        <w:t>:</w:t>
      </w:r>
      <w:r>
        <w:t xml:space="preserve"> </w:t>
      </w:r>
    </w:p>
    <w:p w:rsidR="009E5AC8" w:rsidRDefault="009E5AC8" w:rsidP="00966B46">
      <w:pPr>
        <w:spacing w:line="240" w:lineRule="auto"/>
        <w:contextualSpacing/>
        <w:jc w:val="both"/>
        <w:rPr>
          <w:lang w:val="es-AR"/>
        </w:rPr>
      </w:pPr>
    </w:p>
    <w:p w:rsidR="00FA5223" w:rsidRDefault="00FA5223" w:rsidP="00966B46">
      <w:pPr>
        <w:spacing w:line="240" w:lineRule="auto"/>
        <w:contextualSpacing/>
        <w:jc w:val="both"/>
        <w:rPr>
          <w:lang w:val="es-AR"/>
        </w:rPr>
      </w:pPr>
      <w:r>
        <w:rPr>
          <w:lang w:val="es-AR"/>
        </w:rPr>
        <w:tab/>
        <w:t xml:space="preserve">Para toda la </w:t>
      </w:r>
      <w:r w:rsidR="00F618A3">
        <w:rPr>
          <w:lang w:val="es-AR"/>
        </w:rPr>
        <w:t>infraestructura</w:t>
      </w:r>
      <w:r>
        <w:rPr>
          <w:lang w:val="es-AR"/>
        </w:rPr>
        <w:t xml:space="preserve"> del COM server y la manera que se construye el proceso </w:t>
      </w:r>
      <w:proofErr w:type="spellStart"/>
      <w:r>
        <w:rPr>
          <w:lang w:val="es-AR"/>
        </w:rPr>
        <w:t>esta</w:t>
      </w:r>
      <w:proofErr w:type="spellEnd"/>
      <w:r>
        <w:rPr>
          <w:lang w:val="es-AR"/>
        </w:rPr>
        <w:t xml:space="preserve"> basado en un ejemplo de COM server de Microsoft. Hay un solo objeto principal que vamos a crear que contiene toda la información </w:t>
      </w:r>
      <w:r>
        <w:rPr>
          <w:lang w:val="es-AR"/>
        </w:rPr>
        <w:lastRenderedPageBreak/>
        <w:t xml:space="preserve">necesaria para </w:t>
      </w:r>
      <w:r w:rsidR="0016346F">
        <w:rPr>
          <w:lang w:val="es-AR"/>
        </w:rPr>
        <w:t>conectar al</w:t>
      </w:r>
      <w:r>
        <w:rPr>
          <w:lang w:val="es-AR"/>
        </w:rPr>
        <w:t xml:space="preserve"> </w:t>
      </w:r>
      <w:r w:rsidR="00F618A3">
        <w:rPr>
          <w:lang w:val="es-AR"/>
        </w:rPr>
        <w:t>driver</w:t>
      </w:r>
      <w:r w:rsidR="0016346F">
        <w:rPr>
          <w:lang w:val="es-AR"/>
        </w:rPr>
        <w:t xml:space="preserve"> provisto por MC Computing</w:t>
      </w:r>
      <w:r w:rsidR="00F618A3">
        <w:rPr>
          <w:lang w:val="es-AR"/>
        </w:rPr>
        <w:t>, pero no contienen ningún funcionamiento avanzado. Las lógicas complejas se la dejamos al componente de Python.</w:t>
      </w:r>
    </w:p>
    <w:p w:rsidR="00DB4610" w:rsidRDefault="00DB4610" w:rsidP="00966B46">
      <w:pPr>
        <w:spacing w:line="240" w:lineRule="auto"/>
        <w:contextualSpacing/>
        <w:jc w:val="both"/>
        <w:rPr>
          <w:lang w:val="es-AR"/>
        </w:rPr>
      </w:pPr>
      <w:r>
        <w:rPr>
          <w:lang w:val="es-AR"/>
        </w:rPr>
        <w:tab/>
        <w:t xml:space="preserve">El objeto principal que vamos a usar como librería/driver COM para nuestra placa DAQ es la clase publica </w:t>
      </w:r>
      <w:proofErr w:type="spellStart"/>
      <w:r>
        <w:rPr>
          <w:lang w:val="es-AR"/>
        </w:rPr>
        <w:t>DAQLibrary</w:t>
      </w:r>
      <w:proofErr w:type="spellEnd"/>
      <w:r>
        <w:rPr>
          <w:lang w:val="es-AR"/>
        </w:rPr>
        <w:t>, con su cabecera aquí. La clase se encuentra definida en el archivo</w:t>
      </w:r>
    </w:p>
    <w:bookmarkStart w:id="0" w:name="_MON_1684195219"/>
    <w:bookmarkEnd w:id="0"/>
    <w:p w:rsidR="00DB4610" w:rsidRDefault="00DB4610" w:rsidP="00966B46">
      <w:pPr>
        <w:spacing w:line="240" w:lineRule="auto"/>
        <w:contextualSpacing/>
        <w:jc w:val="both"/>
        <w:rPr>
          <w:lang w:val="es-AR"/>
        </w:rPr>
      </w:pPr>
      <w:r>
        <w:rPr>
          <w:lang w:val="es-AR"/>
        </w:rPr>
        <w:object w:dxaOrig="10467" w:dyaOrig="25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23.5pt;height:12.75pt" o:ole="">
            <v:imagedata r:id="rId10" o:title=""/>
          </v:shape>
          <o:OLEObject Type="Embed" ProgID="Word.OpenDocumentText.12" ShapeID="_x0000_i1025" DrawAspect="Content" ObjectID="_1684458839" r:id="rId11"/>
        </w:object>
      </w:r>
    </w:p>
    <w:p w:rsidR="006B68DF" w:rsidRDefault="006B68DF" w:rsidP="00966B46">
      <w:pPr>
        <w:spacing w:line="240" w:lineRule="auto"/>
        <w:contextualSpacing/>
        <w:jc w:val="both"/>
        <w:rPr>
          <w:lang w:val="es-AR"/>
        </w:rPr>
      </w:pPr>
      <w:r>
        <w:rPr>
          <w:lang w:val="es-AR"/>
        </w:rPr>
        <w:tab/>
      </w:r>
      <w:r w:rsidR="00D80BCD">
        <w:rPr>
          <w:lang w:val="es-AR"/>
        </w:rPr>
        <w:t xml:space="preserve">Cada objeto </w:t>
      </w:r>
      <w:r w:rsidR="00DB4610">
        <w:rPr>
          <w:lang w:val="es-AR"/>
        </w:rPr>
        <w:t>COM</w:t>
      </w:r>
      <w:r w:rsidR="00D80BCD">
        <w:rPr>
          <w:lang w:val="es-AR"/>
        </w:rPr>
        <w:t xml:space="preserve"> puede </w:t>
      </w:r>
      <w:r w:rsidR="00DB4610">
        <w:rPr>
          <w:lang w:val="es-AR"/>
        </w:rPr>
        <w:t>ser reconocido por un identificador único conocido como GUID. Para nuestra la librería lo definimos como constantes internas en nue</w:t>
      </w:r>
      <w:r w:rsidR="00FE5260">
        <w:rPr>
          <w:lang w:val="es-AR"/>
        </w:rPr>
        <w:t>stra clase.</w:t>
      </w:r>
    </w:p>
    <w:bookmarkStart w:id="1" w:name="_MON_1684230898"/>
    <w:bookmarkEnd w:id="1"/>
    <w:p w:rsidR="00FE5260" w:rsidRDefault="00FE5260" w:rsidP="00966B46">
      <w:pPr>
        <w:spacing w:line="240" w:lineRule="auto"/>
        <w:contextualSpacing/>
        <w:jc w:val="both"/>
        <w:rPr>
          <w:lang w:val="es-AR"/>
        </w:rPr>
      </w:pPr>
      <w:r>
        <w:rPr>
          <w:lang w:val="es-AR"/>
        </w:rPr>
        <w:object w:dxaOrig="10467" w:dyaOrig="1721">
          <v:shape id="_x0000_i1026" type="#_x0000_t75" style="width:523.5pt;height:86.25pt" o:ole="">
            <v:imagedata r:id="rId12" o:title=""/>
          </v:shape>
          <o:OLEObject Type="Embed" ProgID="Word.OpenDocumentText.12" ShapeID="_x0000_i1026" DrawAspect="Content" ObjectID="_1684458840" r:id="rId13"/>
        </w:object>
      </w:r>
    </w:p>
    <w:p w:rsidR="00274A0E" w:rsidRDefault="00274A0E" w:rsidP="00966B46">
      <w:pPr>
        <w:spacing w:line="240" w:lineRule="auto"/>
        <w:contextualSpacing/>
        <w:jc w:val="both"/>
        <w:rPr>
          <w:lang w:val="es-AR"/>
        </w:rPr>
      </w:pPr>
    </w:p>
    <w:p w:rsidR="00274A0E" w:rsidRDefault="00AA0E34" w:rsidP="00966B46">
      <w:pPr>
        <w:spacing w:line="240" w:lineRule="auto"/>
        <w:contextualSpacing/>
        <w:jc w:val="both"/>
        <w:rPr>
          <w:lang w:val="es-AR"/>
        </w:rPr>
      </w:pPr>
      <w:r>
        <w:rPr>
          <w:lang w:val="es-AR"/>
        </w:rPr>
        <w:tab/>
        <w:t xml:space="preserve">Los métodos que usamos desde Python tienen que ser declarados en una interfaz publica </w:t>
      </w:r>
      <w:proofErr w:type="spellStart"/>
      <w:r>
        <w:rPr>
          <w:lang w:val="es-AR"/>
        </w:rPr>
        <w:t>IDAQLibrary</w:t>
      </w:r>
      <w:proofErr w:type="spellEnd"/>
      <w:r>
        <w:rPr>
          <w:lang w:val="es-AR"/>
        </w:rPr>
        <w:t xml:space="preserve">, que nos permite usar esos métodos como comunicación entre procesos. Los únicos tipos de datos que podemos mandar entre procesos son </w:t>
      </w:r>
      <w:proofErr w:type="spellStart"/>
      <w:r>
        <w:rPr>
          <w:lang w:val="es-AR"/>
        </w:rPr>
        <w:t>integers</w:t>
      </w:r>
      <w:proofErr w:type="spellEnd"/>
      <w:r>
        <w:rPr>
          <w:lang w:val="es-AR"/>
        </w:rPr>
        <w:t xml:space="preserve">, </w:t>
      </w:r>
      <w:proofErr w:type="spellStart"/>
      <w:r>
        <w:rPr>
          <w:lang w:val="es-AR"/>
        </w:rPr>
        <w:t>floats</w:t>
      </w:r>
      <w:proofErr w:type="spellEnd"/>
      <w:r>
        <w:rPr>
          <w:lang w:val="es-AR"/>
        </w:rPr>
        <w:t xml:space="preserve">, </w:t>
      </w:r>
      <w:proofErr w:type="spellStart"/>
      <w:r>
        <w:rPr>
          <w:lang w:val="es-AR"/>
        </w:rPr>
        <w:t>chars</w:t>
      </w:r>
      <w:proofErr w:type="spellEnd"/>
      <w:r>
        <w:rPr>
          <w:lang w:val="es-AR"/>
        </w:rPr>
        <w:t xml:space="preserve"> y </w:t>
      </w:r>
      <w:proofErr w:type="spellStart"/>
      <w:r>
        <w:rPr>
          <w:lang w:val="es-AR"/>
        </w:rPr>
        <w:t>strings</w:t>
      </w:r>
      <w:proofErr w:type="spellEnd"/>
      <w:r>
        <w:rPr>
          <w:lang w:val="es-AR"/>
        </w:rPr>
        <w:t>.</w:t>
      </w:r>
    </w:p>
    <w:bookmarkStart w:id="2" w:name="_MON_1684280703"/>
    <w:bookmarkEnd w:id="2"/>
    <w:p w:rsidR="00AA0E34" w:rsidRDefault="00AA0E34" w:rsidP="00966B46">
      <w:pPr>
        <w:spacing w:line="240" w:lineRule="auto"/>
        <w:contextualSpacing/>
        <w:jc w:val="both"/>
        <w:rPr>
          <w:lang w:val="es-AR"/>
        </w:rPr>
      </w:pPr>
      <w:r>
        <w:rPr>
          <w:lang w:val="es-AR"/>
        </w:rPr>
        <w:object w:dxaOrig="10467" w:dyaOrig="4850">
          <v:shape id="_x0000_i1027" type="#_x0000_t75" style="width:523.5pt;height:242.25pt" o:ole="">
            <v:imagedata r:id="rId14" o:title=""/>
          </v:shape>
          <o:OLEObject Type="Embed" ProgID="Word.OpenDocumentText.12" ShapeID="_x0000_i1027" DrawAspect="Content" ObjectID="_1684458841" r:id="rId15"/>
        </w:object>
      </w:r>
    </w:p>
    <w:p w:rsidR="009E5AC8" w:rsidRPr="00B1787B" w:rsidRDefault="009E5AC8" w:rsidP="00966B46">
      <w:pPr>
        <w:pStyle w:val="Heading1"/>
        <w:spacing w:line="240" w:lineRule="auto"/>
        <w:contextualSpacing/>
      </w:pPr>
      <w:r>
        <w:t>3</w:t>
      </w:r>
      <w:r w:rsidRPr="00B1787B">
        <w:t xml:space="preserve">. </w:t>
      </w:r>
      <w:r>
        <w:t>Conexión desde Python</w:t>
      </w:r>
      <w:r w:rsidRPr="00B1787B">
        <w:t>:</w:t>
      </w:r>
      <w:r>
        <w:t xml:space="preserve"> </w:t>
      </w:r>
    </w:p>
    <w:p w:rsidR="009E5AC8" w:rsidRDefault="009E5AC8" w:rsidP="00966B46">
      <w:pPr>
        <w:spacing w:line="240" w:lineRule="auto"/>
        <w:contextualSpacing/>
        <w:jc w:val="both"/>
        <w:rPr>
          <w:lang w:val="es-AR"/>
        </w:rPr>
      </w:pPr>
    </w:p>
    <w:p w:rsidR="006B68DF" w:rsidRDefault="006B68DF" w:rsidP="00966B46">
      <w:pPr>
        <w:spacing w:line="240" w:lineRule="auto"/>
        <w:contextualSpacing/>
        <w:jc w:val="both"/>
        <w:rPr>
          <w:lang w:val="es-AR"/>
        </w:rPr>
      </w:pPr>
      <w:r>
        <w:rPr>
          <w:lang w:val="es-AR"/>
        </w:rPr>
        <w:tab/>
        <w:t xml:space="preserve">La conexión al COM server se hace en Python a través de la librería </w:t>
      </w:r>
      <w:proofErr w:type="spellStart"/>
      <w:r>
        <w:rPr>
          <w:lang w:val="es-AR"/>
        </w:rPr>
        <w:t>ctypes</w:t>
      </w:r>
      <w:proofErr w:type="spellEnd"/>
      <w:r>
        <w:rPr>
          <w:lang w:val="es-AR"/>
        </w:rPr>
        <w:t xml:space="preserve"> con el siguiente </w:t>
      </w:r>
      <w:r w:rsidR="00D80BCD">
        <w:rPr>
          <w:lang w:val="es-AR"/>
        </w:rPr>
        <w:t>código</w:t>
      </w:r>
      <w:r>
        <w:rPr>
          <w:lang w:val="es-AR"/>
        </w:rPr>
        <w:t xml:space="preserve"> que almacena el objeto COM remoto en el atributo ‘</w:t>
      </w:r>
      <w:proofErr w:type="spellStart"/>
      <w:r>
        <w:rPr>
          <w:lang w:val="es-AR"/>
        </w:rPr>
        <w:t>lib</w:t>
      </w:r>
      <w:proofErr w:type="spellEnd"/>
      <w:r>
        <w:rPr>
          <w:lang w:val="es-AR"/>
        </w:rPr>
        <w:t xml:space="preserve">’ del objeto </w:t>
      </w:r>
      <w:proofErr w:type="spellStart"/>
      <w:r>
        <w:rPr>
          <w:lang w:val="es-AR"/>
        </w:rPr>
        <w:t>self</w:t>
      </w:r>
      <w:proofErr w:type="spellEnd"/>
      <w:r>
        <w:rPr>
          <w:lang w:val="es-AR"/>
        </w:rPr>
        <w:t>.</w:t>
      </w:r>
      <w:r w:rsidR="00975B55">
        <w:rPr>
          <w:lang w:val="es-AR"/>
        </w:rPr>
        <w:t xml:space="preserve"> El parámetro que toma </w:t>
      </w:r>
      <w:proofErr w:type="spellStart"/>
      <w:r w:rsidR="00975B55">
        <w:rPr>
          <w:lang w:val="es-AR"/>
        </w:rPr>
        <w:t>ctypes</w:t>
      </w:r>
      <w:proofErr w:type="spellEnd"/>
      <w:r w:rsidR="00423212">
        <w:rPr>
          <w:lang w:val="es-AR"/>
        </w:rPr>
        <w:t xml:space="preserve"> es el GUID de la clase que queremos instanciar. Como podemos ver tomamos el GUID de la clase </w:t>
      </w:r>
      <w:r w:rsidR="00F618A3">
        <w:rPr>
          <w:lang w:val="es-AR"/>
        </w:rPr>
        <w:t>definida en sección 2 y lo usamos para llamar a la librería de Windows que crea</w:t>
      </w:r>
    </w:p>
    <w:bookmarkStart w:id="3" w:name="_MON_1684194642"/>
    <w:bookmarkEnd w:id="3"/>
    <w:p w:rsidR="006B68DF" w:rsidRDefault="006B68DF" w:rsidP="00966B46">
      <w:pPr>
        <w:spacing w:line="240" w:lineRule="auto"/>
        <w:contextualSpacing/>
        <w:jc w:val="both"/>
        <w:rPr>
          <w:lang w:val="es-AR"/>
        </w:rPr>
      </w:pPr>
      <w:r>
        <w:rPr>
          <w:lang w:val="es-AR"/>
        </w:rPr>
        <w:object w:dxaOrig="10467" w:dyaOrig="468">
          <v:shape id="_x0000_i1028" type="#_x0000_t75" style="width:523.5pt;height:23.25pt" o:ole="">
            <v:imagedata r:id="rId16" o:title=""/>
          </v:shape>
          <o:OLEObject Type="Embed" ProgID="Word.OpenDocumentText.12" ShapeID="_x0000_i1028" DrawAspect="Content" ObjectID="_1684458842" r:id="rId17"/>
        </w:object>
      </w:r>
    </w:p>
    <w:p w:rsidR="00B97679" w:rsidRDefault="00B97679" w:rsidP="00966B46">
      <w:pPr>
        <w:spacing w:line="240" w:lineRule="auto"/>
        <w:contextualSpacing/>
        <w:jc w:val="both"/>
        <w:rPr>
          <w:lang w:val="es-AR"/>
        </w:rPr>
      </w:pPr>
      <w:r>
        <w:rPr>
          <w:lang w:val="es-AR"/>
        </w:rPr>
        <w:tab/>
        <w:t xml:space="preserve">Estos métodos </w:t>
      </w:r>
      <w:r w:rsidR="00FA5223">
        <w:rPr>
          <w:lang w:val="es-AR"/>
        </w:rPr>
        <w:t>pueden ser llamados como llamadas normales a métodos en clases de Python, ejemplo de abrir el dispositivo en el driver.</w:t>
      </w:r>
    </w:p>
    <w:bookmarkStart w:id="4" w:name="_MON_1684347400"/>
    <w:bookmarkEnd w:id="4"/>
    <w:p w:rsidR="00FA5223" w:rsidRDefault="00FA5223" w:rsidP="00966B46">
      <w:pPr>
        <w:spacing w:line="240" w:lineRule="auto"/>
        <w:contextualSpacing/>
        <w:jc w:val="both"/>
        <w:rPr>
          <w:lang w:val="es-AR"/>
        </w:rPr>
      </w:pPr>
      <w:r>
        <w:rPr>
          <w:lang w:val="es-AR"/>
        </w:rPr>
        <w:object w:dxaOrig="10467" w:dyaOrig="1171">
          <v:shape id="_x0000_i1029" type="#_x0000_t75" style="width:523.5pt;height:58.5pt" o:ole="">
            <v:imagedata r:id="rId18" o:title=""/>
          </v:shape>
          <o:OLEObject Type="Embed" ProgID="Word.OpenDocumentText.12" ShapeID="_x0000_i1029" DrawAspect="Content" ObjectID="_1684458843" r:id="rId19"/>
        </w:object>
      </w:r>
    </w:p>
    <w:p w:rsidR="009E5AC8" w:rsidRDefault="009E5AC8" w:rsidP="000F5123">
      <w:pPr>
        <w:pStyle w:val="Heading1"/>
        <w:spacing w:line="240" w:lineRule="auto"/>
        <w:contextualSpacing/>
      </w:pPr>
      <w:r>
        <w:t>4</w:t>
      </w:r>
      <w:r w:rsidRPr="00B1787B">
        <w:t xml:space="preserve">. </w:t>
      </w:r>
      <w:r>
        <w:t>Diseño de la Recolección de Datos</w:t>
      </w:r>
      <w:r w:rsidRPr="00B1787B">
        <w:t>:</w:t>
      </w:r>
      <w:r>
        <w:t xml:space="preserve"> </w:t>
      </w:r>
    </w:p>
    <w:p w:rsidR="00F040C8" w:rsidRPr="00F040C8" w:rsidRDefault="00F040C8" w:rsidP="00F040C8">
      <w:pPr>
        <w:rPr>
          <w:lang w:val="es-AR"/>
        </w:rPr>
      </w:pPr>
    </w:p>
    <w:p w:rsidR="007B0E20" w:rsidRPr="007B0E20" w:rsidRDefault="007B0E20" w:rsidP="007B0E20">
      <w:pPr>
        <w:rPr>
          <w:lang w:val="es-AR"/>
        </w:rPr>
      </w:pPr>
      <w:r>
        <w:rPr>
          <w:lang w:val="es-AR"/>
        </w:rPr>
        <w:lastRenderedPageBreak/>
        <w:tab/>
        <w:t xml:space="preserve">Para poder </w:t>
      </w:r>
      <w:r w:rsidR="00F040C8">
        <w:rPr>
          <w:lang w:val="es-AR"/>
        </w:rPr>
        <w:t>escanear</w:t>
      </w:r>
      <w:r>
        <w:rPr>
          <w:lang w:val="es-AR"/>
        </w:rPr>
        <w:t xml:space="preserve"> datos, el driver necesita saber antes de empezar que </w:t>
      </w:r>
      <w:r w:rsidR="00FC2368">
        <w:rPr>
          <w:lang w:val="es-AR"/>
        </w:rPr>
        <w:t xml:space="preserve">empiece el </w:t>
      </w:r>
      <w:r w:rsidR="00B57156">
        <w:rPr>
          <w:lang w:val="es-AR"/>
        </w:rPr>
        <w:t>proceso de escaneo. El orden de escaneo y los canales que se escanean con los métodos como el siguiente:</w:t>
      </w:r>
      <w:bookmarkStart w:id="5" w:name="_MON_1684458795"/>
      <w:bookmarkEnd w:id="5"/>
      <w:r w:rsidR="00B57156">
        <w:rPr>
          <w:lang w:val="es-AR"/>
        </w:rPr>
        <w:object w:dxaOrig="10467" w:dyaOrig="937">
          <v:shape id="_x0000_i1031" type="#_x0000_t75" style="width:523.5pt;height:46.5pt" o:ole="">
            <v:imagedata r:id="rId20" o:title=""/>
          </v:shape>
          <o:OLEObject Type="Embed" ProgID="Word.OpenDocumentText.12" ShapeID="_x0000_i1031" DrawAspect="Content" ObjectID="_1684458844" r:id="rId21"/>
        </w:object>
      </w:r>
      <w:r w:rsidR="00B57156">
        <w:rPr>
          <w:lang w:val="es-AR"/>
        </w:rPr>
        <w:t>los cuales nos permiten definir que canales hay que leer</w:t>
      </w:r>
      <w:r w:rsidR="00FC6922">
        <w:rPr>
          <w:lang w:val="es-AR"/>
        </w:rPr>
        <w:t>.</w:t>
      </w:r>
      <w:bookmarkStart w:id="6" w:name="_GoBack"/>
      <w:bookmarkEnd w:id="6"/>
    </w:p>
    <w:p w:rsidR="00C17CAD" w:rsidRPr="00C17CAD" w:rsidRDefault="00C17CAD" w:rsidP="000F5123">
      <w:pPr>
        <w:jc w:val="both"/>
        <w:rPr>
          <w:lang w:val="es-AR"/>
        </w:rPr>
      </w:pPr>
      <w:r>
        <w:rPr>
          <w:lang w:val="es-AR"/>
        </w:rPr>
        <w:tab/>
        <w:t>El escaneo del</w:t>
      </w:r>
      <w:r w:rsidR="00C902CC">
        <w:rPr>
          <w:lang w:val="es-AR"/>
        </w:rPr>
        <w:t xml:space="preserve"> driver solos nos permite pedir secuencialmente los datos. Para tener siempre el dato más actualizado, hay que hacerle pedidos a la frecuencia de escaneo que elegimos</w:t>
      </w:r>
      <w:r w:rsidR="000F5123">
        <w:rPr>
          <w:lang w:val="es-AR"/>
        </w:rPr>
        <w:t xml:space="preserve">. Esto requiere tener un hilo secundario que este en un bucle continúo pidiendo datos del driver. Esto nos permite que </w:t>
      </w:r>
      <w:r w:rsidR="00F040C8">
        <w:rPr>
          <w:lang w:val="es-AR"/>
        </w:rPr>
        <w:t>el hilo principal siempre</w:t>
      </w:r>
      <w:r w:rsidR="000F5123">
        <w:rPr>
          <w:lang w:val="es-AR"/>
        </w:rPr>
        <w:t xml:space="preserve"> tenga el dato más actualizado</w:t>
      </w:r>
      <w:r w:rsidR="007B0E20">
        <w:rPr>
          <w:lang w:val="es-AR"/>
        </w:rPr>
        <w:t>.</w:t>
      </w:r>
    </w:p>
    <w:p w:rsidR="005F2D44" w:rsidRDefault="00780321" w:rsidP="005F2D44">
      <w:pPr>
        <w:keepNext/>
        <w:spacing w:line="240" w:lineRule="auto"/>
        <w:contextualSpacing/>
        <w:jc w:val="both"/>
      </w:pPr>
      <w:r>
        <w:rPr>
          <w:noProof/>
          <w:lang w:val="es-AR" w:eastAsia="es-AR"/>
        </w:rPr>
        <w:drawing>
          <wp:inline distT="0" distB="0" distL="0" distR="0">
            <wp:extent cx="6638925" cy="501015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501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E5AC8" w:rsidRPr="005F2D44" w:rsidRDefault="005F2D44" w:rsidP="005F2D44">
      <w:pPr>
        <w:pStyle w:val="Caption"/>
        <w:jc w:val="both"/>
        <w:rPr>
          <w:lang w:val="es-AR"/>
        </w:rPr>
      </w:pPr>
      <w:r w:rsidRPr="005F2D44">
        <w:rPr>
          <w:lang w:val="es-AR"/>
        </w:rPr>
        <w:t xml:space="preserve">Ilustración </w:t>
      </w:r>
      <w:r>
        <w:fldChar w:fldCharType="begin"/>
      </w:r>
      <w:r w:rsidRPr="005F2D44">
        <w:rPr>
          <w:lang w:val="es-AR"/>
        </w:rPr>
        <w:instrText xml:space="preserve"> SEQ Ilustración \* ARABIC </w:instrText>
      </w:r>
      <w:r>
        <w:fldChar w:fldCharType="separate"/>
      </w:r>
      <w:r>
        <w:rPr>
          <w:noProof/>
          <w:lang w:val="es-AR"/>
        </w:rPr>
        <w:t>2</w:t>
      </w:r>
      <w:r>
        <w:fldChar w:fldCharType="end"/>
      </w:r>
      <w:r w:rsidRPr="005F2D44">
        <w:rPr>
          <w:lang w:val="es-AR"/>
        </w:rPr>
        <w:t xml:space="preserve"> Diagrama de Hilos y Procesos</w:t>
      </w:r>
    </w:p>
    <w:sectPr w:rsidR="009E5AC8" w:rsidRPr="005F2D44" w:rsidSect="000449E8">
      <w:pgSz w:w="11907" w:h="16840" w:code="9"/>
      <w:pgMar w:top="720" w:right="720" w:bottom="720" w:left="720" w:header="720" w:footer="720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18BA"/>
    <w:rsid w:val="000162B2"/>
    <w:rsid w:val="000249A0"/>
    <w:rsid w:val="000449E8"/>
    <w:rsid w:val="000F5123"/>
    <w:rsid w:val="0016346F"/>
    <w:rsid w:val="00164F36"/>
    <w:rsid w:val="00182294"/>
    <w:rsid w:val="00196EF4"/>
    <w:rsid w:val="0019778E"/>
    <w:rsid w:val="0022195A"/>
    <w:rsid w:val="002520B8"/>
    <w:rsid w:val="00274A0E"/>
    <w:rsid w:val="00423212"/>
    <w:rsid w:val="00542A01"/>
    <w:rsid w:val="005F2D44"/>
    <w:rsid w:val="006837CB"/>
    <w:rsid w:val="006B68DF"/>
    <w:rsid w:val="00780321"/>
    <w:rsid w:val="007928D6"/>
    <w:rsid w:val="007B0E20"/>
    <w:rsid w:val="007E5277"/>
    <w:rsid w:val="00901ECF"/>
    <w:rsid w:val="00915E79"/>
    <w:rsid w:val="00923CC7"/>
    <w:rsid w:val="00966B46"/>
    <w:rsid w:val="00975B55"/>
    <w:rsid w:val="009B5B3E"/>
    <w:rsid w:val="009E5AC8"/>
    <w:rsid w:val="00A71B27"/>
    <w:rsid w:val="00AA0E34"/>
    <w:rsid w:val="00B57156"/>
    <w:rsid w:val="00B87C80"/>
    <w:rsid w:val="00B96C40"/>
    <w:rsid w:val="00B97679"/>
    <w:rsid w:val="00BA4DE4"/>
    <w:rsid w:val="00C17CAD"/>
    <w:rsid w:val="00C902CC"/>
    <w:rsid w:val="00D33848"/>
    <w:rsid w:val="00D718BA"/>
    <w:rsid w:val="00D80BCD"/>
    <w:rsid w:val="00DB4610"/>
    <w:rsid w:val="00E3339E"/>
    <w:rsid w:val="00E775F6"/>
    <w:rsid w:val="00F040C8"/>
    <w:rsid w:val="00F618A3"/>
    <w:rsid w:val="00F844F9"/>
    <w:rsid w:val="00F86B1F"/>
    <w:rsid w:val="00FA5223"/>
    <w:rsid w:val="00FC2368"/>
    <w:rsid w:val="00FC6922"/>
    <w:rsid w:val="00FC6AF0"/>
    <w:rsid w:val="00FE52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8B0764"/>
  <w15:chartTrackingRefBased/>
  <w15:docId w15:val="{15B17F44-6681-4821-A045-F59B9C0743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18BA"/>
    <w:pPr>
      <w:keepNext/>
      <w:keepLines/>
      <w:spacing w:before="240" w:after="0"/>
      <w:jc w:val="both"/>
      <w:outlineLvl w:val="0"/>
    </w:pPr>
    <w:rPr>
      <w:rFonts w:asciiTheme="majorHAnsi" w:eastAsiaTheme="majorEastAsia" w:hAnsiTheme="majorHAnsi" w:cstheme="majorBidi"/>
      <w:sz w:val="36"/>
      <w:szCs w:val="36"/>
      <w:u w:val="single"/>
      <w:lang w:val="es-A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718B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18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D718BA"/>
    <w:rPr>
      <w:rFonts w:asciiTheme="majorHAnsi" w:eastAsiaTheme="majorEastAsia" w:hAnsiTheme="majorHAnsi" w:cstheme="majorBidi"/>
      <w:sz w:val="36"/>
      <w:szCs w:val="36"/>
      <w:u w:val="single"/>
      <w:lang w:val="es-AR"/>
    </w:rPr>
  </w:style>
  <w:style w:type="character" w:styleId="Hyperlink">
    <w:name w:val="Hyperlink"/>
    <w:basedOn w:val="DefaultParagraphFont"/>
    <w:uiPriority w:val="99"/>
    <w:unhideWhenUsed/>
    <w:rsid w:val="000249A0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5F2D44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580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isualstudio.microsoft.com/downloads/" TargetMode="External"/><Relationship Id="rId13" Type="http://schemas.openxmlformats.org/officeDocument/2006/relationships/oleObject" Target="embeddings/oleObject2.bin"/><Relationship Id="rId18" Type="http://schemas.openxmlformats.org/officeDocument/2006/relationships/image" Target="media/image6.emf"/><Relationship Id="rId3" Type="http://schemas.openxmlformats.org/officeDocument/2006/relationships/webSettings" Target="webSettings.xml"/><Relationship Id="rId21" Type="http://schemas.openxmlformats.org/officeDocument/2006/relationships/oleObject" Target="embeddings/oleObject6.bin"/><Relationship Id="rId7" Type="http://schemas.openxmlformats.org/officeDocument/2006/relationships/hyperlink" Target="https://docs.microsoft.com/en-us/windows/win32/com/com-clients-and-servers" TargetMode="External"/><Relationship Id="rId12" Type="http://schemas.openxmlformats.org/officeDocument/2006/relationships/image" Target="media/image3.emf"/><Relationship Id="rId17" Type="http://schemas.openxmlformats.org/officeDocument/2006/relationships/oleObject" Target="embeddings/oleObject4.bin"/><Relationship Id="rId2" Type="http://schemas.openxmlformats.org/officeDocument/2006/relationships/settings" Target="settings.xml"/><Relationship Id="rId16" Type="http://schemas.openxmlformats.org/officeDocument/2006/relationships/image" Target="media/image5.emf"/><Relationship Id="rId20" Type="http://schemas.openxmlformats.org/officeDocument/2006/relationships/image" Target="media/image7.emf"/><Relationship Id="rId1" Type="http://schemas.openxmlformats.org/officeDocument/2006/relationships/styles" Target="styles.xml"/><Relationship Id="rId6" Type="http://schemas.openxmlformats.org/officeDocument/2006/relationships/hyperlink" Target="https://docs.microsoft.com/en-us/windows/win32/com/component-object-model--com--portal" TargetMode="External"/><Relationship Id="rId11" Type="http://schemas.openxmlformats.org/officeDocument/2006/relationships/oleObject" Target="embeddings/oleObject1.bin"/><Relationship Id="rId24" Type="http://schemas.openxmlformats.org/officeDocument/2006/relationships/theme" Target="theme/theme1.xml"/><Relationship Id="rId5" Type="http://schemas.openxmlformats.org/officeDocument/2006/relationships/hyperlink" Target="https://en.wikipedia.org/wiki/Component_Object_Model" TargetMode="External"/><Relationship Id="rId15" Type="http://schemas.openxmlformats.org/officeDocument/2006/relationships/oleObject" Target="embeddings/oleObject3.bin"/><Relationship Id="rId23" Type="http://schemas.openxmlformats.org/officeDocument/2006/relationships/fontTable" Target="fontTable.xml"/><Relationship Id="rId10" Type="http://schemas.openxmlformats.org/officeDocument/2006/relationships/image" Target="media/image2.emf"/><Relationship Id="rId19" Type="http://schemas.openxmlformats.org/officeDocument/2006/relationships/oleObject" Target="embeddings/oleObject5.bin"/><Relationship Id="rId4" Type="http://schemas.openxmlformats.org/officeDocument/2006/relationships/image" Target="media/image1.png"/><Relationship Id="rId9" Type="http://schemas.openxmlformats.org/officeDocument/2006/relationships/hyperlink" Target="https://www.mccdaq.com/downloads/iotech_software/PersonalDaq3000_Series/daqcom2setup.exe" TargetMode="External"/><Relationship Id="rId14" Type="http://schemas.openxmlformats.org/officeDocument/2006/relationships/image" Target="media/image4.emf"/><Relationship Id="rId22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2471</TotalTime>
  <Pages>3</Pages>
  <Words>675</Words>
  <Characters>3718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Fedacking</dc:creator>
  <cp:keywords/>
  <dc:description/>
  <cp:lastModifiedBy>Fedacking</cp:lastModifiedBy>
  <cp:revision>17</cp:revision>
  <dcterms:created xsi:type="dcterms:W3CDTF">2021-06-03T03:06:00Z</dcterms:created>
  <dcterms:modified xsi:type="dcterms:W3CDTF">2021-06-06T07:27:00Z</dcterms:modified>
</cp:coreProperties>
</file>