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A30" w:rsidRPr="00881A30" w:rsidRDefault="00881A30" w:rsidP="00881A3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sz w:val="34"/>
          <w:szCs w:val="34"/>
          <w:lang w:eastAsia="es-ES"/>
        </w:rPr>
        <w:t>5.2 Cursos gratuitos sobre la tecnología específica A</w:t>
      </w:r>
    </w:p>
    <w:p w:rsidR="00881A30" w:rsidRPr="00881A30" w:rsidRDefault="00881A30" w:rsidP="00881A3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ES"/>
        </w:rPr>
        <w:t>5.2.1 Curso gratuito 1 sobre la tecnología específica A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lang w:eastAsia="es-ES"/>
        </w:rPr>
        <w:t xml:space="preserve">Curso online de Minería de Datos Para la Investigación utilizando herramienta </w:t>
      </w:r>
      <w:proofErr w:type="spellStart"/>
      <w:r w:rsidRPr="00881A30">
        <w:rPr>
          <w:rFonts w:ascii="Arial" w:eastAsia="Times New Roman" w:hAnsi="Arial" w:cs="Arial"/>
          <w:b/>
          <w:bCs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El curso online cuenta con 5 videos:</w:t>
      </w:r>
    </w:p>
    <w:p w:rsidR="00881A30" w:rsidRPr="00881A30" w:rsidRDefault="00881A30" w:rsidP="00881A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Regresión logística en el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Reglas de asociación en el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Árboles de decisiones en el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Cómo importar archivos de datos al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Cómo descargar e instalar el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Este curso se desarrolla 100% a través de internet, no hay necesidad de asistir a ninguna clase, ni de conectarte a una determinada hora.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Se recomienda que los participantes realicen los ejercicios propuestos de manera individual y plantear las dudas debajo de los diferentes videos. 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5" w:history="1">
        <w:r w:rsidRPr="00881A30">
          <w:rPr>
            <w:rFonts w:ascii="Arial" w:eastAsia="Times New Roman" w:hAnsi="Arial" w:cs="Arial"/>
            <w:color w:val="1155CC"/>
            <w:u w:val="single"/>
            <w:lang w:eastAsia="es-ES"/>
          </w:rPr>
          <w:t>https://www.youtube.com/playlist?list=PLrzstxkdbVcna-uoSIED883G-aeoc5OWC</w:t>
        </w:r>
      </w:hyperlink>
      <w:r w:rsidRPr="00881A30">
        <w:rPr>
          <w:rFonts w:ascii="Arial" w:eastAsia="Times New Roman" w:hAnsi="Arial" w:cs="Arial"/>
          <w:color w:val="000000"/>
          <w:lang w:eastAsia="es-ES"/>
        </w:rPr>
        <w:t xml:space="preserve"> 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ES"/>
        </w:rPr>
        <w:t>5.2.2 Curso gratuito 2 sobre la tecnología específica A</w:t>
      </w:r>
    </w:p>
    <w:p w:rsidR="00881A30" w:rsidRPr="00881A30" w:rsidRDefault="00881A30" w:rsidP="00881A30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kern w:val="36"/>
          <w:lang w:eastAsia="es-ES"/>
        </w:rPr>
        <w:t xml:space="preserve">Curso de Analítica Predictiva y Minería de Textos con </w:t>
      </w:r>
      <w:proofErr w:type="spellStart"/>
      <w:r w:rsidRPr="00881A30">
        <w:rPr>
          <w:rFonts w:ascii="Arial" w:eastAsia="Times New Roman" w:hAnsi="Arial" w:cs="Arial"/>
          <w:b/>
          <w:bCs/>
          <w:color w:val="000000"/>
          <w:kern w:val="36"/>
          <w:lang w:eastAsia="es-ES"/>
        </w:rPr>
        <w:t>RapidMiner</w:t>
      </w:r>
      <w:proofErr w:type="spellEnd"/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El curso lo realiza la asociación sin fines de lucro LPI, donde su objetivo es promover la difusión e investigación de la ciencia y modelos empresariales.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El objetivo de este curso consiste en transmitir a todo el que esté interesado las bases conceptuales y prácticas de los procesos de Analítica Predictiva y Minería de Datos utilizando la plataforma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  <w:r w:rsidRPr="00881A30">
        <w:rPr>
          <w:rFonts w:ascii="Arial" w:eastAsia="Times New Roman" w:hAnsi="Arial" w:cs="Arial"/>
          <w:color w:val="000000"/>
          <w:lang w:eastAsia="es-ES"/>
        </w:rPr>
        <w:t>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El curso de divide en el siguiente temario: 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bookmarkStart w:id="0" w:name="_GoBack"/>
      <w:bookmarkEnd w:id="0"/>
      <w:r w:rsidRPr="00881A30">
        <w:rPr>
          <w:rFonts w:ascii="Arial" w:eastAsia="Times New Roman" w:hAnsi="Arial" w:cs="Arial"/>
          <w:color w:val="000000"/>
          <w:lang w:eastAsia="es-ES"/>
        </w:rPr>
        <w:t>Introducción a los fundamentos de minería de datos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Entendimiento y preparación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Modelos de clasificación - Árboles de decisión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Modelos de regresión - Redes neuronales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Modelos de agrupamiento - K-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Means</w:t>
      </w:r>
      <w:proofErr w:type="spellEnd"/>
      <w:r w:rsidRPr="00881A30">
        <w:rPr>
          <w:rFonts w:ascii="Arial" w:eastAsia="Times New Roman" w:hAnsi="Arial" w:cs="Arial"/>
          <w:color w:val="000000"/>
          <w:lang w:eastAsia="es-ES"/>
        </w:rPr>
        <w:t xml:space="preserve"> y algoritmo EM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Modelos de asociación - Algoritmo a priori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Minería de datos (Text </w:t>
      </w:r>
      <w:proofErr w:type="spellStart"/>
      <w:r w:rsidRPr="00881A30">
        <w:rPr>
          <w:rFonts w:ascii="Arial" w:eastAsia="Times New Roman" w:hAnsi="Arial" w:cs="Arial"/>
          <w:color w:val="000000"/>
          <w:lang w:eastAsia="es-ES"/>
        </w:rPr>
        <w:t>Mining</w:t>
      </w:r>
      <w:proofErr w:type="spellEnd"/>
      <w:r w:rsidRPr="00881A30">
        <w:rPr>
          <w:rFonts w:ascii="Arial" w:eastAsia="Times New Roman" w:hAnsi="Arial" w:cs="Arial"/>
          <w:color w:val="000000"/>
          <w:lang w:eastAsia="es-ES"/>
        </w:rPr>
        <w:t>)</w:t>
      </w:r>
    </w:p>
    <w:p w:rsidR="00881A30" w:rsidRPr="00881A30" w:rsidRDefault="00881A30" w:rsidP="00881A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lang w:eastAsia="es-ES"/>
        </w:rPr>
        <w:t xml:space="preserve">Herramienta </w:t>
      </w:r>
      <w:proofErr w:type="spellStart"/>
      <w:r w:rsidRPr="00881A30">
        <w:rPr>
          <w:rFonts w:ascii="Arial" w:eastAsia="Times New Roman" w:hAnsi="Arial" w:cs="Arial"/>
          <w:b/>
          <w:bCs/>
          <w:color w:val="000000"/>
          <w:lang w:eastAsia="es-ES"/>
        </w:rPr>
        <w:t>Rapidminer</w:t>
      </w:r>
      <w:proofErr w:type="spellEnd"/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Da bastante importancia a esta herramienta, ya que para los procesos de predicción es muy importante la herramienta de procesamiento que facilita la implementación del modelo.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b/>
          <w:bCs/>
          <w:color w:val="000000"/>
          <w:u w:val="single"/>
          <w:lang w:eastAsia="es-ES"/>
        </w:rPr>
        <w:lastRenderedPageBreak/>
        <w:t>Evaluaciones:</w:t>
      </w:r>
      <w:r w:rsidRPr="00881A30">
        <w:rPr>
          <w:rFonts w:ascii="Arial" w:eastAsia="Times New Roman" w:hAnsi="Arial" w:cs="Arial"/>
          <w:color w:val="000000"/>
          <w:lang w:eastAsia="es-ES"/>
        </w:rPr>
        <w:t xml:space="preserve"> Se plantea una serie de casos que deben ser entregados durante la realización del curso.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 xml:space="preserve">Certificado: Los alumnos deben asistir a todas la sesiones, y desarrollar un conjunto de ejercicios que demuestren </w:t>
      </w:r>
      <w:proofErr w:type="gramStart"/>
      <w:r w:rsidRPr="00881A30">
        <w:rPr>
          <w:rFonts w:ascii="Arial" w:eastAsia="Times New Roman" w:hAnsi="Arial" w:cs="Arial"/>
          <w:color w:val="000000"/>
          <w:lang w:eastAsia="es-ES"/>
        </w:rPr>
        <w:t>los aprendido</w:t>
      </w:r>
      <w:proofErr w:type="gramEnd"/>
      <w:r w:rsidRPr="00881A30">
        <w:rPr>
          <w:rFonts w:ascii="Arial" w:eastAsia="Times New Roman" w:hAnsi="Arial" w:cs="Arial"/>
          <w:color w:val="000000"/>
          <w:lang w:eastAsia="es-ES"/>
        </w:rPr>
        <w:t>.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1A30">
        <w:rPr>
          <w:rFonts w:ascii="Arial" w:eastAsia="Times New Roman" w:hAnsi="Arial" w:cs="Arial"/>
          <w:color w:val="000000"/>
          <w:lang w:eastAsia="es-ES"/>
        </w:rPr>
        <w:t>Duración: 24 horas</w:t>
      </w: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1A30" w:rsidRPr="00881A30" w:rsidRDefault="00881A30" w:rsidP="00881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6" w:history="1">
        <w:r w:rsidRPr="00881A30">
          <w:rPr>
            <w:rFonts w:ascii="Arial" w:eastAsia="Times New Roman" w:hAnsi="Arial" w:cs="Arial"/>
            <w:color w:val="1155CC"/>
            <w:u w:val="single"/>
            <w:lang w:eastAsia="es-ES"/>
          </w:rPr>
          <w:t>https://addkw.com/e-learning/formacion-en-analitica-avanzada/curso-de-analitica-predictiva-y-mineria-de-textos-con-rapidminer-y-crips-dm/</w:t>
        </w:r>
      </w:hyperlink>
      <w:r w:rsidRPr="00881A30">
        <w:rPr>
          <w:rFonts w:ascii="Arial" w:eastAsia="Times New Roman" w:hAnsi="Arial" w:cs="Arial"/>
          <w:color w:val="000000"/>
          <w:lang w:eastAsia="es-ES"/>
        </w:rPr>
        <w:t xml:space="preserve"> </w:t>
      </w:r>
    </w:p>
    <w:p w:rsidR="00764EA5" w:rsidRDefault="00764EA5"/>
    <w:sectPr w:rsidR="00764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A3429"/>
    <w:multiLevelType w:val="multilevel"/>
    <w:tmpl w:val="7A74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E5FD2"/>
    <w:multiLevelType w:val="multilevel"/>
    <w:tmpl w:val="6936DE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30"/>
    <w:rsid w:val="00764EA5"/>
    <w:rsid w:val="00881A30"/>
    <w:rsid w:val="00B4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9B077-9B12-46AB-901C-2CE80E60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1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81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81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A3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81A3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81A3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8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81A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dkw.com/e-learning/formacion-en-analitica-avanzada/curso-de-analitica-predictiva-y-mineria-de-textos-con-rapidminer-y-crips-dm/" TargetMode="External"/><Relationship Id="rId5" Type="http://schemas.openxmlformats.org/officeDocument/2006/relationships/hyperlink" Target="https://www.youtube.com/playlist?list=PLrzstxkdbVcna-uoSIED883G-aeoc5OW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Merino</dc:creator>
  <cp:keywords/>
  <dc:description/>
  <cp:lastModifiedBy>Sara Merino</cp:lastModifiedBy>
  <cp:revision>1</cp:revision>
  <dcterms:created xsi:type="dcterms:W3CDTF">2016-03-14T12:44:00Z</dcterms:created>
  <dcterms:modified xsi:type="dcterms:W3CDTF">2016-03-14T13:34:00Z</dcterms:modified>
</cp:coreProperties>
</file>