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7275" w:rsidRPr="007D44EA" w:rsidRDefault="007D44EA">
      <w:pPr>
        <w:pStyle w:val="Puesto"/>
        <w:rPr>
          <w:noProof/>
          <w:color w:val="000000" w:themeColor="text1"/>
        </w:rPr>
      </w:pPr>
      <w:r w:rsidRPr="007D44EA">
        <w:rPr>
          <w:rFonts w:ascii="Century Gothic" w:hAnsi="Century Gothic"/>
          <w:noProof/>
          <w:color w:val="000000" w:themeColor="text1"/>
        </w:rPr>
        <w:t>DATAMINING</w:t>
      </w:r>
    </w:p>
    <w:p w:rsidR="00827275" w:rsidRPr="007D44EA" w:rsidRDefault="007D44EA">
      <w:pPr>
        <w:pStyle w:val="Ttulo1"/>
        <w:rPr>
          <w:rFonts w:ascii="Century Gothic" w:hAnsi="Century Gothic"/>
          <w:noProof/>
          <w:color w:val="000000" w:themeColor="text1"/>
        </w:rPr>
      </w:pPr>
      <w:r w:rsidRPr="007D44EA">
        <w:rPr>
          <w:rFonts w:ascii="Century Gothic" w:hAnsi="Century Gothic"/>
          <w:noProof/>
          <w:color w:val="000000" w:themeColor="text1"/>
        </w:rPr>
        <w:t>Ayudas para estudiar las tecnologías</w:t>
      </w:r>
    </w:p>
    <w:p w:rsidR="007D44EA" w:rsidRPr="007D44EA" w:rsidRDefault="007D44EA" w:rsidP="007D44EA"/>
    <w:p w:rsidR="007D44EA" w:rsidRDefault="007D44EA" w:rsidP="007D44EA">
      <w:r>
        <w:rPr>
          <w:noProof/>
          <w:lang w:eastAsia="es-ES"/>
        </w:rPr>
        <w:drawing>
          <wp:anchor distT="0" distB="0" distL="114300" distR="114300" simplePos="0" relativeHeight="251658240" behindDoc="1" locked="0" layoutInCell="1" allowOverlap="1" wp14:anchorId="3A6D5387" wp14:editId="0F2A36DD">
            <wp:simplePos x="0" y="0"/>
            <wp:positionH relativeFrom="column">
              <wp:posOffset>3825240</wp:posOffset>
            </wp:positionH>
            <wp:positionV relativeFrom="paragraph">
              <wp:posOffset>290830</wp:posOffset>
            </wp:positionV>
            <wp:extent cx="1744980" cy="464820"/>
            <wp:effectExtent l="0" t="0" r="7620" b="0"/>
            <wp:wrapTight wrapText="bothSides">
              <wp:wrapPolygon edited="0">
                <wp:start x="0" y="0"/>
                <wp:lineTo x="0" y="20361"/>
                <wp:lineTo x="21459" y="20361"/>
                <wp:lineTo x="21459" y="0"/>
                <wp:lineTo x="0" y="0"/>
              </wp:wrapPolygon>
            </wp:wrapTight>
            <wp:docPr id="3" name="Imagen 3" descr="https://lh5.googleusercontent.com/FI5sGJCxDRDbkwuDHH3te3nOyH_NTfDzbMoml0nPx35eIqClHojHvSpCIvKp1BJJBL8t5SJNhqhOHkowrwu6PmAigbGvI373EJDfiu6s8tUKFE9xqRBuWRV9Fph0es1Cs9iuE7fx3QIBPVtaD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5.googleusercontent.com/FI5sGJCxDRDbkwuDHH3te3nOyH_NTfDzbMoml0nPx35eIqClHojHvSpCIvKp1BJJBL8t5SJNhqhOHkowrwu6PmAigbGvI373EJDfiu6s8tUKFE9xqRBuWRV9Fph0es1Cs9iuE7fx3QIBPVtaD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8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/>
      </w:r>
    </w:p>
    <w:p w:rsidR="007D44EA" w:rsidRPr="007D44EA" w:rsidRDefault="007D44EA" w:rsidP="007D44EA">
      <w:pPr>
        <w:pStyle w:val="Ttulo1"/>
        <w:spacing w:before="0" w:after="220"/>
        <w:rPr>
          <w:b/>
          <w:color w:val="000000" w:themeColor="text1"/>
        </w:rPr>
      </w:pPr>
      <w:r w:rsidRPr="007D44EA">
        <w:rPr>
          <w:rFonts w:ascii="Arial" w:hAnsi="Arial" w:cs="Arial"/>
          <w:b/>
          <w:color w:val="000000" w:themeColor="text1"/>
          <w:sz w:val="24"/>
          <w:szCs w:val="24"/>
          <w:u w:val="single"/>
        </w:rPr>
        <w:t>RAPIDMINER</w:t>
      </w:r>
    </w:p>
    <w:p w:rsidR="007D44EA" w:rsidRDefault="007D44EA" w:rsidP="007D44EA">
      <w:pPr>
        <w:spacing w:after="240"/>
      </w:pPr>
    </w:p>
    <w:p w:rsidR="007D44EA" w:rsidRPr="007D44EA" w:rsidRDefault="007D44EA" w:rsidP="007D44EA">
      <w:pPr>
        <w:pStyle w:val="Ttulo1"/>
        <w:spacing w:before="0"/>
        <w:rPr>
          <w:b/>
          <w:color w:val="000000" w:themeColor="text1"/>
        </w:rPr>
      </w:pPr>
      <w:r w:rsidRPr="007D44EA">
        <w:rPr>
          <w:rFonts w:ascii="Arial" w:hAnsi="Arial" w:cs="Arial"/>
          <w:b/>
          <w:color w:val="000000" w:themeColor="text1"/>
          <w:sz w:val="24"/>
          <w:szCs w:val="24"/>
        </w:rPr>
        <w:t xml:space="preserve">Curso Básico subvencionado de Análisis Predictivo - Minería de Datos y Minería de Textos con </w:t>
      </w:r>
      <w:proofErr w:type="spellStart"/>
      <w:r w:rsidRPr="007D44EA">
        <w:rPr>
          <w:rFonts w:ascii="Arial" w:hAnsi="Arial" w:cs="Arial"/>
          <w:b/>
          <w:color w:val="000000" w:themeColor="text1"/>
          <w:sz w:val="24"/>
          <w:szCs w:val="24"/>
        </w:rPr>
        <w:t>RapidMiner</w:t>
      </w:r>
      <w:proofErr w:type="spellEnd"/>
      <w:r w:rsidRPr="007D44EA">
        <w:rPr>
          <w:rFonts w:ascii="Arial" w:hAnsi="Arial" w:cs="Arial"/>
          <w:b/>
          <w:color w:val="000000" w:themeColor="text1"/>
          <w:sz w:val="24"/>
          <w:szCs w:val="24"/>
        </w:rPr>
        <w:t xml:space="preserve"> (DM051) - </w:t>
      </w:r>
      <w:proofErr w:type="spellStart"/>
      <w:r w:rsidRPr="007D44EA">
        <w:rPr>
          <w:rFonts w:ascii="Arial" w:hAnsi="Arial" w:cs="Arial"/>
          <w:b/>
          <w:color w:val="000000" w:themeColor="text1"/>
          <w:sz w:val="24"/>
          <w:szCs w:val="24"/>
        </w:rPr>
        <w:t>datamining</w:t>
      </w:r>
      <w:proofErr w:type="spellEnd"/>
    </w:p>
    <w:p w:rsidR="007D44EA" w:rsidRPr="007D44EA" w:rsidRDefault="007D44EA" w:rsidP="007D44EA">
      <w:pPr>
        <w:rPr>
          <w:color w:val="000000" w:themeColor="text1"/>
        </w:rPr>
      </w:pPr>
    </w:p>
    <w:p w:rsidR="007D44EA" w:rsidRPr="007D44EA" w:rsidRDefault="007D44EA" w:rsidP="007D44EA">
      <w:pPr>
        <w:pStyle w:val="NormalWeb"/>
        <w:spacing w:before="0" w:beforeAutospacing="0" w:after="0" w:afterAutospacing="0"/>
        <w:rPr>
          <w:color w:val="000000" w:themeColor="text1"/>
        </w:rPr>
      </w:pPr>
      <w:r w:rsidRPr="007D44EA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Objetivo del curso: Para diseñar, desarrollar, probar modelos de análisis predictivo, en minería de datos y minería de textos. </w:t>
      </w:r>
    </w:p>
    <w:p w:rsidR="007D44EA" w:rsidRPr="007D44EA" w:rsidRDefault="007D44EA" w:rsidP="007D44EA">
      <w:pPr>
        <w:rPr>
          <w:color w:val="000000" w:themeColor="text1"/>
        </w:rPr>
      </w:pPr>
    </w:p>
    <w:p w:rsidR="007D44EA" w:rsidRPr="007D44EA" w:rsidRDefault="007D44EA" w:rsidP="007D44EA">
      <w:pPr>
        <w:pStyle w:val="NormalWeb"/>
        <w:spacing w:before="0" w:beforeAutospacing="0" w:after="0" w:afterAutospacing="0"/>
        <w:rPr>
          <w:color w:val="000000" w:themeColor="text1"/>
        </w:rPr>
      </w:pPr>
      <w:r w:rsidRPr="007D44EA">
        <w:rPr>
          <w:rFonts w:ascii="Arial" w:hAnsi="Arial" w:cs="Arial"/>
          <w:b/>
          <w:bCs/>
          <w:color w:val="000000" w:themeColor="text1"/>
          <w:sz w:val="22"/>
          <w:szCs w:val="22"/>
          <w:shd w:val="clear" w:color="auto" w:fill="FFFFFF"/>
        </w:rPr>
        <w:t>¿De qué trata?</w:t>
      </w:r>
    </w:p>
    <w:p w:rsidR="007D44EA" w:rsidRPr="007D44EA" w:rsidRDefault="007D44EA" w:rsidP="007D44EA">
      <w:pPr>
        <w:rPr>
          <w:color w:val="000000" w:themeColor="text1"/>
        </w:rPr>
      </w:pPr>
    </w:p>
    <w:p w:rsidR="007D44EA" w:rsidRDefault="007D44EA" w:rsidP="007D44EA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</w:pPr>
      <w:r w:rsidRPr="007D44EA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-Duración de 4 días, nivel intermedio.</w:t>
      </w:r>
    </w:p>
    <w:p w:rsidR="007D44EA" w:rsidRPr="007D44EA" w:rsidRDefault="007D44EA" w:rsidP="007D44EA">
      <w:pPr>
        <w:pStyle w:val="NormalWeb"/>
        <w:spacing w:before="0" w:beforeAutospacing="0" w:after="0" w:afterAutospacing="0"/>
        <w:rPr>
          <w:color w:val="000000" w:themeColor="text1"/>
        </w:rPr>
      </w:pPr>
    </w:p>
    <w:p w:rsidR="007D44EA" w:rsidRDefault="007D44EA" w:rsidP="007D44EA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</w:pPr>
      <w:r w:rsidRPr="007D44EA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-Seminario intensivo.</w:t>
      </w:r>
    </w:p>
    <w:p w:rsidR="007D44EA" w:rsidRPr="007D44EA" w:rsidRDefault="007D44EA" w:rsidP="007D44EA">
      <w:pPr>
        <w:pStyle w:val="NormalWeb"/>
        <w:spacing w:before="0" w:beforeAutospacing="0" w:after="0" w:afterAutospacing="0"/>
        <w:rPr>
          <w:color w:val="000000" w:themeColor="text1"/>
        </w:rPr>
      </w:pPr>
    </w:p>
    <w:p w:rsidR="007D44EA" w:rsidRDefault="007D44EA" w:rsidP="007D44EA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</w:pPr>
      <w:r w:rsidRPr="007D44EA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-24 horas lectivas</w:t>
      </w:r>
    </w:p>
    <w:p w:rsidR="007D44EA" w:rsidRPr="007D44EA" w:rsidRDefault="007D44EA" w:rsidP="007D44EA">
      <w:pPr>
        <w:pStyle w:val="NormalWeb"/>
        <w:spacing w:before="0" w:beforeAutospacing="0" w:after="0" w:afterAutospacing="0"/>
        <w:rPr>
          <w:color w:val="000000" w:themeColor="text1"/>
        </w:rPr>
      </w:pPr>
    </w:p>
    <w:p w:rsidR="007D44EA" w:rsidRDefault="007D44EA" w:rsidP="007D44EA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</w:pPr>
      <w:r w:rsidRPr="007D44EA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-Duración flexible</w:t>
      </w:r>
      <w:proofErr w:type="gramStart"/>
      <w:r w:rsidRPr="007D44EA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..</w:t>
      </w:r>
      <w:proofErr w:type="gramEnd"/>
    </w:p>
    <w:p w:rsidR="007D44EA" w:rsidRPr="007D44EA" w:rsidRDefault="007D44EA" w:rsidP="007D44EA">
      <w:pPr>
        <w:pStyle w:val="NormalWeb"/>
        <w:spacing w:before="0" w:beforeAutospacing="0" w:after="0" w:afterAutospacing="0"/>
        <w:rPr>
          <w:color w:val="000000" w:themeColor="text1"/>
        </w:rPr>
      </w:pPr>
    </w:p>
    <w:p w:rsidR="007D44EA" w:rsidRDefault="007D44EA" w:rsidP="007D44EA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</w:pPr>
      <w:r w:rsidRPr="007D44EA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-</w:t>
      </w:r>
      <w:proofErr w:type="gramStart"/>
      <w:r w:rsidRPr="007D44EA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Miraflores(</w:t>
      </w:r>
      <w:proofErr w:type="gramEnd"/>
      <w:r w:rsidRPr="007D44EA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Perú).</w:t>
      </w:r>
    </w:p>
    <w:p w:rsidR="007D44EA" w:rsidRPr="007D44EA" w:rsidRDefault="007D44EA" w:rsidP="007D44EA">
      <w:pPr>
        <w:pStyle w:val="NormalWeb"/>
        <w:spacing w:before="0" w:beforeAutospacing="0" w:after="0" w:afterAutospacing="0"/>
        <w:rPr>
          <w:color w:val="000000" w:themeColor="text1"/>
        </w:rPr>
      </w:pPr>
    </w:p>
    <w:p w:rsidR="007D44EA" w:rsidRPr="007D44EA" w:rsidRDefault="007D44EA" w:rsidP="007D44EA">
      <w:pPr>
        <w:pStyle w:val="NormalWeb"/>
        <w:spacing w:before="0" w:beforeAutospacing="0" w:after="0" w:afterAutospacing="0"/>
        <w:rPr>
          <w:color w:val="000000" w:themeColor="text1"/>
        </w:rPr>
      </w:pPr>
      <w:r w:rsidRPr="007D44EA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-Precio de 360€ a 180€ (usuarios de </w:t>
      </w:r>
      <w:proofErr w:type="spellStart"/>
      <w:r w:rsidRPr="007D44EA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emagister</w:t>
      </w:r>
      <w:proofErr w:type="spellEnd"/>
      <w:r w:rsidRPr="007D44EA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 5% de descuento más, mediante pago online).</w:t>
      </w:r>
    </w:p>
    <w:p w:rsidR="007D44EA" w:rsidRDefault="007D44EA" w:rsidP="007D44EA">
      <w:r w:rsidRPr="007D44EA">
        <w:rPr>
          <w:color w:val="000000" w:themeColor="text1"/>
        </w:rPr>
        <w:br/>
      </w:r>
      <w:r w:rsidRPr="007D44EA">
        <w:rPr>
          <w:color w:val="000000" w:themeColor="text1"/>
        </w:rP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noProof/>
          <w:lang w:eastAsia="es-ES"/>
        </w:rPr>
        <w:drawing>
          <wp:anchor distT="0" distB="0" distL="114300" distR="114300" simplePos="0" relativeHeight="251659264" behindDoc="1" locked="0" layoutInCell="1" allowOverlap="1" wp14:anchorId="1BC94CEA" wp14:editId="14985D31">
            <wp:simplePos x="0" y="0"/>
            <wp:positionH relativeFrom="column">
              <wp:posOffset>3505200</wp:posOffset>
            </wp:positionH>
            <wp:positionV relativeFrom="paragraph">
              <wp:posOffset>838200</wp:posOffset>
            </wp:positionV>
            <wp:extent cx="2316480" cy="320040"/>
            <wp:effectExtent l="0" t="0" r="7620" b="3810"/>
            <wp:wrapTight wrapText="bothSides">
              <wp:wrapPolygon edited="0">
                <wp:start x="711" y="0"/>
                <wp:lineTo x="0" y="9000"/>
                <wp:lineTo x="533" y="20571"/>
                <wp:lineTo x="7283" y="20571"/>
                <wp:lineTo x="7993" y="20571"/>
                <wp:lineTo x="19895" y="20571"/>
                <wp:lineTo x="21493" y="18000"/>
                <wp:lineTo x="21493" y="0"/>
                <wp:lineTo x="711" y="0"/>
              </wp:wrapPolygon>
            </wp:wrapTight>
            <wp:docPr id="2" name="Imagen 2" descr="https://lh6.googleusercontent.com/y4Ay279QFYK4YJw29ydQAHxrCLVW44zAoNN1gvjT9A4ES6uefEDRZARIGKJlSyvLfwmCrujsmClhI39TFskLXNoKOEH2qfIqOcD6d844ZdPGLh4QO0biEh4OnRKzm8oWXFCSJ7Vg_YFiwDvTV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lh6.googleusercontent.com/y4Ay279QFYK4YJw29ydQAHxrCLVW44zAoNN1gvjT9A4ES6uefEDRZARIGKJlSyvLfwmCrujsmClhI39TFskLXNoKOEH2qfIqOcD6d844ZdPGLh4QO0biEh4OnRKzm8oWXFCSJ7Vg_YFiwDvTVQ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6480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7D44EA" w:rsidRPr="007D44EA" w:rsidRDefault="007D44EA" w:rsidP="007D44EA">
      <w:pPr>
        <w:pStyle w:val="NormalWeb"/>
        <w:spacing w:before="0" w:beforeAutospacing="0" w:after="0" w:afterAutospacing="0"/>
        <w:rPr>
          <w:color w:val="000000" w:themeColor="text1"/>
        </w:rPr>
      </w:pPr>
      <w:r w:rsidRPr="007D44EA">
        <w:rPr>
          <w:rFonts w:ascii="Arial" w:hAnsi="Arial" w:cs="Arial"/>
          <w:b/>
          <w:bCs/>
          <w:color w:val="000000" w:themeColor="text1"/>
          <w:sz w:val="22"/>
          <w:szCs w:val="22"/>
          <w:u w:val="single"/>
          <w:shd w:val="clear" w:color="auto" w:fill="FFFFFF"/>
        </w:rPr>
        <w:t xml:space="preserve">ORACLE </w:t>
      </w:r>
    </w:p>
    <w:p w:rsidR="007D44EA" w:rsidRDefault="007D44EA" w:rsidP="007D44EA">
      <w:pPr>
        <w:spacing w:after="240"/>
      </w:pPr>
    </w:p>
    <w:p w:rsidR="007D44EA" w:rsidRDefault="007D44EA" w:rsidP="007D44EA">
      <w:pPr>
        <w:spacing w:after="240"/>
      </w:pPr>
    </w:p>
    <w:p w:rsidR="007D44EA" w:rsidRPr="007D44EA" w:rsidRDefault="007D44EA" w:rsidP="007D44EA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7D44EA">
        <w:rPr>
          <w:rFonts w:ascii="Arial" w:hAnsi="Arial" w:cs="Arial"/>
          <w:b/>
          <w:bCs/>
          <w:color w:val="000000"/>
          <w:sz w:val="22"/>
          <w:szCs w:val="22"/>
          <w:shd w:val="clear" w:color="auto" w:fill="FFFFFF"/>
        </w:rPr>
        <w:t>Formación gratuita de Oracle para Jóvenes entre 16 y 30 años.</w:t>
      </w:r>
    </w:p>
    <w:p w:rsidR="007D44EA" w:rsidRPr="007D44EA" w:rsidRDefault="007D44EA" w:rsidP="007D44EA">
      <w:pPr>
        <w:rPr>
          <w:color w:val="000000" w:themeColor="text1"/>
          <w:sz w:val="22"/>
          <w:szCs w:val="22"/>
        </w:rPr>
      </w:pPr>
    </w:p>
    <w:p w:rsidR="007D44EA" w:rsidRPr="007D44EA" w:rsidRDefault="007D44EA" w:rsidP="007D44EA">
      <w:pPr>
        <w:pStyle w:val="NormalWeb"/>
        <w:spacing w:before="0" w:beforeAutospacing="0" w:after="0" w:afterAutospacing="0"/>
        <w:rPr>
          <w:color w:val="000000" w:themeColor="text1"/>
          <w:sz w:val="22"/>
          <w:szCs w:val="22"/>
        </w:rPr>
      </w:pPr>
      <w:r w:rsidRPr="007D44EA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La formación está subvencionada por el Servicio Público de Empleo Estatal y cofinanciada por el Fondo Social Europeo y con la colaboración de Oracle en el diseño de los planes formativos.</w:t>
      </w:r>
    </w:p>
    <w:p w:rsidR="007D44EA" w:rsidRPr="007D44EA" w:rsidRDefault="007D44EA" w:rsidP="007D44EA">
      <w:pPr>
        <w:rPr>
          <w:color w:val="000000" w:themeColor="text1"/>
          <w:sz w:val="22"/>
          <w:szCs w:val="22"/>
        </w:rPr>
      </w:pPr>
    </w:p>
    <w:p w:rsidR="007D44EA" w:rsidRPr="007D44EA" w:rsidRDefault="007D44EA" w:rsidP="007D44EA">
      <w:pPr>
        <w:pStyle w:val="NormalWeb"/>
        <w:spacing w:before="0" w:beforeAutospacing="0" w:after="0" w:afterAutospacing="0"/>
        <w:rPr>
          <w:color w:val="000000" w:themeColor="text1"/>
          <w:sz w:val="22"/>
          <w:szCs w:val="22"/>
        </w:rPr>
      </w:pPr>
      <w:r w:rsidRPr="007D44EA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Curso dirigido para gente con menos de 30 años con la finalidad de aumentar las posibilidades de encontrar un empleo o progresar en tu carrera profesional en el área de competencias tecnológicas de la información de la mano de </w:t>
      </w:r>
      <w:proofErr w:type="spellStart"/>
      <w:r w:rsidRPr="007D44EA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oracle</w:t>
      </w:r>
      <w:proofErr w:type="spellEnd"/>
      <w:r w:rsidRPr="007D44EA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.</w:t>
      </w:r>
    </w:p>
    <w:p w:rsidR="007D44EA" w:rsidRPr="007D44EA" w:rsidRDefault="007D44EA" w:rsidP="007D44EA">
      <w:pPr>
        <w:rPr>
          <w:color w:val="000000" w:themeColor="text1"/>
          <w:sz w:val="22"/>
          <w:szCs w:val="22"/>
        </w:rPr>
      </w:pPr>
    </w:p>
    <w:p w:rsidR="007D44EA" w:rsidRPr="007D44EA" w:rsidRDefault="007D44EA" w:rsidP="007D44EA">
      <w:pPr>
        <w:pStyle w:val="NormalWeb"/>
        <w:spacing w:before="0" w:beforeAutospacing="0" w:after="0" w:afterAutospacing="0"/>
        <w:rPr>
          <w:color w:val="000000" w:themeColor="text1"/>
          <w:sz w:val="22"/>
          <w:szCs w:val="22"/>
        </w:rPr>
      </w:pPr>
      <w:r w:rsidRPr="007D44EA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Para realizar el curso solamente hay que registrarse para la convocatoria que más le interese.</w:t>
      </w:r>
    </w:p>
    <w:p w:rsidR="007D44EA" w:rsidRPr="007D44EA" w:rsidRDefault="007D44EA" w:rsidP="007D44EA">
      <w:pPr>
        <w:rPr>
          <w:sz w:val="22"/>
          <w:szCs w:val="22"/>
        </w:rPr>
      </w:pPr>
    </w:p>
    <w:p w:rsidR="007D44EA" w:rsidRPr="007D44EA" w:rsidRDefault="007D44EA" w:rsidP="007D44EA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7D44EA">
        <w:rPr>
          <w:rFonts w:ascii="Arial" w:hAnsi="Arial" w:cs="Arial"/>
          <w:b/>
          <w:bCs/>
          <w:color w:val="000000"/>
          <w:sz w:val="22"/>
          <w:szCs w:val="22"/>
          <w:shd w:val="clear" w:color="auto" w:fill="FFFFFF"/>
        </w:rPr>
        <w:t xml:space="preserve">¿Qué incluye? </w:t>
      </w:r>
    </w:p>
    <w:p w:rsidR="007D44EA" w:rsidRPr="007D44EA" w:rsidRDefault="007D44EA" w:rsidP="007D44EA">
      <w:pPr>
        <w:rPr>
          <w:sz w:val="22"/>
          <w:szCs w:val="22"/>
        </w:rPr>
      </w:pPr>
    </w:p>
    <w:p w:rsidR="007D44EA" w:rsidRPr="007D44EA" w:rsidRDefault="007D44EA" w:rsidP="007D44EA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7D44EA">
        <w:rPr>
          <w:rFonts w:ascii="Arial" w:hAnsi="Arial" w:cs="Arial"/>
          <w:color w:val="000000"/>
          <w:sz w:val="22"/>
          <w:szCs w:val="22"/>
          <w:shd w:val="clear" w:color="auto" w:fill="FFFFFF"/>
        </w:rPr>
        <w:t>-Profesores certificados por Oracle.</w:t>
      </w:r>
    </w:p>
    <w:p w:rsidR="007D44EA" w:rsidRPr="007D44EA" w:rsidRDefault="007D44EA" w:rsidP="007D44EA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7D44EA">
        <w:rPr>
          <w:rFonts w:ascii="Arial" w:hAnsi="Arial" w:cs="Arial"/>
          <w:color w:val="000000"/>
          <w:sz w:val="22"/>
          <w:szCs w:val="22"/>
          <w:shd w:val="clear" w:color="auto" w:fill="FFFFFF"/>
        </w:rPr>
        <w:t>-Material docente oficial.</w:t>
      </w:r>
    </w:p>
    <w:p w:rsidR="007D44EA" w:rsidRPr="007D44EA" w:rsidRDefault="007D44EA" w:rsidP="007D44EA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7D44EA">
        <w:rPr>
          <w:rFonts w:ascii="Arial" w:hAnsi="Arial" w:cs="Arial"/>
          <w:color w:val="000000"/>
          <w:sz w:val="22"/>
          <w:szCs w:val="22"/>
          <w:shd w:val="clear" w:color="auto" w:fill="FFFFFF"/>
        </w:rPr>
        <w:t>-Certificado de participación y aprovechamiento.</w:t>
      </w:r>
    </w:p>
    <w:p w:rsidR="007D44EA" w:rsidRPr="007D44EA" w:rsidRDefault="007D44EA" w:rsidP="007D44EA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7D44EA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-Examen de Certificación oficial de </w:t>
      </w:r>
      <w:proofErr w:type="spellStart"/>
      <w:r w:rsidRPr="007D44EA">
        <w:rPr>
          <w:rFonts w:ascii="Arial" w:hAnsi="Arial" w:cs="Arial"/>
          <w:color w:val="000000"/>
          <w:sz w:val="22"/>
          <w:szCs w:val="22"/>
          <w:shd w:val="clear" w:color="auto" w:fill="FFFFFF"/>
        </w:rPr>
        <w:t>oracle</w:t>
      </w:r>
      <w:proofErr w:type="spellEnd"/>
      <w:r w:rsidRPr="007D44EA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incluido en la subvención del curso.</w:t>
      </w:r>
    </w:p>
    <w:p w:rsidR="007D44EA" w:rsidRPr="007D44EA" w:rsidRDefault="007D44EA" w:rsidP="007D44EA">
      <w:pPr>
        <w:spacing w:after="240"/>
        <w:rPr>
          <w:sz w:val="22"/>
          <w:szCs w:val="22"/>
        </w:rPr>
      </w:pPr>
    </w:p>
    <w:p w:rsidR="007D44EA" w:rsidRPr="007D44EA" w:rsidRDefault="007D44EA" w:rsidP="007D44EA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7D44EA">
        <w:rPr>
          <w:rFonts w:ascii="Arial" w:hAnsi="Arial" w:cs="Arial"/>
          <w:b/>
          <w:bCs/>
          <w:color w:val="000000"/>
          <w:sz w:val="22"/>
          <w:szCs w:val="22"/>
          <w:shd w:val="clear" w:color="auto" w:fill="FFFFFF"/>
        </w:rPr>
        <w:t>Lugares donde se  imparte</w:t>
      </w:r>
    </w:p>
    <w:p w:rsidR="007D44EA" w:rsidRPr="007D44EA" w:rsidRDefault="007D44EA" w:rsidP="007D44EA">
      <w:pPr>
        <w:rPr>
          <w:sz w:val="22"/>
          <w:szCs w:val="22"/>
        </w:rPr>
      </w:pPr>
    </w:p>
    <w:p w:rsidR="007D44EA" w:rsidRPr="007D44EA" w:rsidRDefault="007D44EA" w:rsidP="007D44EA">
      <w:pPr>
        <w:pStyle w:val="NormalWeb"/>
        <w:spacing w:before="300" w:beforeAutospacing="0" w:after="0" w:afterAutospacing="0"/>
        <w:rPr>
          <w:sz w:val="22"/>
          <w:szCs w:val="22"/>
        </w:rPr>
      </w:pPr>
      <w:r w:rsidRPr="007D44EA">
        <w:rPr>
          <w:rFonts w:ascii="Arial" w:hAnsi="Arial" w:cs="Arial"/>
          <w:b/>
          <w:bCs/>
          <w:color w:val="000000"/>
          <w:sz w:val="22"/>
          <w:szCs w:val="22"/>
          <w:shd w:val="clear" w:color="auto" w:fill="FFFFFF"/>
        </w:rPr>
        <w:t>Barcelona:  </w:t>
      </w:r>
      <w:r w:rsidRPr="007D44EA">
        <w:rPr>
          <w:rFonts w:ascii="Arial" w:hAnsi="Arial" w:cs="Arial"/>
          <w:color w:val="000000"/>
          <w:sz w:val="22"/>
          <w:szCs w:val="22"/>
          <w:shd w:val="clear" w:color="auto" w:fill="FFFFFF"/>
        </w:rPr>
        <w:t> Proyecto Universidad Empresa (Av. Diagonal 98-100 Barcelona)</w:t>
      </w:r>
    </w:p>
    <w:p w:rsidR="007D44EA" w:rsidRPr="007D44EA" w:rsidRDefault="007D44EA" w:rsidP="007D44EA">
      <w:pPr>
        <w:pStyle w:val="NormalWeb"/>
        <w:spacing w:before="300" w:beforeAutospacing="0" w:after="0" w:afterAutospacing="0"/>
        <w:rPr>
          <w:sz w:val="22"/>
          <w:szCs w:val="22"/>
        </w:rPr>
      </w:pPr>
      <w:r w:rsidRPr="007D44EA">
        <w:rPr>
          <w:rFonts w:ascii="Arial" w:hAnsi="Arial" w:cs="Arial"/>
          <w:b/>
          <w:bCs/>
          <w:color w:val="000000"/>
          <w:sz w:val="22"/>
          <w:szCs w:val="22"/>
          <w:shd w:val="clear" w:color="auto" w:fill="FFFFFF"/>
        </w:rPr>
        <w:t xml:space="preserve">Madrid: </w:t>
      </w:r>
      <w:r w:rsidRPr="007D44EA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Core Networks (C/ Serrano </w:t>
      </w:r>
      <w:proofErr w:type="spellStart"/>
      <w:r w:rsidRPr="007D44EA">
        <w:rPr>
          <w:rFonts w:ascii="Arial" w:hAnsi="Arial" w:cs="Arial"/>
          <w:color w:val="000000"/>
          <w:sz w:val="22"/>
          <w:szCs w:val="22"/>
          <w:shd w:val="clear" w:color="auto" w:fill="FFFFFF"/>
        </w:rPr>
        <w:t>Galvache</w:t>
      </w:r>
      <w:proofErr w:type="spellEnd"/>
      <w:r w:rsidRPr="007D44EA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, 56 Madrid) / </w:t>
      </w:r>
    </w:p>
    <w:p w:rsidR="007D44EA" w:rsidRPr="007D44EA" w:rsidRDefault="007D44EA" w:rsidP="007D44EA">
      <w:pPr>
        <w:pStyle w:val="NormalWeb"/>
        <w:spacing w:before="300" w:beforeAutospacing="0" w:after="0" w:afterAutospacing="0"/>
        <w:rPr>
          <w:sz w:val="22"/>
          <w:szCs w:val="22"/>
        </w:rPr>
      </w:pPr>
      <w:proofErr w:type="spellStart"/>
      <w:r w:rsidRPr="007D44EA">
        <w:rPr>
          <w:rFonts w:ascii="Arial" w:hAnsi="Arial" w:cs="Arial"/>
          <w:color w:val="000000"/>
          <w:sz w:val="22"/>
          <w:szCs w:val="22"/>
          <w:shd w:val="clear" w:color="auto" w:fill="FFFFFF"/>
        </w:rPr>
        <w:t>Nanfor</w:t>
      </w:r>
      <w:proofErr w:type="spellEnd"/>
      <w:r w:rsidRPr="007D44EA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Ibérica (C/Príncipe de Vergara 95)</w:t>
      </w:r>
    </w:p>
    <w:p w:rsidR="007D44EA" w:rsidRPr="007D44EA" w:rsidRDefault="007D44EA" w:rsidP="007D44EA">
      <w:pPr>
        <w:pStyle w:val="NormalWeb"/>
        <w:spacing w:before="300" w:beforeAutospacing="0" w:after="0" w:afterAutospacing="0"/>
        <w:rPr>
          <w:sz w:val="22"/>
          <w:szCs w:val="22"/>
        </w:rPr>
      </w:pPr>
      <w:r w:rsidRPr="007D44EA">
        <w:rPr>
          <w:rFonts w:ascii="Arial" w:hAnsi="Arial" w:cs="Arial"/>
          <w:b/>
          <w:bCs/>
          <w:color w:val="000000"/>
          <w:sz w:val="22"/>
          <w:szCs w:val="22"/>
          <w:shd w:val="clear" w:color="auto" w:fill="FFFFFF"/>
        </w:rPr>
        <w:t>Palma de Mallorca</w:t>
      </w:r>
      <w:proofErr w:type="gramStart"/>
      <w:r w:rsidRPr="007D44EA">
        <w:rPr>
          <w:rFonts w:ascii="Arial" w:hAnsi="Arial" w:cs="Arial"/>
          <w:b/>
          <w:bCs/>
          <w:color w:val="000000"/>
          <w:sz w:val="22"/>
          <w:szCs w:val="22"/>
          <w:shd w:val="clear" w:color="auto" w:fill="FFFFFF"/>
        </w:rPr>
        <w:t>:  </w:t>
      </w:r>
      <w:proofErr w:type="spellStart"/>
      <w:r w:rsidRPr="007D44EA">
        <w:rPr>
          <w:rFonts w:ascii="Arial" w:hAnsi="Arial" w:cs="Arial"/>
          <w:color w:val="000000"/>
          <w:sz w:val="22"/>
          <w:szCs w:val="22"/>
          <w:shd w:val="clear" w:color="auto" w:fill="FFFFFF"/>
        </w:rPr>
        <w:t>Nanfor</w:t>
      </w:r>
      <w:proofErr w:type="spellEnd"/>
      <w:proofErr w:type="gramEnd"/>
      <w:r w:rsidRPr="007D44EA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Ibérica (Av. Alejandro </w:t>
      </w:r>
      <w:proofErr w:type="spellStart"/>
      <w:r w:rsidRPr="007D44EA">
        <w:rPr>
          <w:rFonts w:ascii="Arial" w:hAnsi="Arial" w:cs="Arial"/>
          <w:color w:val="000000"/>
          <w:sz w:val="22"/>
          <w:szCs w:val="22"/>
          <w:shd w:val="clear" w:color="auto" w:fill="FFFFFF"/>
        </w:rPr>
        <w:t>Roselló</w:t>
      </w:r>
      <w:proofErr w:type="spellEnd"/>
      <w:r w:rsidRPr="007D44EA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15 Edificio </w:t>
      </w:r>
      <w:proofErr w:type="spellStart"/>
      <w:r w:rsidRPr="007D44EA">
        <w:rPr>
          <w:rFonts w:ascii="Arial" w:hAnsi="Arial" w:cs="Arial"/>
          <w:color w:val="000000"/>
          <w:sz w:val="22"/>
          <w:szCs w:val="22"/>
          <w:shd w:val="clear" w:color="auto" w:fill="FFFFFF"/>
        </w:rPr>
        <w:t>Minaco</w:t>
      </w:r>
      <w:proofErr w:type="spellEnd"/>
      <w:r w:rsidRPr="007D44EA">
        <w:rPr>
          <w:rFonts w:ascii="Arial" w:hAnsi="Arial" w:cs="Arial"/>
          <w:color w:val="000000"/>
          <w:sz w:val="22"/>
          <w:szCs w:val="22"/>
          <w:shd w:val="clear" w:color="auto" w:fill="FFFFFF"/>
        </w:rPr>
        <w:t>)</w:t>
      </w:r>
    </w:p>
    <w:p w:rsidR="007D44EA" w:rsidRPr="007D44EA" w:rsidRDefault="007D44EA" w:rsidP="007D44EA">
      <w:pPr>
        <w:pStyle w:val="NormalWeb"/>
        <w:spacing w:before="300" w:beforeAutospacing="0" w:after="0" w:afterAutospacing="0"/>
        <w:rPr>
          <w:sz w:val="22"/>
          <w:szCs w:val="22"/>
        </w:rPr>
      </w:pPr>
      <w:r w:rsidRPr="007D44EA">
        <w:rPr>
          <w:rFonts w:ascii="Arial" w:hAnsi="Arial" w:cs="Arial"/>
          <w:b/>
          <w:bCs/>
          <w:color w:val="000000"/>
          <w:sz w:val="22"/>
          <w:szCs w:val="22"/>
          <w:shd w:val="clear" w:color="auto" w:fill="FFFFFF"/>
        </w:rPr>
        <w:lastRenderedPageBreak/>
        <w:t>Sevilla</w:t>
      </w:r>
      <w:proofErr w:type="gramStart"/>
      <w:r w:rsidRPr="007D44EA">
        <w:rPr>
          <w:rFonts w:ascii="Arial" w:hAnsi="Arial" w:cs="Arial"/>
          <w:b/>
          <w:bCs/>
          <w:color w:val="000000"/>
          <w:sz w:val="22"/>
          <w:szCs w:val="22"/>
          <w:shd w:val="clear" w:color="auto" w:fill="FFFFFF"/>
        </w:rPr>
        <w:t>:  </w:t>
      </w:r>
      <w:r w:rsidRPr="007D44EA">
        <w:rPr>
          <w:rFonts w:ascii="Arial" w:hAnsi="Arial" w:cs="Arial"/>
          <w:color w:val="000000"/>
          <w:sz w:val="22"/>
          <w:szCs w:val="22"/>
          <w:shd w:val="clear" w:color="auto" w:fill="FFFFFF"/>
        </w:rPr>
        <w:t>Core</w:t>
      </w:r>
      <w:proofErr w:type="gramEnd"/>
      <w:r w:rsidRPr="007D44EA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Networks (C/ Rafael Belmonte García, local 4-6, 41010, Sevilla)</w:t>
      </w:r>
    </w:p>
    <w:p w:rsidR="007D44EA" w:rsidRPr="007D44EA" w:rsidRDefault="007D44EA" w:rsidP="007D44EA">
      <w:pPr>
        <w:pStyle w:val="NormalWeb"/>
        <w:spacing w:before="300" w:beforeAutospacing="0" w:after="0" w:afterAutospacing="0"/>
        <w:rPr>
          <w:sz w:val="22"/>
          <w:szCs w:val="22"/>
        </w:rPr>
      </w:pPr>
      <w:r w:rsidRPr="007D44EA">
        <w:rPr>
          <w:rFonts w:ascii="Arial" w:hAnsi="Arial" w:cs="Arial"/>
          <w:b/>
          <w:bCs/>
          <w:color w:val="000000"/>
          <w:sz w:val="22"/>
          <w:szCs w:val="22"/>
          <w:shd w:val="clear" w:color="auto" w:fill="FFFFFF"/>
        </w:rPr>
        <w:t xml:space="preserve">Valencia: </w:t>
      </w:r>
      <w:proofErr w:type="spellStart"/>
      <w:r w:rsidRPr="007D44EA">
        <w:rPr>
          <w:rFonts w:ascii="Arial" w:hAnsi="Arial" w:cs="Arial"/>
          <w:color w:val="000000"/>
          <w:sz w:val="22"/>
          <w:szCs w:val="22"/>
          <w:shd w:val="clear" w:color="auto" w:fill="FFFFFF"/>
        </w:rPr>
        <w:t>Nanfor</w:t>
      </w:r>
      <w:proofErr w:type="spellEnd"/>
      <w:r w:rsidRPr="007D44EA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Ibérica (Av. Cortes Valencianas 17)</w:t>
      </w:r>
    </w:p>
    <w:p w:rsidR="007D44EA" w:rsidRDefault="007D44EA" w:rsidP="007D44EA">
      <w:pPr>
        <w:spacing w:after="240"/>
      </w:pPr>
      <w:r>
        <w:br/>
      </w:r>
    </w:p>
    <w:p w:rsidR="007D44EA" w:rsidRDefault="007D44EA" w:rsidP="007D44EA">
      <w:pPr>
        <w:pStyle w:val="NormalWeb"/>
        <w:spacing w:before="300" w:beforeAutospacing="0" w:after="0" w:afterAutospacing="0"/>
      </w:pPr>
      <w:r>
        <w:rPr>
          <w:rFonts w:ascii="Arial" w:hAnsi="Arial" w:cs="Arial"/>
          <w:b/>
          <w:bCs/>
          <w:color w:val="000000"/>
          <w:sz w:val="22"/>
          <w:szCs w:val="22"/>
          <w:shd w:val="clear" w:color="auto" w:fill="FFFFFF"/>
        </w:rPr>
        <w:t>Cursos y certificados que se ofrecen</w:t>
      </w:r>
    </w:p>
    <w:p w:rsidR="007D44EA" w:rsidRDefault="007D44EA" w:rsidP="007D44EA">
      <w:pPr>
        <w:spacing w:after="240"/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9"/>
        <w:gridCol w:w="4985"/>
      </w:tblGrid>
      <w:tr w:rsidR="007D44EA" w:rsidTr="007D44E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7D44EA" w:rsidRPr="007D44EA" w:rsidRDefault="007D44EA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 xml:space="preserve">Administración de bases de datos </w:t>
            </w:r>
            <w:proofErr w:type="spellStart"/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>oracle</w:t>
            </w:r>
            <w:proofErr w:type="spellEnd"/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7D44EA" w:rsidRPr="007D44EA" w:rsidRDefault="007D44EA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 xml:space="preserve">1Z0-062 – Oracle </w:t>
            </w:r>
            <w:proofErr w:type="spellStart"/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>Database</w:t>
            </w:r>
            <w:proofErr w:type="spellEnd"/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 xml:space="preserve"> 12</w:t>
            </w:r>
            <w:r w:rsidRPr="007D44EA">
              <w:rPr>
                <w:rFonts w:ascii="Arial" w:hAnsi="Arial" w:cs="Arial"/>
                <w:bCs/>
                <w:i/>
                <w:iCs/>
                <w:sz w:val="22"/>
                <w:szCs w:val="22"/>
                <w:shd w:val="clear" w:color="auto" w:fill="FFFFFF"/>
              </w:rPr>
              <w:t>c</w:t>
            </w:r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 xml:space="preserve">: </w:t>
            </w:r>
            <w:proofErr w:type="spellStart"/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>Installation</w:t>
            </w:r>
            <w:proofErr w:type="spellEnd"/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 xml:space="preserve"> and </w:t>
            </w:r>
            <w:proofErr w:type="spellStart"/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>Administration</w:t>
            </w:r>
            <w:proofErr w:type="spellEnd"/>
          </w:p>
        </w:tc>
      </w:tr>
      <w:tr w:rsidR="007D44EA" w:rsidTr="007D44E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7D44EA" w:rsidRPr="007D44EA" w:rsidRDefault="007D44EA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 xml:space="preserve">Administración de Business </w:t>
            </w:r>
            <w:proofErr w:type="spellStart"/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>Intelligence</w:t>
            </w:r>
            <w:proofErr w:type="spellEnd"/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 xml:space="preserve"> y </w:t>
            </w:r>
            <w:proofErr w:type="spellStart"/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>Datawarehousing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7D44EA" w:rsidRPr="007D44EA" w:rsidRDefault="007D44EA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 xml:space="preserve">1Z0-591 – Oracle Business </w:t>
            </w:r>
            <w:proofErr w:type="spellStart"/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>Intelligence</w:t>
            </w:r>
            <w:proofErr w:type="spellEnd"/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 xml:space="preserve"> (OBI) </w:t>
            </w:r>
            <w:proofErr w:type="spellStart"/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>Foundation</w:t>
            </w:r>
            <w:proofErr w:type="spellEnd"/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 xml:space="preserve"> Suite 11</w:t>
            </w:r>
            <w:r w:rsidRPr="007D44EA">
              <w:rPr>
                <w:rFonts w:ascii="Arial" w:hAnsi="Arial" w:cs="Arial"/>
                <w:bCs/>
                <w:i/>
                <w:iCs/>
                <w:sz w:val="22"/>
                <w:szCs w:val="22"/>
                <w:shd w:val="clear" w:color="auto" w:fill="FFFFFF"/>
              </w:rPr>
              <w:t>g</w:t>
            </w:r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 xml:space="preserve"> Essentials</w:t>
            </w:r>
          </w:p>
        </w:tc>
      </w:tr>
      <w:tr w:rsidR="007D44EA" w:rsidTr="007D44E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7D44EA" w:rsidRPr="007D44EA" w:rsidRDefault="007D44EA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 xml:space="preserve">Administración de Sistemas Solaris y Oracle Linux con </w:t>
            </w:r>
            <w:proofErr w:type="spellStart"/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>Shellscript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7D44EA" w:rsidRPr="007D44EA" w:rsidRDefault="007D44EA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 xml:space="preserve">1Z0-821 – Oracle Solaris 11 </w:t>
            </w:r>
            <w:proofErr w:type="spellStart"/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>System</w:t>
            </w:r>
            <w:proofErr w:type="spellEnd"/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>Administration</w:t>
            </w:r>
            <w:proofErr w:type="spellEnd"/>
          </w:p>
        </w:tc>
      </w:tr>
      <w:tr w:rsidR="007D44EA" w:rsidTr="007D44E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7D44EA" w:rsidRPr="007D44EA" w:rsidRDefault="007D44EA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>Desarrollo de Aplicaciones Java: Componentes Web y Aplicaciones de Base de Datos (JSP y JPA)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7D44EA" w:rsidRPr="007D44EA" w:rsidRDefault="007D44EA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 xml:space="preserve">1Z0-899 – Java EE 6 Web </w:t>
            </w:r>
            <w:proofErr w:type="spellStart"/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>Component</w:t>
            </w:r>
            <w:proofErr w:type="spellEnd"/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>Developer</w:t>
            </w:r>
            <w:proofErr w:type="spellEnd"/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>Certified</w:t>
            </w:r>
            <w:proofErr w:type="spellEnd"/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>Expert</w:t>
            </w:r>
            <w:proofErr w:type="spellEnd"/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>Exam</w:t>
            </w:r>
            <w:proofErr w:type="spellEnd"/>
          </w:p>
        </w:tc>
      </w:tr>
      <w:tr w:rsidR="007D44EA" w:rsidTr="007D44E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7D44EA" w:rsidRPr="007D44EA" w:rsidRDefault="007D44EA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>Desarrollo de Aplicaciones Móviles Java 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7D44EA" w:rsidRPr="007D44EA" w:rsidRDefault="007D44EA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 xml:space="preserve">1Z0-869 – Java (ME) Mobile </w:t>
            </w:r>
            <w:proofErr w:type="spellStart"/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>Edition</w:t>
            </w:r>
            <w:proofErr w:type="spellEnd"/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 xml:space="preserve"> 1 Mobile </w:t>
            </w:r>
            <w:proofErr w:type="spellStart"/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>Application</w:t>
            </w:r>
            <w:proofErr w:type="spellEnd"/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>Developer</w:t>
            </w:r>
            <w:proofErr w:type="spellEnd"/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>Certified</w:t>
            </w:r>
            <w:proofErr w:type="spellEnd"/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 xml:space="preserve"> Professional</w:t>
            </w:r>
          </w:p>
        </w:tc>
      </w:tr>
      <w:tr w:rsidR="007D44EA" w:rsidTr="007D44E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7D44EA" w:rsidRPr="007D44EA" w:rsidRDefault="007D44EA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 xml:space="preserve">Desarrollo de Aplicaciones Web con PHP y </w:t>
            </w:r>
            <w:proofErr w:type="spellStart"/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>MySql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7D44EA" w:rsidRPr="007D44EA" w:rsidRDefault="007D44EA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 xml:space="preserve">1Z0-882 – </w:t>
            </w:r>
            <w:proofErr w:type="spellStart"/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>MySQL</w:t>
            </w:r>
            <w:proofErr w:type="spellEnd"/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 xml:space="preserve"> 5.6 </w:t>
            </w:r>
            <w:proofErr w:type="spellStart"/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>Developer</w:t>
            </w:r>
            <w:proofErr w:type="spellEnd"/>
          </w:p>
        </w:tc>
      </w:tr>
      <w:tr w:rsidR="007D44EA" w:rsidTr="007D44E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7D44EA" w:rsidRPr="007D44EA" w:rsidRDefault="007D44EA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 xml:space="preserve">Desarrollo de Aplicaciones Web Java: </w:t>
            </w:r>
            <w:proofErr w:type="spellStart"/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>Webservices</w:t>
            </w:r>
            <w:proofErr w:type="spellEnd"/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 xml:space="preserve"> con J2EE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7D44EA" w:rsidRPr="007D44EA" w:rsidRDefault="007D44EA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 xml:space="preserve">1Z0-897 – Java EE 6 Web </w:t>
            </w:r>
            <w:proofErr w:type="spellStart"/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>Services</w:t>
            </w:r>
            <w:proofErr w:type="spellEnd"/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>Developer</w:t>
            </w:r>
            <w:proofErr w:type="spellEnd"/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>Certified</w:t>
            </w:r>
            <w:proofErr w:type="spellEnd"/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>Expert</w:t>
            </w:r>
            <w:proofErr w:type="spellEnd"/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>Exam</w:t>
            </w:r>
            <w:proofErr w:type="spellEnd"/>
          </w:p>
        </w:tc>
      </w:tr>
      <w:tr w:rsidR="007D44EA" w:rsidTr="007D44E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7D44EA" w:rsidRPr="007D44EA" w:rsidRDefault="007D44EA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 xml:space="preserve">Desarrollo de Aplicaciones Web sobre Oracle </w:t>
            </w:r>
            <w:proofErr w:type="spellStart"/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>Database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5" w:type="dxa"/>
              <w:left w:w="0" w:type="dxa"/>
              <w:bottom w:w="165" w:type="dxa"/>
              <w:right w:w="165" w:type="dxa"/>
            </w:tcMar>
            <w:hideMark/>
          </w:tcPr>
          <w:p w:rsidR="007D44EA" w:rsidRPr="007D44EA" w:rsidRDefault="007D44EA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 xml:space="preserve">A elegir entre 1Z0-147 – </w:t>
            </w:r>
            <w:proofErr w:type="spellStart"/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>Program</w:t>
            </w:r>
            <w:proofErr w:type="spellEnd"/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>with</w:t>
            </w:r>
            <w:proofErr w:type="spellEnd"/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 xml:space="preserve"> PL/SQL o 1Z0-450 – Oracle </w:t>
            </w:r>
            <w:proofErr w:type="spellStart"/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>Application</w:t>
            </w:r>
            <w:proofErr w:type="spellEnd"/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 xml:space="preserve"> Express (APEX) 4: </w:t>
            </w:r>
            <w:proofErr w:type="spellStart"/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>Developing</w:t>
            </w:r>
            <w:proofErr w:type="spellEnd"/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 xml:space="preserve"> Web </w:t>
            </w:r>
            <w:proofErr w:type="spellStart"/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>Applications</w:t>
            </w:r>
            <w:proofErr w:type="spellEnd"/>
          </w:p>
          <w:p w:rsidR="007D44EA" w:rsidRPr="007D44EA" w:rsidRDefault="007D44EA">
            <w:pPr>
              <w:rPr>
                <w:sz w:val="22"/>
                <w:szCs w:val="22"/>
              </w:rPr>
            </w:pPr>
          </w:p>
        </w:tc>
      </w:tr>
      <w:tr w:rsidR="007D44EA" w:rsidTr="007D44E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7D44EA" w:rsidRPr="007D44EA" w:rsidRDefault="007D44EA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>Programación Orientada a Objetos con Java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7D44EA" w:rsidRPr="007D44EA" w:rsidRDefault="007D44EA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 xml:space="preserve">Java SE 8 </w:t>
            </w:r>
            <w:proofErr w:type="spellStart"/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>Programmer</w:t>
            </w:r>
            <w:proofErr w:type="spellEnd"/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 xml:space="preserve"> I 1Z0-808</w:t>
            </w:r>
          </w:p>
        </w:tc>
      </w:tr>
      <w:tr w:rsidR="007D44EA" w:rsidTr="007D44EA">
        <w:trPr>
          <w:trHeight w:val="66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7D44EA" w:rsidRPr="007D44EA" w:rsidRDefault="007D44EA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>Virtualización, Computación en la Nube y Alta Disponibilidad con Oracle Solaris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7D44EA" w:rsidRPr="007D44EA" w:rsidRDefault="007D44EA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 xml:space="preserve">1Z0-884, Oracle Solaris </w:t>
            </w:r>
            <w:proofErr w:type="spellStart"/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>Cluster</w:t>
            </w:r>
            <w:proofErr w:type="spellEnd"/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 xml:space="preserve"> 3.2 </w:t>
            </w:r>
            <w:proofErr w:type="spellStart"/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>System</w:t>
            </w:r>
            <w:proofErr w:type="spellEnd"/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>Administrator</w:t>
            </w:r>
            <w:proofErr w:type="spellEnd"/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>Certified</w:t>
            </w:r>
            <w:proofErr w:type="spellEnd"/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 xml:space="preserve"> Professional </w:t>
            </w:r>
            <w:proofErr w:type="spellStart"/>
            <w:r w:rsidRPr="007D44EA">
              <w:rPr>
                <w:rFonts w:ascii="Arial" w:hAnsi="Arial" w:cs="Arial"/>
                <w:bCs/>
                <w:sz w:val="22"/>
                <w:szCs w:val="22"/>
                <w:shd w:val="clear" w:color="auto" w:fill="FFFFFF"/>
              </w:rPr>
              <w:t>Exam</w:t>
            </w:r>
            <w:proofErr w:type="spellEnd"/>
          </w:p>
        </w:tc>
      </w:tr>
    </w:tbl>
    <w:p w:rsidR="007D44EA" w:rsidRDefault="007D44EA" w:rsidP="007D44EA">
      <w:pPr>
        <w:spacing w:after="240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</w:p>
    <w:p w:rsidR="007D44EA" w:rsidRPr="007D44EA" w:rsidRDefault="007D44EA" w:rsidP="007D44EA">
      <w:pPr>
        <w:pStyle w:val="Ttulo2"/>
        <w:spacing w:before="380" w:after="220"/>
        <w:rPr>
          <w:b/>
        </w:rPr>
      </w:pPr>
      <w:r w:rsidRPr="007D44EA">
        <w:rPr>
          <w:rFonts w:ascii="Arial" w:hAnsi="Arial" w:cs="Arial"/>
          <w:b/>
          <w:color w:val="000000"/>
          <w:sz w:val="28"/>
          <w:szCs w:val="28"/>
          <w:u w:val="single"/>
          <w:shd w:val="clear" w:color="auto" w:fill="FFFFFF"/>
        </w:rPr>
        <w:t>Cursos Oficiales de Oracle gratis para desempleados en Madrid</w:t>
      </w:r>
    </w:p>
    <w:p w:rsidR="007D44EA" w:rsidRDefault="007D44EA" w:rsidP="007D44EA"/>
    <w:p w:rsidR="007D44EA" w:rsidRPr="007D44EA" w:rsidRDefault="007D44EA" w:rsidP="007D44EA">
      <w:pPr>
        <w:pStyle w:val="NormalWeb"/>
        <w:spacing w:before="0" w:beforeAutospacing="0" w:after="0" w:afterAutospacing="0"/>
      </w:pPr>
      <w:r w:rsidRPr="007D44EA">
        <w:rPr>
          <w:rFonts w:ascii="Arial" w:hAnsi="Arial" w:cs="Arial"/>
          <w:sz w:val="23"/>
          <w:szCs w:val="23"/>
          <w:shd w:val="clear" w:color="auto" w:fill="FFFFFF"/>
        </w:rPr>
        <w:t>La Comunidad de Madrid, a través de Core Networks, te ofrece cursos gratuitos para desempleados.</w:t>
      </w:r>
    </w:p>
    <w:p w:rsidR="007D44EA" w:rsidRPr="007D44EA" w:rsidRDefault="007D44EA" w:rsidP="007D44EA"/>
    <w:p w:rsidR="007D44EA" w:rsidRPr="007D44EA" w:rsidRDefault="007D44EA" w:rsidP="007D44EA">
      <w:pPr>
        <w:pStyle w:val="NormalWeb"/>
        <w:spacing w:before="160" w:beforeAutospacing="0" w:after="160" w:afterAutospacing="0" w:line="480" w:lineRule="auto"/>
      </w:pPr>
      <w:r w:rsidRPr="007D44EA">
        <w:rPr>
          <w:rFonts w:ascii="Arial" w:hAnsi="Arial" w:cs="Arial"/>
          <w:sz w:val="22"/>
          <w:szCs w:val="22"/>
          <w:shd w:val="clear" w:color="auto" w:fill="FFFFFF"/>
        </w:rPr>
        <w:t>Estos cursos te preparan para la certificación oficial, e incluye el material del fabricante y profesores certificados.</w:t>
      </w:r>
    </w:p>
    <w:p w:rsidR="007D44EA" w:rsidRPr="007D44EA" w:rsidRDefault="007D44EA" w:rsidP="007D44EA">
      <w:pPr>
        <w:pStyle w:val="NormalWeb"/>
        <w:spacing w:before="160" w:beforeAutospacing="0" w:after="160" w:afterAutospacing="0" w:line="480" w:lineRule="auto"/>
      </w:pPr>
      <w:r w:rsidRPr="007D44EA">
        <w:rPr>
          <w:rFonts w:ascii="Arial" w:hAnsi="Arial" w:cs="Arial"/>
          <w:sz w:val="22"/>
          <w:szCs w:val="22"/>
          <w:shd w:val="clear" w:color="auto" w:fill="FFFFFF"/>
        </w:rPr>
        <w:t>El valor de mercado, según el curso, va de los 6.000€ a los 12.000€ por persona, siendo válidos para la certificación, y pudiendo prepararte el examen y obtener una cualificación reconocida en el mercado que marcará la diferencia en un proceso de selección.</w:t>
      </w:r>
    </w:p>
    <w:p w:rsidR="007D44EA" w:rsidRPr="007D44EA" w:rsidRDefault="007D44EA" w:rsidP="007D44EA">
      <w:pPr>
        <w:pStyle w:val="NormalWeb"/>
        <w:spacing w:before="160" w:beforeAutospacing="0" w:after="160" w:afterAutospacing="0" w:line="480" w:lineRule="auto"/>
      </w:pPr>
      <w:r w:rsidRPr="007D44EA">
        <w:rPr>
          <w:rFonts w:ascii="Arial" w:hAnsi="Arial" w:cs="Arial"/>
          <w:sz w:val="22"/>
          <w:szCs w:val="22"/>
          <w:shd w:val="clear" w:color="auto" w:fill="FFFFFF"/>
        </w:rPr>
        <w:t>Los próximos cursos que hay programados, y para los que hay plazas libres y no han sido iniciados son:</w:t>
      </w:r>
    </w:p>
    <w:p w:rsidR="007D44EA" w:rsidRDefault="007D44EA" w:rsidP="007D44EA"/>
    <w:p w:rsidR="007D44EA" w:rsidRDefault="007D44EA" w:rsidP="007D44EA">
      <w:pPr>
        <w:pStyle w:val="NormalWeb"/>
        <w:spacing w:before="160" w:beforeAutospacing="0" w:after="160" w:afterAutospacing="0" w:line="480" w:lineRule="auto"/>
      </w:pPr>
      <w:r>
        <w:rPr>
          <w:rFonts w:ascii="Arial" w:hAnsi="Arial" w:cs="Arial"/>
          <w:noProof/>
          <w:color w:val="000000"/>
          <w:sz w:val="22"/>
          <w:szCs w:val="22"/>
        </w:rPr>
        <w:lastRenderedPageBreak/>
        <w:drawing>
          <wp:inline distT="0" distB="0" distL="0" distR="0">
            <wp:extent cx="6286500" cy="6408420"/>
            <wp:effectExtent l="0" t="0" r="0" b="0"/>
            <wp:docPr id="1" name="Imagen 1" descr="https://lh3.googleusercontent.com/jplNb6p2XhuKoNoCLZT2sDI3MflQgk5PfyHdtj9QDmfKebDgRVQqSCLhCdCGUgz_2KJ8o_azxV-CFW66vcd11fdy5XHPzmYV_CookGVEcNH9fgyKg9GArnw5ETO5iu0XliIPFvnDS1Sy1Ivd9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lh3.googleusercontent.com/jplNb6p2XhuKoNoCLZT2sDI3MflQgk5PfyHdtj9QDmfKebDgRVQqSCLhCdCGUgz_2KJ8o_azxV-CFW66vcd11fdy5XHPzmYV_CookGVEcNH9fgyKg9GArnw5ETO5iu0XliIPFvnDS1Sy1Ivd9Q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640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4EA" w:rsidRDefault="007D44EA" w:rsidP="007D44EA">
      <w:pPr>
        <w:pStyle w:val="NormalWeb"/>
        <w:spacing w:before="160" w:beforeAutospacing="0" w:after="160" w:afterAutospacing="0" w:line="480" w:lineRule="auto"/>
      </w:pPr>
      <w:hyperlink r:id="rId9" w:history="1">
        <w:r>
          <w:rPr>
            <w:rStyle w:val="Hipervnculo"/>
            <w:rFonts w:ascii="Arial" w:eastAsiaTheme="majorEastAsia" w:hAnsi="Arial" w:cs="Arial"/>
            <w:color w:val="1155CC"/>
            <w:sz w:val="23"/>
            <w:szCs w:val="23"/>
            <w:shd w:val="clear" w:color="auto" w:fill="FFFFFF"/>
          </w:rPr>
          <w:t>http://www.corenetworks.es/es/cursos-oficiales-de-oracle-gratis-para-desempleados-en-madrid-es/view/form</w:t>
        </w:r>
      </w:hyperlink>
    </w:p>
    <w:p w:rsidR="007D44EA" w:rsidRDefault="007D44EA" w:rsidP="007D44EA">
      <w:pPr>
        <w:spacing w:after="240"/>
      </w:pPr>
      <w:r>
        <w:br/>
      </w:r>
      <w:r>
        <w:br/>
      </w:r>
      <w:r>
        <w:br/>
      </w:r>
    </w:p>
    <w:p w:rsidR="007D44EA" w:rsidRPr="007D44EA" w:rsidRDefault="007D44EA" w:rsidP="007D44EA">
      <w:pPr>
        <w:pStyle w:val="Ttulo1"/>
        <w:spacing w:before="0"/>
        <w:rPr>
          <w:b/>
        </w:rPr>
      </w:pPr>
      <w:r w:rsidRPr="007D44EA">
        <w:rPr>
          <w:rFonts w:ascii="Arial" w:hAnsi="Arial" w:cs="Arial"/>
          <w:b/>
          <w:color w:val="auto"/>
        </w:rPr>
        <w:lastRenderedPageBreak/>
        <w:t>ADMINISTRACIÓN DE BASES DE DATOS ORACLE</w:t>
      </w:r>
    </w:p>
    <w:p w:rsidR="007D44EA" w:rsidRDefault="007D44EA" w:rsidP="007D44EA"/>
    <w:p w:rsidR="007D44EA" w:rsidRDefault="007D44EA" w:rsidP="007D44E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Instalar, configurar y mantener las bases de datos Oracle, Oracle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Database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y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MySQL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y desempeñar todas las tareas complejas de seguridad, redes, servidor de aplicaciones y ajuste de rendimiento de consultas. </w:t>
      </w:r>
    </w:p>
    <w:p w:rsidR="007D44EA" w:rsidRDefault="007D44EA" w:rsidP="007D44E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Este curso te habilita para poder presentarte a las pruebas siguientes:</w:t>
      </w:r>
    </w:p>
    <w:p w:rsidR="007D44EA" w:rsidRDefault="007D44EA" w:rsidP="007D44EA"/>
    <w:p w:rsidR="007D44EA" w:rsidRDefault="007D44EA" w:rsidP="007D44EA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Oracle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Certified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Professional, Oracle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Database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: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Advanced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Administration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– 1Z0-063</w:t>
      </w:r>
    </w:p>
    <w:p w:rsidR="007D44EA" w:rsidRDefault="007D44EA" w:rsidP="007D44EA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Oracle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Certified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Expert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Oracle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Database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: SQL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Certified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Expert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– 1Z0-047</w:t>
      </w:r>
    </w:p>
    <w:p w:rsidR="007D44EA" w:rsidRDefault="007D44EA" w:rsidP="007D44EA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Oracle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Certified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Professional 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MySQL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Database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Administrator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– 1Z0-883</w:t>
      </w:r>
    </w:p>
    <w:p w:rsidR="007D44EA" w:rsidRDefault="007D44EA" w:rsidP="007D44EA">
      <w:pPr>
        <w:rPr>
          <w:rFonts w:ascii="Times New Roman" w:hAnsi="Times New Roman" w:cs="Times New Roman"/>
          <w:sz w:val="24"/>
          <w:szCs w:val="24"/>
        </w:rPr>
      </w:pPr>
    </w:p>
    <w:p w:rsidR="007D44EA" w:rsidRDefault="007D44EA" w:rsidP="007D44EA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-</w:t>
      </w:r>
      <w:r>
        <w:rPr>
          <w:rFonts w:ascii="Arial" w:hAnsi="Arial" w:cs="Arial"/>
          <w:color w:val="000000"/>
          <w:sz w:val="22"/>
          <w:szCs w:val="22"/>
        </w:rPr>
        <w:t>Madrid</w:t>
      </w:r>
    </w:p>
    <w:p w:rsidR="007D44EA" w:rsidRDefault="007D44EA" w:rsidP="007D44EA">
      <w:pPr>
        <w:pStyle w:val="NormalWeb"/>
        <w:spacing w:before="0" w:beforeAutospacing="0" w:after="0" w:afterAutospacing="0"/>
      </w:pPr>
    </w:p>
    <w:p w:rsidR="007D44EA" w:rsidRDefault="007D44EA" w:rsidP="007D44EA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-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Subvencionado(</w:t>
      </w:r>
      <w:proofErr w:type="gramEnd"/>
      <w:r>
        <w:rPr>
          <w:rFonts w:ascii="Arial" w:hAnsi="Arial" w:cs="Arial"/>
          <w:color w:val="000000"/>
          <w:sz w:val="22"/>
          <w:szCs w:val="22"/>
        </w:rPr>
        <w:t>Gratis)</w:t>
      </w:r>
    </w:p>
    <w:p w:rsidR="007D44EA" w:rsidRDefault="007D44EA" w:rsidP="007D44EA">
      <w:pPr>
        <w:pStyle w:val="NormalWeb"/>
        <w:spacing w:before="0" w:beforeAutospacing="0" w:after="0" w:afterAutospacing="0"/>
      </w:pPr>
    </w:p>
    <w:p w:rsidR="007D44EA" w:rsidRDefault="007D44EA" w:rsidP="007D44EA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-</w:t>
      </w:r>
      <w:r>
        <w:rPr>
          <w:rFonts w:ascii="Arial" w:hAnsi="Arial" w:cs="Arial"/>
          <w:color w:val="000000"/>
          <w:sz w:val="22"/>
          <w:szCs w:val="22"/>
        </w:rPr>
        <w:t>200 horas lectivas</w:t>
      </w:r>
    </w:p>
    <w:p w:rsidR="007D44EA" w:rsidRDefault="007D44EA" w:rsidP="007D44EA">
      <w:pPr>
        <w:pStyle w:val="NormalWeb"/>
        <w:spacing w:before="0" w:beforeAutospacing="0" w:after="0" w:afterAutospacing="0"/>
      </w:pPr>
    </w:p>
    <w:p w:rsidR="007D44EA" w:rsidRDefault="007D44EA" w:rsidP="007D44E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-D</w:t>
      </w:r>
      <w:r>
        <w:rPr>
          <w:rFonts w:ascii="Arial" w:hAnsi="Arial" w:cs="Arial"/>
          <w:color w:val="000000"/>
          <w:sz w:val="22"/>
          <w:szCs w:val="22"/>
        </w:rPr>
        <w:t>uración de 40 días</w:t>
      </w:r>
    </w:p>
    <w:p w:rsidR="007D44EA" w:rsidRDefault="007D44EA" w:rsidP="007D44EA">
      <w:pPr>
        <w:spacing w:after="240"/>
      </w:pPr>
    </w:p>
    <w:p w:rsidR="007D44EA" w:rsidRPr="007D44EA" w:rsidRDefault="007D44EA" w:rsidP="007D44EA">
      <w:pPr>
        <w:pStyle w:val="Ttulo1"/>
        <w:spacing w:before="0" w:after="0"/>
        <w:rPr>
          <w:b/>
          <w:color w:val="auto"/>
        </w:rPr>
      </w:pPr>
      <w:r w:rsidRPr="007D44EA">
        <w:rPr>
          <w:rFonts w:ascii="Arial" w:hAnsi="Arial" w:cs="Arial"/>
          <w:b/>
          <w:color w:val="auto"/>
          <w:shd w:val="clear" w:color="auto" w:fill="FFFFFF"/>
        </w:rPr>
        <w:t xml:space="preserve">Desarrollo de Aplicaciones Web sobre Oracle </w:t>
      </w:r>
      <w:proofErr w:type="spellStart"/>
      <w:r w:rsidRPr="007D44EA">
        <w:rPr>
          <w:rFonts w:ascii="Arial" w:hAnsi="Arial" w:cs="Arial"/>
          <w:b/>
          <w:color w:val="auto"/>
          <w:shd w:val="clear" w:color="auto" w:fill="FFFFFF"/>
        </w:rPr>
        <w:t>Database</w:t>
      </w:r>
      <w:proofErr w:type="spellEnd"/>
    </w:p>
    <w:p w:rsidR="007D44EA" w:rsidRPr="007D44EA" w:rsidRDefault="007D44EA" w:rsidP="007D44EA">
      <w:pPr>
        <w:spacing w:after="240"/>
        <w:rPr>
          <w:sz w:val="22"/>
          <w:szCs w:val="22"/>
        </w:rPr>
      </w:pPr>
      <w:r>
        <w:br/>
      </w:r>
    </w:p>
    <w:p w:rsidR="007D44EA" w:rsidRDefault="007D44EA" w:rsidP="007D44EA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  <w:shd w:val="clear" w:color="auto" w:fill="FFFFFF"/>
        </w:rPr>
      </w:pPr>
      <w:r w:rsidRPr="007D44EA">
        <w:rPr>
          <w:rFonts w:ascii="Arial" w:hAnsi="Arial" w:cs="Arial"/>
          <w:sz w:val="22"/>
          <w:szCs w:val="22"/>
          <w:shd w:val="clear" w:color="auto" w:fill="FFFFFF"/>
        </w:rPr>
        <w:t>Esta formación, que se desarrollará siguiendo una metodología íntegramente presencial, tiene una duración total de 160 horas, las cuales se repar</w:t>
      </w:r>
      <w:r>
        <w:rPr>
          <w:rFonts w:ascii="Arial" w:hAnsi="Arial" w:cs="Arial"/>
          <w:sz w:val="22"/>
          <w:szCs w:val="22"/>
          <w:shd w:val="clear" w:color="auto" w:fill="FFFFFF"/>
        </w:rPr>
        <w:t>tirán a los largo de 6 semanas.</w:t>
      </w:r>
    </w:p>
    <w:p w:rsidR="007D44EA" w:rsidRDefault="007D44EA" w:rsidP="007D44EA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  <w:shd w:val="clear" w:color="auto" w:fill="FFFFFF"/>
        </w:rPr>
      </w:pPr>
    </w:p>
    <w:p w:rsidR="007D44EA" w:rsidRPr="007D44EA" w:rsidRDefault="007D44EA" w:rsidP="007D44EA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7D44EA">
        <w:rPr>
          <w:rFonts w:ascii="Arial" w:hAnsi="Arial" w:cs="Arial"/>
          <w:sz w:val="22"/>
          <w:szCs w:val="22"/>
          <w:shd w:val="clear" w:color="auto" w:fill="FFFFFF"/>
        </w:rPr>
        <w:t xml:space="preserve"> Los contenidos están en inglés, pero los instructores te traducirán para que te sean más accesibles. Al finalizar, estarás perfectamente capacitado para presentarte a las pruebas de obtención de la certificación oficial expedida por Oracle.</w:t>
      </w:r>
    </w:p>
    <w:p w:rsidR="007D44EA" w:rsidRPr="007D44EA" w:rsidRDefault="007D44EA" w:rsidP="007D44EA">
      <w:pPr>
        <w:rPr>
          <w:sz w:val="22"/>
          <w:szCs w:val="22"/>
        </w:rPr>
      </w:pPr>
    </w:p>
    <w:p w:rsidR="007D44EA" w:rsidRPr="007D44EA" w:rsidRDefault="007D44EA" w:rsidP="007D44EA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7D44EA">
        <w:rPr>
          <w:rFonts w:ascii="Arial" w:hAnsi="Arial" w:cs="Arial"/>
          <w:sz w:val="22"/>
          <w:szCs w:val="22"/>
          <w:shd w:val="clear" w:color="auto" w:fill="FFFFFF"/>
        </w:rPr>
        <w:t>VALENCIA 160 HORAS LECTIVAS, 6 SEMANAS SUBVENCIONADO</w:t>
      </w:r>
    </w:p>
    <w:p w:rsidR="007D44EA" w:rsidRPr="007D44EA" w:rsidRDefault="007D44EA" w:rsidP="007D44EA">
      <w:pPr>
        <w:spacing w:after="240"/>
        <w:rPr>
          <w:sz w:val="22"/>
          <w:szCs w:val="22"/>
        </w:rPr>
      </w:pPr>
    </w:p>
    <w:p w:rsidR="007D44EA" w:rsidRPr="007D44EA" w:rsidRDefault="007D44EA" w:rsidP="007D44EA">
      <w:pPr>
        <w:pStyle w:val="NormalWeb"/>
        <w:spacing w:before="0" w:beforeAutospacing="0" w:after="380" w:afterAutospacing="0"/>
        <w:rPr>
          <w:sz w:val="22"/>
          <w:szCs w:val="22"/>
        </w:rPr>
      </w:pPr>
      <w:r w:rsidRPr="007D44EA">
        <w:rPr>
          <w:rFonts w:ascii="Arial" w:hAnsi="Arial" w:cs="Arial"/>
          <w:sz w:val="22"/>
          <w:szCs w:val="22"/>
          <w:shd w:val="clear" w:color="auto" w:fill="FFFFFF"/>
        </w:rPr>
        <w:t>Para más información de cursos subvencionados como los ejemplos anteriores, consulte:</w:t>
      </w:r>
    </w:p>
    <w:p w:rsidR="007D44EA" w:rsidRDefault="007D44EA" w:rsidP="007D44EA">
      <w:pPr>
        <w:pStyle w:val="NormalWeb"/>
        <w:spacing w:before="0" w:beforeAutospacing="0" w:after="380" w:afterAutospacing="0"/>
      </w:pPr>
      <w:hyperlink r:id="rId10" w:history="1">
        <w:r>
          <w:rPr>
            <w:rStyle w:val="Hipervnculo"/>
            <w:rFonts w:ascii="Arial" w:eastAsiaTheme="majorEastAsia" w:hAnsi="Arial" w:cs="Arial"/>
            <w:color w:val="1155CC"/>
            <w:sz w:val="18"/>
            <w:szCs w:val="18"/>
            <w:shd w:val="clear" w:color="auto" w:fill="FFFFFF"/>
          </w:rPr>
          <w:t>http://www.emagister.com/subvencionados/cursos-gratis-de-oracle-tematica-118.htm</w:t>
        </w:r>
      </w:hyperlink>
    </w:p>
    <w:p w:rsidR="007D44EA" w:rsidRDefault="007D44EA" w:rsidP="007D44EA">
      <w:pPr>
        <w:spacing w:after="240"/>
      </w:pPr>
      <w:r>
        <w:br/>
      </w:r>
      <w:r>
        <w:br/>
      </w:r>
      <w:r>
        <w:br/>
      </w:r>
    </w:p>
    <w:p w:rsidR="007D44EA" w:rsidRDefault="007D44EA" w:rsidP="007D44EA">
      <w:pPr>
        <w:pStyle w:val="Ttulo1"/>
        <w:spacing w:before="480" w:after="120"/>
      </w:pPr>
      <w:r>
        <w:rPr>
          <w:rFonts w:ascii="Arial" w:hAnsi="Arial" w:cs="Arial"/>
          <w:color w:val="000000"/>
          <w:sz w:val="46"/>
          <w:szCs w:val="46"/>
        </w:rPr>
        <w:lastRenderedPageBreak/>
        <w:t xml:space="preserve">7. </w:t>
      </w:r>
      <w:r>
        <w:rPr>
          <w:rFonts w:ascii="Arial" w:hAnsi="Arial" w:cs="Arial"/>
          <w:color w:val="000000"/>
          <w:sz w:val="46"/>
          <w:szCs w:val="46"/>
        </w:rPr>
        <w:t>Recursos para implementar las tecnologías</w:t>
      </w:r>
      <w:r>
        <w:rPr>
          <w:rFonts w:ascii="Arial" w:hAnsi="Arial" w:cs="Arial"/>
          <w:color w:val="000000"/>
          <w:sz w:val="46"/>
          <w:szCs w:val="46"/>
        </w:rPr>
        <w:t xml:space="preserve"> </w:t>
      </w:r>
    </w:p>
    <w:p w:rsidR="007D44EA" w:rsidRDefault="007D44EA" w:rsidP="007D44EA">
      <w:pPr>
        <w:pStyle w:val="Ttulo2"/>
        <w:spacing w:before="360" w:after="80"/>
      </w:pPr>
      <w:r>
        <w:rPr>
          <w:rFonts w:ascii="Arial" w:hAnsi="Arial" w:cs="Arial"/>
          <w:color w:val="000000"/>
          <w:sz w:val="28"/>
          <w:szCs w:val="28"/>
          <w:u w:val="single"/>
        </w:rPr>
        <w:t>7.1 Recursos para implementar la tecnología A</w:t>
      </w:r>
    </w:p>
    <w:p w:rsidR="007D44EA" w:rsidRDefault="007D44EA" w:rsidP="007D44EA"/>
    <w:p w:rsidR="007D44EA" w:rsidRPr="007D44EA" w:rsidRDefault="007D44EA" w:rsidP="007D44EA">
      <w:pPr>
        <w:pStyle w:val="Ttulo1"/>
        <w:spacing w:before="0"/>
        <w:rPr>
          <w:rFonts w:ascii="Arial" w:hAnsi="Arial" w:cs="Arial"/>
          <w:b/>
          <w:sz w:val="22"/>
          <w:szCs w:val="22"/>
        </w:rPr>
      </w:pPr>
      <w:proofErr w:type="spellStart"/>
      <w:r w:rsidRPr="007D44EA">
        <w:rPr>
          <w:rFonts w:ascii="Arial" w:hAnsi="Arial" w:cs="Arial"/>
          <w:b/>
          <w:color w:val="000000" w:themeColor="text1"/>
          <w:sz w:val="22"/>
          <w:szCs w:val="22"/>
          <w:u w:val="single"/>
          <w:shd w:val="clear" w:color="auto" w:fill="FFFFFF"/>
        </w:rPr>
        <w:t>RapidMiner</w:t>
      </w:r>
      <w:proofErr w:type="spellEnd"/>
      <w:r w:rsidRPr="007D44EA">
        <w:rPr>
          <w:rFonts w:ascii="Arial" w:hAnsi="Arial" w:cs="Arial"/>
          <w:b/>
          <w:color w:val="000000" w:themeColor="text1"/>
          <w:sz w:val="22"/>
          <w:szCs w:val="22"/>
          <w:shd w:val="clear" w:color="auto" w:fill="FFFFFF"/>
        </w:rPr>
        <w:t xml:space="preserve"> </w:t>
      </w:r>
      <w:r w:rsidRPr="007D44EA">
        <w:rPr>
          <w:rFonts w:ascii="Arial" w:hAnsi="Arial" w:cs="Arial"/>
          <w:b/>
          <w:color w:val="000000"/>
          <w:sz w:val="22"/>
          <w:szCs w:val="22"/>
          <w:shd w:val="clear" w:color="auto" w:fill="FFFFFF"/>
        </w:rPr>
        <w:t xml:space="preserve">ha colgado en </w:t>
      </w:r>
      <w:proofErr w:type="spellStart"/>
      <w:r w:rsidRPr="007D44EA">
        <w:rPr>
          <w:rFonts w:ascii="Arial" w:hAnsi="Arial" w:cs="Arial"/>
          <w:b/>
          <w:color w:val="000000"/>
          <w:sz w:val="22"/>
          <w:szCs w:val="22"/>
          <w:shd w:val="clear" w:color="auto" w:fill="FFFFFF"/>
        </w:rPr>
        <w:t>Youtube</w:t>
      </w:r>
      <w:proofErr w:type="spellEnd"/>
      <w:r w:rsidRPr="007D44EA">
        <w:rPr>
          <w:rFonts w:ascii="Arial" w:hAnsi="Arial" w:cs="Arial"/>
          <w:b/>
          <w:color w:val="000000"/>
          <w:sz w:val="22"/>
          <w:szCs w:val="22"/>
          <w:shd w:val="clear" w:color="auto" w:fill="FFFFFF"/>
        </w:rPr>
        <w:t xml:space="preserve"> tres videos que componen un tutorial rápido que cubre la instalación y los primeros pasos de su producto:</w:t>
      </w:r>
    </w:p>
    <w:p w:rsidR="007D44EA" w:rsidRDefault="007D44EA" w:rsidP="007D44EA">
      <w:pPr>
        <w:pStyle w:val="NormalWeb"/>
        <w:spacing w:before="0" w:beforeAutospacing="0" w:after="0" w:afterAutospacing="0"/>
        <w:rPr>
          <w:rFonts w:ascii="Arial" w:eastAsiaTheme="majorEastAsia" w:hAnsi="Arial" w:cs="Arial"/>
          <w:sz w:val="22"/>
          <w:szCs w:val="22"/>
        </w:rPr>
      </w:pPr>
      <w:hyperlink r:id="rId11" w:history="1">
        <w:r w:rsidRPr="00904B41">
          <w:rPr>
            <w:rStyle w:val="Hipervnculo"/>
            <w:rFonts w:ascii="Arial" w:eastAsiaTheme="majorEastAsia" w:hAnsi="Arial" w:cs="Arial"/>
            <w:sz w:val="22"/>
            <w:szCs w:val="22"/>
          </w:rPr>
          <w:t>https://www.youtube.com/user/RapidIVideos/playlists</w:t>
        </w:r>
      </w:hyperlink>
    </w:p>
    <w:p w:rsidR="007D44EA" w:rsidRPr="007D44EA" w:rsidRDefault="007D44EA" w:rsidP="007D44EA">
      <w:pPr>
        <w:spacing w:after="240"/>
        <w:rPr>
          <w:rFonts w:ascii="Arial" w:hAnsi="Arial" w:cs="Arial"/>
          <w:sz w:val="22"/>
          <w:szCs w:val="22"/>
        </w:rPr>
      </w:pPr>
    </w:p>
    <w:p w:rsidR="007D44EA" w:rsidRPr="007D44EA" w:rsidRDefault="007D44EA" w:rsidP="007D44EA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Arial" w:hAnsi="Arial" w:cs="Arial"/>
          <w:color w:val="666666"/>
          <w:sz w:val="22"/>
          <w:szCs w:val="22"/>
        </w:rPr>
      </w:pPr>
      <w:r w:rsidRPr="007D44EA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El primero muestra el proceso de instalación de </w:t>
      </w:r>
      <w:proofErr w:type="spellStart"/>
      <w:r w:rsidRPr="007D44EA">
        <w:rPr>
          <w:rFonts w:ascii="Arial" w:hAnsi="Arial" w:cs="Arial"/>
          <w:color w:val="000000"/>
          <w:sz w:val="22"/>
          <w:szCs w:val="22"/>
          <w:shd w:val="clear" w:color="auto" w:fill="FFFFFF"/>
        </w:rPr>
        <w:t>Rapidminer</w:t>
      </w:r>
      <w:proofErr w:type="spellEnd"/>
      <w:r w:rsidRPr="007D44EA">
        <w:rPr>
          <w:rFonts w:ascii="Arial" w:hAnsi="Arial" w:cs="Arial"/>
          <w:color w:val="000000"/>
          <w:sz w:val="22"/>
          <w:szCs w:val="22"/>
          <w:shd w:val="clear" w:color="auto" w:fill="FFFFFF"/>
        </w:rPr>
        <w:t>.</w:t>
      </w:r>
    </w:p>
    <w:p w:rsidR="007D44EA" w:rsidRPr="007D44EA" w:rsidRDefault="007D44EA" w:rsidP="007D44EA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Arial" w:hAnsi="Arial" w:cs="Arial"/>
          <w:color w:val="666666"/>
          <w:sz w:val="22"/>
          <w:szCs w:val="22"/>
        </w:rPr>
      </w:pPr>
      <w:r w:rsidRPr="007D44EA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El segundo, muestra cómo construir algunos modelos sencillos con </w:t>
      </w:r>
      <w:proofErr w:type="spellStart"/>
      <w:r w:rsidRPr="007D44EA">
        <w:rPr>
          <w:rFonts w:ascii="Arial" w:hAnsi="Arial" w:cs="Arial"/>
          <w:color w:val="000000"/>
          <w:sz w:val="22"/>
          <w:szCs w:val="22"/>
          <w:shd w:val="clear" w:color="auto" w:fill="FFFFFF"/>
        </w:rPr>
        <w:t>RapidMiner</w:t>
      </w:r>
      <w:proofErr w:type="spellEnd"/>
      <w:r w:rsidRPr="007D44EA">
        <w:rPr>
          <w:rFonts w:ascii="Arial" w:hAnsi="Arial" w:cs="Arial"/>
          <w:color w:val="000000"/>
          <w:sz w:val="22"/>
          <w:szCs w:val="22"/>
          <w:shd w:val="clear" w:color="auto" w:fill="FFFFFF"/>
        </w:rPr>
        <w:t>.</w:t>
      </w:r>
    </w:p>
    <w:p w:rsidR="007D44EA" w:rsidRPr="007D44EA" w:rsidRDefault="007D44EA" w:rsidP="007D44EA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160" w:afterAutospacing="0"/>
        <w:ind w:left="0"/>
        <w:textAlignment w:val="baseline"/>
        <w:rPr>
          <w:rFonts w:ascii="Arial" w:hAnsi="Arial" w:cs="Arial"/>
          <w:color w:val="666666"/>
          <w:sz w:val="22"/>
          <w:szCs w:val="22"/>
        </w:rPr>
      </w:pPr>
      <w:r w:rsidRPr="007D44EA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El tercero, sobre cómo instalar extensiones en </w:t>
      </w:r>
      <w:proofErr w:type="spellStart"/>
      <w:r w:rsidRPr="007D44EA">
        <w:rPr>
          <w:rFonts w:ascii="Arial" w:hAnsi="Arial" w:cs="Arial"/>
          <w:color w:val="000000"/>
          <w:sz w:val="22"/>
          <w:szCs w:val="22"/>
          <w:shd w:val="clear" w:color="auto" w:fill="FFFFFF"/>
        </w:rPr>
        <w:t>RapidMiner</w:t>
      </w:r>
      <w:proofErr w:type="spellEnd"/>
      <w:r w:rsidRPr="007D44EA">
        <w:rPr>
          <w:rFonts w:ascii="Arial" w:hAnsi="Arial" w:cs="Arial"/>
          <w:color w:val="000000"/>
          <w:sz w:val="22"/>
          <w:szCs w:val="22"/>
          <w:shd w:val="clear" w:color="auto" w:fill="FFFFFF"/>
        </w:rPr>
        <w:t>.</w:t>
      </w:r>
    </w:p>
    <w:p w:rsidR="007D44EA" w:rsidRPr="007D44EA" w:rsidRDefault="007D44EA" w:rsidP="007D44EA">
      <w:pPr>
        <w:pStyle w:val="Ttulo1"/>
        <w:spacing w:before="480" w:after="120"/>
        <w:rPr>
          <w:rFonts w:ascii="Arial" w:hAnsi="Arial" w:cs="Arial"/>
          <w:b/>
          <w:color w:val="auto"/>
          <w:sz w:val="22"/>
          <w:szCs w:val="22"/>
        </w:rPr>
      </w:pPr>
      <w:proofErr w:type="spellStart"/>
      <w:r w:rsidRPr="007D44EA">
        <w:rPr>
          <w:rFonts w:ascii="Arial" w:hAnsi="Arial" w:cs="Arial"/>
          <w:b/>
          <w:color w:val="000000"/>
          <w:sz w:val="22"/>
          <w:szCs w:val="22"/>
          <w:shd w:val="clear" w:color="auto" w:fill="FFFFFF"/>
        </w:rPr>
        <w:t>RapidMiner</w:t>
      </w:r>
      <w:proofErr w:type="spellEnd"/>
      <w:r w:rsidRPr="007D44EA">
        <w:rPr>
          <w:rFonts w:ascii="Arial" w:hAnsi="Arial" w:cs="Arial"/>
          <w:b/>
          <w:color w:val="000000"/>
          <w:sz w:val="22"/>
          <w:szCs w:val="22"/>
          <w:shd w:val="clear" w:color="auto" w:fill="FFFFFF"/>
        </w:rPr>
        <w:t>: Tutorial online + Operadores</w:t>
      </w:r>
    </w:p>
    <w:p w:rsidR="007D44EA" w:rsidRDefault="007D44EA" w:rsidP="007D44EA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hyperlink r:id="rId12" w:history="1">
        <w:r w:rsidRPr="00904B41">
          <w:rPr>
            <w:rStyle w:val="Hipervnculo"/>
            <w:rFonts w:ascii="Arial" w:eastAsiaTheme="majorEastAsia" w:hAnsi="Arial" w:cs="Arial"/>
            <w:sz w:val="22"/>
            <w:szCs w:val="22"/>
          </w:rPr>
          <w:t>http://www.dataprix.com/rapidminer-tutorial-online-operadores</w:t>
        </w:r>
      </w:hyperlink>
    </w:p>
    <w:p w:rsidR="007D44EA" w:rsidRPr="007D44EA" w:rsidRDefault="007D44EA" w:rsidP="007D44EA">
      <w:pPr>
        <w:rPr>
          <w:rFonts w:ascii="Arial" w:hAnsi="Arial" w:cs="Arial"/>
          <w:sz w:val="22"/>
          <w:szCs w:val="22"/>
        </w:rPr>
      </w:pPr>
    </w:p>
    <w:p w:rsidR="007D44EA" w:rsidRPr="007D44EA" w:rsidRDefault="007D44EA" w:rsidP="007D44EA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7D44EA">
        <w:rPr>
          <w:rFonts w:ascii="Arial" w:hAnsi="Arial" w:cs="Arial"/>
          <w:color w:val="000000"/>
          <w:sz w:val="22"/>
          <w:szCs w:val="22"/>
          <w:shd w:val="clear" w:color="auto" w:fill="FFFFFF"/>
        </w:rPr>
        <w:t>"</w:t>
      </w:r>
      <w:proofErr w:type="spellStart"/>
      <w:r w:rsidRPr="007D44EA">
        <w:rPr>
          <w:rFonts w:ascii="Arial" w:hAnsi="Arial" w:cs="Arial"/>
          <w:color w:val="000000"/>
          <w:sz w:val="22"/>
          <w:szCs w:val="22"/>
          <w:shd w:val="clear" w:color="auto" w:fill="FFFFFF"/>
        </w:rPr>
        <w:t>RapidMiner</w:t>
      </w:r>
      <w:proofErr w:type="spellEnd"/>
      <w:r w:rsidRPr="007D44EA">
        <w:rPr>
          <w:rFonts w:ascii="Arial" w:hAnsi="Arial" w:cs="Arial"/>
          <w:color w:val="000000"/>
          <w:sz w:val="22"/>
          <w:szCs w:val="22"/>
          <w:shd w:val="clear" w:color="auto" w:fill="FFFFFF"/>
        </w:rPr>
        <w:t>: Tutorial online + Operadores" contiene los siguiente temas:</w:t>
      </w:r>
    </w:p>
    <w:p w:rsidR="007D44EA" w:rsidRPr="007D44EA" w:rsidRDefault="007D44EA" w:rsidP="007D44EA">
      <w:pPr>
        <w:pStyle w:val="NormalWeb"/>
        <w:numPr>
          <w:ilvl w:val="0"/>
          <w:numId w:val="5"/>
        </w:numPr>
        <w:shd w:val="clear" w:color="auto" w:fill="FFFFFF"/>
        <w:spacing w:before="540" w:beforeAutospacing="0" w:after="0" w:afterAutospacing="0"/>
        <w:ind w:left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7D44EA">
        <w:rPr>
          <w:rFonts w:ascii="Arial" w:hAnsi="Arial" w:cs="Arial"/>
          <w:color w:val="000000"/>
          <w:sz w:val="22"/>
          <w:szCs w:val="22"/>
          <w:shd w:val="clear" w:color="auto" w:fill="FFFFFF"/>
        </w:rPr>
        <w:t>Instalación:</w:t>
      </w:r>
    </w:p>
    <w:p w:rsidR="007D44EA" w:rsidRPr="007D44EA" w:rsidRDefault="007D44EA" w:rsidP="007D44EA">
      <w:pPr>
        <w:pStyle w:val="NormalWeb"/>
        <w:numPr>
          <w:ilvl w:val="1"/>
          <w:numId w:val="5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7D44EA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Detalla como descargar, instalar y ejecutar </w:t>
      </w:r>
      <w:proofErr w:type="spellStart"/>
      <w:r w:rsidRPr="007D44EA">
        <w:rPr>
          <w:rFonts w:ascii="Arial" w:hAnsi="Arial" w:cs="Arial"/>
          <w:color w:val="000000"/>
          <w:sz w:val="22"/>
          <w:szCs w:val="22"/>
          <w:shd w:val="clear" w:color="auto" w:fill="FFFFFF"/>
        </w:rPr>
        <w:t>RapidMiner</w:t>
      </w:r>
      <w:proofErr w:type="spellEnd"/>
      <w:r w:rsidRPr="007D44EA">
        <w:rPr>
          <w:rFonts w:ascii="Arial" w:hAnsi="Arial" w:cs="Arial"/>
          <w:color w:val="000000"/>
          <w:sz w:val="22"/>
          <w:szCs w:val="22"/>
          <w:shd w:val="clear" w:color="auto" w:fill="FFFFFF"/>
        </w:rPr>
        <w:t>.</w:t>
      </w:r>
    </w:p>
    <w:p w:rsidR="007D44EA" w:rsidRPr="007D44EA" w:rsidRDefault="007D44EA" w:rsidP="007D44EA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7D44EA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Tutorial de </w:t>
      </w:r>
      <w:proofErr w:type="spellStart"/>
      <w:r w:rsidRPr="007D44EA">
        <w:rPr>
          <w:rFonts w:ascii="Arial" w:hAnsi="Arial" w:cs="Arial"/>
          <w:color w:val="000000"/>
          <w:sz w:val="22"/>
          <w:szCs w:val="22"/>
          <w:shd w:val="clear" w:color="auto" w:fill="FFFFFF"/>
        </w:rPr>
        <w:t>RapidMiner</w:t>
      </w:r>
      <w:proofErr w:type="spellEnd"/>
      <w:r w:rsidRPr="007D44EA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5.0:</w:t>
      </w:r>
    </w:p>
    <w:p w:rsidR="007D44EA" w:rsidRPr="007D44EA" w:rsidRDefault="007D44EA" w:rsidP="007D44EA">
      <w:pPr>
        <w:pStyle w:val="NormalWeb"/>
        <w:numPr>
          <w:ilvl w:val="1"/>
          <w:numId w:val="5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7D44EA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Describe paso a paso los 26 ejemplos presentes en el tutorial online de </w:t>
      </w:r>
      <w:proofErr w:type="spellStart"/>
      <w:r w:rsidRPr="007D44EA">
        <w:rPr>
          <w:rFonts w:ascii="Arial" w:hAnsi="Arial" w:cs="Arial"/>
          <w:color w:val="000000"/>
          <w:sz w:val="22"/>
          <w:szCs w:val="22"/>
          <w:shd w:val="clear" w:color="auto" w:fill="FFFFFF"/>
        </w:rPr>
        <w:t>RapidMiner</w:t>
      </w:r>
      <w:proofErr w:type="spellEnd"/>
      <w:r w:rsidRPr="007D44EA">
        <w:rPr>
          <w:rFonts w:ascii="Arial" w:hAnsi="Arial" w:cs="Arial"/>
          <w:color w:val="000000"/>
          <w:sz w:val="22"/>
          <w:szCs w:val="22"/>
          <w:shd w:val="clear" w:color="auto" w:fill="FFFFFF"/>
        </w:rPr>
        <w:t>.</w:t>
      </w:r>
    </w:p>
    <w:p w:rsidR="007D44EA" w:rsidRPr="007D44EA" w:rsidRDefault="007D44EA" w:rsidP="007D44EA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7D44EA">
        <w:rPr>
          <w:rFonts w:ascii="Arial" w:hAnsi="Arial" w:cs="Arial"/>
          <w:color w:val="000000"/>
          <w:sz w:val="22"/>
          <w:szCs w:val="22"/>
          <w:shd w:val="clear" w:color="auto" w:fill="FFFFFF"/>
        </w:rPr>
        <w:t>Anexo: Descripción de los Operadores utilizados en el Tutorial de RM5:</w:t>
      </w:r>
    </w:p>
    <w:p w:rsidR="007D44EA" w:rsidRPr="007D44EA" w:rsidRDefault="007D44EA" w:rsidP="007D44EA">
      <w:pPr>
        <w:pStyle w:val="NormalWeb"/>
        <w:numPr>
          <w:ilvl w:val="1"/>
          <w:numId w:val="5"/>
        </w:numPr>
        <w:shd w:val="clear" w:color="auto" w:fill="FFFFFF"/>
        <w:spacing w:before="0" w:beforeAutospacing="0" w:after="540" w:afterAutospacing="0"/>
        <w:ind w:left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7D44EA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Traducción basada en la wiki de </w:t>
      </w:r>
      <w:proofErr w:type="spellStart"/>
      <w:r w:rsidRPr="007D44EA">
        <w:rPr>
          <w:rFonts w:ascii="Arial" w:hAnsi="Arial" w:cs="Arial"/>
          <w:color w:val="000000"/>
          <w:sz w:val="22"/>
          <w:szCs w:val="22"/>
          <w:shd w:val="clear" w:color="auto" w:fill="FFFFFF"/>
        </w:rPr>
        <w:t>RadipMiner</w:t>
      </w:r>
      <w:proofErr w:type="spellEnd"/>
      <w:r w:rsidRPr="007D44EA">
        <w:rPr>
          <w:rFonts w:ascii="Arial" w:hAnsi="Arial" w:cs="Arial"/>
          <w:color w:val="000000"/>
          <w:sz w:val="22"/>
          <w:szCs w:val="22"/>
          <w:shd w:val="clear" w:color="auto" w:fill="FFFFFF"/>
        </w:rPr>
        <w:t>, en donde se tratan 75 operadores.</w:t>
      </w:r>
    </w:p>
    <w:p w:rsidR="007D44EA" w:rsidRPr="007D44EA" w:rsidRDefault="007D44EA" w:rsidP="007D44EA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7D44EA">
        <w:rPr>
          <w:rFonts w:ascii="Arial" w:hAnsi="Arial" w:cs="Arial"/>
          <w:b/>
          <w:bCs/>
          <w:color w:val="000000"/>
          <w:sz w:val="22"/>
          <w:szCs w:val="22"/>
        </w:rPr>
        <w:t xml:space="preserve">Tutorial: Uso básico de </w:t>
      </w:r>
      <w:proofErr w:type="spellStart"/>
      <w:r w:rsidRPr="007D44EA">
        <w:rPr>
          <w:rFonts w:ascii="Arial" w:hAnsi="Arial" w:cs="Arial"/>
          <w:b/>
          <w:bCs/>
          <w:color w:val="000000"/>
          <w:sz w:val="22"/>
          <w:szCs w:val="22"/>
        </w:rPr>
        <w:t>RapidMiner</w:t>
      </w:r>
      <w:proofErr w:type="spellEnd"/>
      <w:r w:rsidRPr="007D44EA">
        <w:rPr>
          <w:rFonts w:ascii="Arial" w:hAnsi="Arial" w:cs="Arial"/>
          <w:b/>
          <w:bCs/>
          <w:color w:val="000000"/>
          <w:sz w:val="22"/>
          <w:szCs w:val="22"/>
        </w:rPr>
        <w:t xml:space="preserve"> (10 páginas)</w:t>
      </w:r>
    </w:p>
    <w:p w:rsidR="007D44EA" w:rsidRPr="007D44EA" w:rsidRDefault="007D44EA" w:rsidP="007D44EA">
      <w:pPr>
        <w:rPr>
          <w:rFonts w:ascii="Arial" w:hAnsi="Arial" w:cs="Arial"/>
          <w:sz w:val="22"/>
          <w:szCs w:val="22"/>
        </w:rPr>
      </w:pPr>
    </w:p>
    <w:p w:rsidR="007D44EA" w:rsidRDefault="007D44EA" w:rsidP="007D44EA">
      <w:pPr>
        <w:pStyle w:val="NormalWeb"/>
        <w:spacing w:before="0" w:beforeAutospacing="0" w:after="0" w:afterAutospacing="0"/>
      </w:pPr>
      <w:hyperlink r:id="rId13" w:history="1">
        <w:r w:rsidRPr="00904B41">
          <w:rPr>
            <w:rStyle w:val="Hipervnculo"/>
            <w:rFonts w:ascii="Arial" w:eastAsiaTheme="majorEastAsia" w:hAnsi="Arial" w:cs="Arial"/>
            <w:sz w:val="22"/>
            <w:szCs w:val="22"/>
          </w:rPr>
          <w:t>http://users.dcc.uchile.cl/~nbaloian/DSS-DCC/Software/Tutorial%20RapidMiner/Tutorial_I%20.pdf</w:t>
        </w:r>
      </w:hyperlink>
    </w:p>
    <w:p w:rsidR="007D44EA" w:rsidRDefault="007D44EA" w:rsidP="007D44EA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7D44EA" w:rsidRDefault="007D44EA" w:rsidP="007D44EA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7D44EA" w:rsidRDefault="007D44EA" w:rsidP="007D44EA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7D44EA" w:rsidRDefault="007D44EA" w:rsidP="007D44EA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7D44EA" w:rsidRDefault="007D44EA" w:rsidP="007D44EA"/>
    <w:p w:rsidR="007D44EA" w:rsidRPr="007D44EA" w:rsidRDefault="007D44EA" w:rsidP="007D44EA">
      <w:pPr>
        <w:pStyle w:val="Ttulo3"/>
        <w:spacing w:before="280" w:after="80"/>
        <w:rPr>
          <w:u w:val="single"/>
        </w:rPr>
      </w:pPr>
      <w:r w:rsidRPr="007D44EA">
        <w:rPr>
          <w:rFonts w:ascii="Arial" w:hAnsi="Arial" w:cs="Arial"/>
          <w:color w:val="000000"/>
          <w:sz w:val="26"/>
          <w:szCs w:val="26"/>
          <w:u w:val="single"/>
        </w:rPr>
        <w:lastRenderedPageBreak/>
        <w:t>7.1.1 Recursos no gratuitos para implementar la tecnología A</w:t>
      </w:r>
    </w:p>
    <w:p w:rsidR="007D44EA" w:rsidRPr="007D44EA" w:rsidRDefault="007D44EA" w:rsidP="007D44EA">
      <w:pPr>
        <w:pStyle w:val="Ttulo1"/>
        <w:spacing w:before="300" w:after="300"/>
        <w:rPr>
          <w:rFonts w:ascii="Arial" w:hAnsi="Arial" w:cs="Arial"/>
          <w:b/>
          <w:color w:val="000000" w:themeColor="text1"/>
          <w:sz w:val="22"/>
          <w:szCs w:val="22"/>
        </w:rPr>
      </w:pPr>
      <w:r w:rsidRPr="007D44EA">
        <w:rPr>
          <w:rFonts w:ascii="Arial" w:hAnsi="Arial" w:cs="Arial"/>
          <w:b/>
          <w:color w:val="000000" w:themeColor="text1"/>
          <w:sz w:val="22"/>
          <w:szCs w:val="22"/>
          <w:shd w:val="clear" w:color="auto" w:fill="FFFFFF"/>
        </w:rPr>
        <w:t xml:space="preserve">Minería de datos y minería de textos con </w:t>
      </w:r>
      <w:proofErr w:type="spellStart"/>
      <w:r w:rsidRPr="007D44EA">
        <w:rPr>
          <w:rFonts w:ascii="Arial" w:hAnsi="Arial" w:cs="Arial"/>
          <w:b/>
          <w:color w:val="000000" w:themeColor="text1"/>
          <w:sz w:val="22"/>
          <w:szCs w:val="22"/>
          <w:shd w:val="clear" w:color="auto" w:fill="FFFFFF"/>
        </w:rPr>
        <w:t>rapidminer</w:t>
      </w:r>
      <w:proofErr w:type="spellEnd"/>
      <w:r w:rsidRPr="007D44EA">
        <w:rPr>
          <w:rFonts w:ascii="Arial" w:hAnsi="Arial" w:cs="Arial"/>
          <w:b/>
          <w:color w:val="000000" w:themeColor="text1"/>
          <w:sz w:val="22"/>
          <w:szCs w:val="22"/>
          <w:shd w:val="clear" w:color="auto" w:fill="FFFFFF"/>
        </w:rPr>
        <w:t xml:space="preserve"> (</w:t>
      </w:r>
      <w:proofErr w:type="spellStart"/>
      <w:r w:rsidRPr="007D44EA">
        <w:rPr>
          <w:rFonts w:ascii="Arial" w:hAnsi="Arial" w:cs="Arial"/>
          <w:b/>
          <w:color w:val="000000" w:themeColor="text1"/>
          <w:sz w:val="22"/>
          <w:szCs w:val="22"/>
          <w:shd w:val="clear" w:color="auto" w:fill="FFFFFF"/>
        </w:rPr>
        <w:t>datamining</w:t>
      </w:r>
      <w:proofErr w:type="spellEnd"/>
      <w:r w:rsidRPr="007D44EA">
        <w:rPr>
          <w:rFonts w:ascii="Arial" w:hAnsi="Arial" w:cs="Arial"/>
          <w:b/>
          <w:color w:val="000000" w:themeColor="text1"/>
          <w:sz w:val="22"/>
          <w:szCs w:val="22"/>
          <w:shd w:val="clear" w:color="auto" w:fill="FFFFFF"/>
        </w:rPr>
        <w:t xml:space="preserve">, </w:t>
      </w:r>
      <w:proofErr w:type="spellStart"/>
      <w:r w:rsidRPr="007D44EA">
        <w:rPr>
          <w:rFonts w:ascii="Arial" w:hAnsi="Arial" w:cs="Arial"/>
          <w:b/>
          <w:color w:val="000000" w:themeColor="text1"/>
          <w:sz w:val="22"/>
          <w:szCs w:val="22"/>
          <w:shd w:val="clear" w:color="auto" w:fill="FFFFFF"/>
        </w:rPr>
        <w:t>textmining</w:t>
      </w:r>
      <w:proofErr w:type="spellEnd"/>
      <w:r w:rsidRPr="007D44EA">
        <w:rPr>
          <w:rFonts w:ascii="Arial" w:hAnsi="Arial" w:cs="Arial"/>
          <w:b/>
          <w:color w:val="000000" w:themeColor="text1"/>
          <w:sz w:val="22"/>
          <w:szCs w:val="22"/>
          <w:shd w:val="clear" w:color="auto" w:fill="FFFFFF"/>
        </w:rPr>
        <w:t xml:space="preserve">) </w:t>
      </w:r>
    </w:p>
    <w:p w:rsidR="007D44EA" w:rsidRDefault="007D44EA" w:rsidP="007D44EA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22"/>
          <w:szCs w:val="22"/>
        </w:rPr>
      </w:pPr>
      <w:hyperlink r:id="rId14" w:history="1">
        <w:r w:rsidRPr="00904B41">
          <w:rPr>
            <w:rStyle w:val="Hipervnculo"/>
            <w:rFonts w:ascii="Arial" w:eastAsiaTheme="majorEastAsia" w:hAnsi="Arial" w:cs="Arial"/>
            <w:sz w:val="22"/>
            <w:szCs w:val="22"/>
          </w:rPr>
          <w:t>http://cursostotales.com.pe/cursos/curso-basico-de-analisis-predictivo-mineria-de-datos-y-mineria-de-textos-con-rapidminer-datamining-textmining-dm051</w:t>
        </w:r>
      </w:hyperlink>
    </w:p>
    <w:p w:rsidR="007D44EA" w:rsidRPr="007D44EA" w:rsidRDefault="007D44EA" w:rsidP="007D44EA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22"/>
          <w:szCs w:val="22"/>
        </w:rPr>
      </w:pPr>
    </w:p>
    <w:p w:rsidR="007D44EA" w:rsidRPr="007D44EA" w:rsidRDefault="007D44EA" w:rsidP="007D44EA">
      <w:pPr>
        <w:pStyle w:val="NormalWeb"/>
        <w:numPr>
          <w:ilvl w:val="1"/>
          <w:numId w:val="6"/>
        </w:numPr>
        <w:shd w:val="clear" w:color="auto" w:fill="FFFFFF"/>
        <w:spacing w:before="540" w:beforeAutospacing="0" w:after="0" w:afterAutospacing="0"/>
        <w:ind w:left="0" w:right="-220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bookmarkStart w:id="0" w:name="_GoBack"/>
      <w:bookmarkEnd w:id="0"/>
      <w:r w:rsidRPr="007D44EA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Fecha de inicio 16/02/2013</w:t>
      </w:r>
    </w:p>
    <w:p w:rsidR="007D44EA" w:rsidRPr="007D44EA" w:rsidRDefault="007D44EA" w:rsidP="007D44EA">
      <w:pPr>
        <w:pStyle w:val="NormalWeb"/>
        <w:numPr>
          <w:ilvl w:val="1"/>
          <w:numId w:val="6"/>
        </w:numPr>
        <w:shd w:val="clear" w:color="auto" w:fill="FFFFFF"/>
        <w:spacing w:before="0" w:beforeAutospacing="0" w:after="0" w:afterAutospacing="0"/>
        <w:ind w:left="0" w:right="-220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7D44EA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Precio</w:t>
      </w:r>
      <w:hyperlink r:id="rId15" w:anchor="pricing" w:history="1">
        <w:r w:rsidRPr="007D44EA">
          <w:rPr>
            <w:rStyle w:val="Hipervnculo"/>
            <w:rFonts w:ascii="Arial" w:eastAsiaTheme="majorEastAsia" w:hAnsi="Arial" w:cs="Arial"/>
            <w:color w:val="000000" w:themeColor="text1"/>
            <w:sz w:val="22"/>
            <w:szCs w:val="22"/>
            <w:shd w:val="clear" w:color="auto" w:fill="FFFFFF"/>
          </w:rPr>
          <w:t>S</w:t>
        </w:r>
        <w:proofErr w:type="spellEnd"/>
        <w:r w:rsidRPr="007D44EA">
          <w:rPr>
            <w:rStyle w:val="Hipervnculo"/>
            <w:rFonts w:ascii="Arial" w:eastAsiaTheme="majorEastAsia" w:hAnsi="Arial" w:cs="Arial"/>
            <w:color w:val="000000" w:themeColor="text1"/>
            <w:sz w:val="22"/>
            <w:szCs w:val="22"/>
            <w:shd w:val="clear" w:color="auto" w:fill="FFFFFF"/>
          </w:rPr>
          <w:t>/.1,000.00</w:t>
        </w:r>
      </w:hyperlink>
    </w:p>
    <w:p w:rsidR="007D44EA" w:rsidRPr="007D44EA" w:rsidRDefault="007D44EA" w:rsidP="007D44EA">
      <w:pPr>
        <w:pStyle w:val="NormalWeb"/>
        <w:numPr>
          <w:ilvl w:val="1"/>
          <w:numId w:val="6"/>
        </w:numPr>
        <w:shd w:val="clear" w:color="auto" w:fill="FFFFFF"/>
        <w:spacing w:before="0" w:beforeAutospacing="0" w:after="0" w:afterAutospacing="0"/>
        <w:ind w:left="0" w:right="-220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7D44EA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Modalidad Presencial </w:t>
      </w:r>
    </w:p>
    <w:p w:rsidR="007D44EA" w:rsidRPr="007D44EA" w:rsidRDefault="007D44EA" w:rsidP="007D44EA">
      <w:pPr>
        <w:pStyle w:val="NormalWeb"/>
        <w:numPr>
          <w:ilvl w:val="1"/>
          <w:numId w:val="6"/>
        </w:numPr>
        <w:shd w:val="clear" w:color="auto" w:fill="FFFFFF"/>
        <w:spacing w:before="0" w:beforeAutospacing="0" w:after="0" w:afterAutospacing="0"/>
        <w:ind w:left="0" w:right="-220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7D44EA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Disponible en 1 Sede </w:t>
      </w:r>
    </w:p>
    <w:p w:rsidR="007D44EA" w:rsidRPr="007D44EA" w:rsidRDefault="007D44EA" w:rsidP="007D44EA">
      <w:pPr>
        <w:pStyle w:val="NormalWeb"/>
        <w:numPr>
          <w:ilvl w:val="1"/>
          <w:numId w:val="6"/>
        </w:numPr>
        <w:shd w:val="clear" w:color="auto" w:fill="FFFFFF"/>
        <w:spacing w:before="0" w:beforeAutospacing="0" w:after="540" w:afterAutospacing="0"/>
        <w:ind w:left="0" w:right="-220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7D44EA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Duración 24 horas</w:t>
      </w:r>
    </w:p>
    <w:p w:rsidR="007D44EA" w:rsidRPr="007D44EA" w:rsidRDefault="007D44EA" w:rsidP="007D44EA">
      <w:pPr>
        <w:pStyle w:val="Ttulo2"/>
        <w:spacing w:before="0" w:after="240"/>
        <w:rPr>
          <w:rFonts w:ascii="Arial" w:hAnsi="Arial" w:cs="Arial"/>
          <w:color w:val="000000" w:themeColor="text1"/>
          <w:sz w:val="22"/>
          <w:szCs w:val="22"/>
        </w:rPr>
      </w:pPr>
      <w:r w:rsidRPr="007D44EA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XIII Curso de Análisis Predictivo con </w:t>
      </w:r>
      <w:proofErr w:type="spellStart"/>
      <w:r w:rsidRPr="007D44EA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RapidMiner</w:t>
      </w:r>
      <w:proofErr w:type="spellEnd"/>
      <w:r w:rsidRPr="007D44EA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 (16 Horas) [DM051] - 07 y 14 de Marzo del 2015</w:t>
      </w:r>
    </w:p>
    <w:p w:rsidR="007D44EA" w:rsidRDefault="007D44EA" w:rsidP="007D44EA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22"/>
          <w:szCs w:val="22"/>
        </w:rPr>
      </w:pPr>
      <w:hyperlink r:id="rId16" w:history="1">
        <w:r w:rsidRPr="00904B41">
          <w:rPr>
            <w:rStyle w:val="Hipervnculo"/>
            <w:rFonts w:ascii="Arial" w:eastAsiaTheme="majorEastAsia" w:hAnsi="Arial" w:cs="Arial"/>
            <w:sz w:val="22"/>
            <w:szCs w:val="22"/>
          </w:rPr>
          <w:t>http://heyevent.com/event/xif7zadclbb4qa/xiii-curso-de-analisis-predictivo-con-rapidminer-16-horas-dm051-07-y-14-de-marzo-del-2015</w:t>
        </w:r>
      </w:hyperlink>
    </w:p>
    <w:p w:rsidR="007D44EA" w:rsidRPr="007D44EA" w:rsidRDefault="007D44EA" w:rsidP="007D44EA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22"/>
          <w:szCs w:val="22"/>
        </w:rPr>
      </w:pPr>
    </w:p>
    <w:p w:rsidR="007D44EA" w:rsidRPr="007D44EA" w:rsidRDefault="007D44EA" w:rsidP="007D44EA">
      <w:pPr>
        <w:rPr>
          <w:rFonts w:ascii="Arial" w:hAnsi="Arial" w:cs="Arial"/>
          <w:color w:val="000000" w:themeColor="text1"/>
          <w:sz w:val="22"/>
          <w:szCs w:val="22"/>
        </w:rPr>
      </w:pPr>
    </w:p>
    <w:p w:rsidR="007D44EA" w:rsidRPr="007D44EA" w:rsidRDefault="007D44EA" w:rsidP="007D44EA">
      <w:pPr>
        <w:pStyle w:val="NormalWeb"/>
        <w:spacing w:before="0" w:beforeAutospacing="0" w:after="240" w:afterAutospacing="0" w:line="480" w:lineRule="auto"/>
        <w:rPr>
          <w:rFonts w:ascii="Arial" w:hAnsi="Arial" w:cs="Arial"/>
          <w:color w:val="000000" w:themeColor="text1"/>
          <w:sz w:val="22"/>
          <w:szCs w:val="22"/>
        </w:rPr>
      </w:pPr>
      <w:r w:rsidRPr="007D44EA">
        <w:rPr>
          <w:rFonts w:ascii="Arial" w:hAnsi="Arial" w:cs="Arial"/>
          <w:b/>
          <w:bCs/>
          <w:color w:val="000000" w:themeColor="text1"/>
          <w:sz w:val="22"/>
          <w:szCs w:val="22"/>
          <w:shd w:val="clear" w:color="auto" w:fill="FFFFFF"/>
        </w:rPr>
        <w:t xml:space="preserve">Orientado a: </w:t>
      </w:r>
      <w:r w:rsidRPr="007D44EA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Profesionales que desean aprender los conceptos de la minería de datos y las técnicas para el entendimiento y preparación de datos. Se hace fuerte incidencia en implementar los cuatro tipos de modelos de minería de datos aplicado a casos prácticos.             </w:t>
      </w:r>
    </w:p>
    <w:p w:rsidR="007D44EA" w:rsidRPr="007D44EA" w:rsidRDefault="007D44EA" w:rsidP="007D44EA">
      <w:pPr>
        <w:pStyle w:val="NormalWeb"/>
        <w:spacing w:before="0" w:beforeAutospacing="0" w:after="240" w:afterAutospacing="0" w:line="480" w:lineRule="auto"/>
        <w:rPr>
          <w:rFonts w:ascii="Arial" w:hAnsi="Arial" w:cs="Arial"/>
          <w:color w:val="000000" w:themeColor="text1"/>
          <w:sz w:val="22"/>
          <w:szCs w:val="22"/>
        </w:rPr>
      </w:pPr>
      <w:r w:rsidRPr="007D44EA">
        <w:rPr>
          <w:rFonts w:ascii="Arial" w:hAnsi="Arial" w:cs="Arial"/>
          <w:b/>
          <w:bCs/>
          <w:color w:val="000000" w:themeColor="text1"/>
          <w:sz w:val="22"/>
          <w:szCs w:val="22"/>
          <w:shd w:val="clear" w:color="auto" w:fill="FFFFFF"/>
        </w:rPr>
        <w:t>Requisitos</w:t>
      </w:r>
      <w:r w:rsidRPr="007D44EA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: Disponer en una Laptop para instalar el software.</w:t>
      </w:r>
    </w:p>
    <w:p w:rsidR="007D44EA" w:rsidRPr="007D44EA" w:rsidRDefault="007D44EA" w:rsidP="007D44EA">
      <w:pPr>
        <w:pStyle w:val="NormalWeb"/>
        <w:spacing w:before="0" w:beforeAutospacing="0" w:after="240" w:afterAutospacing="0" w:line="480" w:lineRule="auto"/>
        <w:rPr>
          <w:rFonts w:ascii="Arial" w:hAnsi="Arial" w:cs="Arial"/>
          <w:color w:val="000000" w:themeColor="text1"/>
          <w:sz w:val="22"/>
          <w:szCs w:val="22"/>
        </w:rPr>
      </w:pPr>
      <w:r w:rsidRPr="007D44EA">
        <w:rPr>
          <w:rFonts w:ascii="Arial" w:hAnsi="Arial" w:cs="Arial"/>
          <w:b/>
          <w:bCs/>
          <w:color w:val="000000" w:themeColor="text1"/>
          <w:sz w:val="22"/>
          <w:szCs w:val="22"/>
          <w:shd w:val="clear" w:color="auto" w:fill="FFFFFF"/>
        </w:rPr>
        <w:t>Costo:</w:t>
      </w:r>
      <w:r w:rsidRPr="007D44EA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 1,200.00 (Mil doscientos nuevos soles) incluido el IGV.</w:t>
      </w:r>
    </w:p>
    <w:p w:rsidR="00827275" w:rsidRPr="007D44EA" w:rsidRDefault="00827275" w:rsidP="007D44EA">
      <w:pPr>
        <w:rPr>
          <w:rFonts w:ascii="Arial" w:hAnsi="Arial" w:cs="Arial"/>
          <w:noProof/>
          <w:color w:val="000000" w:themeColor="text1"/>
          <w:sz w:val="22"/>
          <w:szCs w:val="22"/>
        </w:rPr>
      </w:pPr>
    </w:p>
    <w:sectPr w:rsidR="00827275" w:rsidRPr="007D44E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8C56B3"/>
    <w:multiLevelType w:val="multilevel"/>
    <w:tmpl w:val="C348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9B5FC3"/>
    <w:multiLevelType w:val="multilevel"/>
    <w:tmpl w:val="2502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530268"/>
    <w:multiLevelType w:val="multilevel"/>
    <w:tmpl w:val="2260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D47504"/>
    <w:multiLevelType w:val="multilevel"/>
    <w:tmpl w:val="D700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0608B8"/>
    <w:multiLevelType w:val="hybridMultilevel"/>
    <w:tmpl w:val="BA48E97A"/>
    <w:lvl w:ilvl="0" w:tplc="CFDE045C">
      <w:numFmt w:val="bullet"/>
      <w:lvlText w:val="-"/>
      <w:lvlJc w:val="left"/>
      <w:pPr>
        <w:ind w:left="360" w:hanging="360"/>
      </w:pPr>
      <w:rPr>
        <w:rFonts w:ascii="Century Gothic" w:eastAsiaTheme="minorEastAsia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EC05455"/>
    <w:multiLevelType w:val="hybridMultilevel"/>
    <w:tmpl w:val="1E38928A"/>
    <w:lvl w:ilvl="0" w:tplc="C51EA958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4EA"/>
    <w:rsid w:val="007D44EA"/>
    <w:rsid w:val="00827275"/>
    <w:rsid w:val="00F42F63"/>
    <w:rsid w:val="00FC6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F50AD0-13D4-4E7C-8EDF-AAEFBE1BC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17"/>
        <w:szCs w:val="17"/>
        <w:lang w:val="en-US" w:eastAsia="ja-JP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B01513" w:themeColor="accent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B01513" w:themeColor="accent1"/>
      <w:sz w:val="22"/>
      <w:szCs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160" w:after="0"/>
      <w:outlineLvl w:val="3"/>
    </w:pPr>
    <w:rPr>
      <w:rFonts w:asciiTheme="majorHAnsi" w:eastAsiaTheme="majorEastAsia" w:hAnsiTheme="majorHAnsi" w:cstheme="majorBidi"/>
      <w:b/>
      <w:bCs/>
      <w:color w:val="000000" w:themeColor="text1"/>
      <w:sz w:val="20"/>
      <w:szCs w:val="2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0"/>
      <w:szCs w:val="2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160" w:after="0"/>
      <w:outlineLvl w:val="5"/>
    </w:pPr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0000" w:themeColor="text1"/>
      <w:sz w:val="20"/>
      <w:szCs w:val="2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tulodellibro">
    <w:name w:val="Book Title"/>
    <w:basedOn w:val="Fuentedeprrafopredeter"/>
    <w:uiPriority w:val="33"/>
    <w:qFormat/>
    <w:rPr>
      <w:b/>
      <w:bCs/>
      <w:caps w:val="0"/>
      <w:smallCaps/>
      <w:spacing w:val="10"/>
    </w:rPr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nfasis">
    <w:name w:val="Emphasis"/>
    <w:basedOn w:val="Fuentedeprrafopredeter"/>
    <w:uiPriority w:val="20"/>
    <w:qFormat/>
    <w:rPr>
      <w:i/>
      <w:iCs/>
      <w:color w:val="000000" w:themeColor="text1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B01513" w:themeColor="accent1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ajorHAnsi" w:eastAsiaTheme="majorEastAsia" w:hAnsiTheme="majorHAnsi" w:cstheme="majorBidi"/>
      <w:color w:val="B01513" w:themeColor="accent1"/>
      <w:sz w:val="22"/>
      <w:szCs w:val="22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ajorHAnsi" w:eastAsiaTheme="majorEastAsia" w:hAnsiTheme="majorHAnsi" w:cstheme="majorBidi"/>
      <w:b/>
      <w:bCs/>
      <w:color w:val="000000" w:themeColor="text1"/>
      <w:sz w:val="20"/>
      <w:szCs w:val="20"/>
    </w:rPr>
  </w:style>
  <w:style w:type="character" w:customStyle="1" w:styleId="Ttulo5Car">
    <w:name w:val="Título 5 Car"/>
    <w:basedOn w:val="Fuentedeprrafopredeter"/>
    <w:link w:val="Ttulo5"/>
    <w:uiPriority w:val="9"/>
    <w:semiHidden/>
    <w:rPr>
      <w:rFonts w:asciiTheme="majorHAnsi" w:eastAsiaTheme="majorEastAsia" w:hAnsiTheme="majorHAnsi" w:cstheme="majorBidi"/>
      <w:sz w:val="20"/>
      <w:szCs w:val="20"/>
    </w:rPr>
  </w:style>
  <w:style w:type="character" w:customStyle="1" w:styleId="Ttulo6Car">
    <w:name w:val="Título 6 Car"/>
    <w:basedOn w:val="Fuentedeprrafopredeter"/>
    <w:link w:val="Ttulo6"/>
    <w:uiPriority w:val="9"/>
    <w:semiHidden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asciiTheme="majorHAnsi" w:eastAsiaTheme="majorEastAsia" w:hAnsiTheme="majorHAnsi" w:cstheme="majorBidi"/>
      <w:i/>
      <w:iCs/>
      <w:color w:val="000000" w:themeColor="text1"/>
      <w:sz w:val="20"/>
      <w:szCs w:val="20"/>
    </w:rPr>
  </w:style>
  <w:style w:type="character" w:customStyle="1" w:styleId="Ttulo8Car">
    <w:name w:val="Título 8 Car"/>
    <w:basedOn w:val="Fuentedeprrafopredeter"/>
    <w:link w:val="Ttulo8"/>
    <w:uiPriority w:val="9"/>
    <w:semiHidden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Ttulo9Car">
    <w:name w:val="Título 9 Car"/>
    <w:basedOn w:val="Fuentedeprrafopredeter"/>
    <w:link w:val="Ttulo9"/>
    <w:uiPriority w:val="9"/>
    <w:semiHidden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nfasisintenso">
    <w:name w:val="Intense Emphasis"/>
    <w:basedOn w:val="Fuentedeprrafopredeter"/>
    <w:uiPriority w:val="21"/>
    <w:qFormat/>
    <w:rPr>
      <w:b/>
      <w:bCs/>
      <w:i/>
      <w:iCs/>
      <w:color w:val="auto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left w:val="single" w:sz="36" w:space="4" w:color="B01513" w:themeColor="accent1"/>
      </w:pBdr>
      <w:spacing w:before="100" w:beforeAutospacing="1"/>
      <w:ind w:left="1224" w:right="1224"/>
    </w:pPr>
    <w:rPr>
      <w:color w:val="B01513" w:themeColor="accent1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color w:val="B01513" w:themeColor="accent1"/>
      <w:sz w:val="28"/>
      <w:szCs w:val="28"/>
    </w:rPr>
  </w:style>
  <w:style w:type="character" w:styleId="Referenciaintensa">
    <w:name w:val="Intense Reference"/>
    <w:basedOn w:val="Fuentedeprrafopredeter"/>
    <w:uiPriority w:val="32"/>
    <w:qFormat/>
    <w:rPr>
      <w:b/>
      <w:bCs/>
      <w:caps w:val="0"/>
      <w:smallCaps/>
      <w:color w:val="auto"/>
      <w:spacing w:val="5"/>
      <w:u w:val="single"/>
    </w:rPr>
  </w:style>
  <w:style w:type="character" w:styleId="Hipervnculo">
    <w:name w:val="Hyperlink"/>
    <w:basedOn w:val="Fuentedeprrafopredeter"/>
    <w:uiPriority w:val="99"/>
    <w:unhideWhenUsed/>
    <w:rPr>
      <w:color w:val="4FB8C1" w:themeColor="text2" w:themeTint="99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9DFFCB" w:themeColor="followedHyperlink"/>
      <w:u w:val="single"/>
    </w:rPr>
  </w:style>
  <w:style w:type="paragraph" w:styleId="Sinespaciado">
    <w:name w:val="No Spacing"/>
    <w:link w:val="SinespaciadoCar"/>
    <w:uiPriority w:val="1"/>
    <w:qFormat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ind w:left="864" w:right="864"/>
    </w:pPr>
    <w:rPr>
      <w:rFonts w:asciiTheme="majorHAnsi" w:eastAsiaTheme="majorEastAsia" w:hAnsiTheme="majorHAnsi" w:cstheme="majorBidi"/>
    </w:rPr>
  </w:style>
  <w:style w:type="character" w:customStyle="1" w:styleId="CitaCar">
    <w:name w:val="Cita Car"/>
    <w:basedOn w:val="Fuentedeprrafopredeter"/>
    <w:link w:val="Cita"/>
    <w:uiPriority w:val="29"/>
    <w:rPr>
      <w:rFonts w:asciiTheme="majorHAnsi" w:eastAsiaTheme="majorEastAsia" w:hAnsiTheme="majorHAnsi" w:cstheme="majorBidi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Pr>
      <w:sz w:val="28"/>
      <w:szCs w:val="28"/>
    </w:rPr>
  </w:style>
  <w:style w:type="character" w:styleId="nfasissutil">
    <w:name w:val="Subtle Emphasis"/>
    <w:basedOn w:val="Fuentedeprrafopredeter"/>
    <w:uiPriority w:val="19"/>
    <w:qFormat/>
    <w:rPr>
      <w:i/>
      <w:iCs/>
      <w:color w:val="595959" w:themeColor="text1" w:themeTint="A6"/>
    </w:rPr>
  </w:style>
  <w:style w:type="character" w:styleId="Referenciasutil">
    <w:name w:val="Subtle Reference"/>
    <w:basedOn w:val="Fuentedeprrafopredeter"/>
    <w:uiPriority w:val="31"/>
    <w:qFormat/>
    <w:rPr>
      <w:caps w:val="0"/>
      <w:smallCaps/>
      <w:color w:val="404040" w:themeColor="text1" w:themeTint="BF"/>
      <w:u w:val="single" w:color="7F7F7F" w:themeColor="text1" w:themeTint="80"/>
    </w:rPr>
  </w:style>
  <w:style w:type="paragraph" w:styleId="Puesto">
    <w:name w:val="Title"/>
    <w:basedOn w:val="Normal"/>
    <w:next w:val="Normal"/>
    <w:link w:val="PuestoC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B01513" w:themeColor="accent1"/>
      <w:kern w:val="28"/>
      <w:sz w:val="72"/>
      <w:szCs w:val="72"/>
    </w:rPr>
  </w:style>
  <w:style w:type="character" w:customStyle="1" w:styleId="PuestoCar">
    <w:name w:val="Puesto Car"/>
    <w:basedOn w:val="Fuentedeprrafopredeter"/>
    <w:link w:val="Puesto"/>
    <w:uiPriority w:val="10"/>
    <w:rPr>
      <w:rFonts w:asciiTheme="majorHAnsi" w:eastAsiaTheme="majorEastAsia" w:hAnsiTheme="majorHAnsi" w:cstheme="majorBidi"/>
      <w:color w:val="B01513" w:themeColor="accent1"/>
      <w:kern w:val="28"/>
      <w:sz w:val="72"/>
      <w:szCs w:val="72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D44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513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24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users.dcc.uchile.cl/~nbaloian/DSS-DCC/Software/Tutorial%20RapidMiner/Tutorial_I%20.pdf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://www.dataprix.com/rapidminer-tutorial-online-operadores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://heyevent.com/event/xif7zadclbb4qa/xiii-curso-de-analisis-predictivo-con-rapidminer-16-horas-dm051-07-y-14-de-marzo-del-2015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youtube.com/user/RapidIVideos/playlist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cursostotales.com.pe/cursos/curso-basico-de-analisis-predictivo-mineria-de-datos-y-mineria-de-textos-con-rapidminer-datamining-textmining-dm051" TargetMode="External"/><Relationship Id="rId10" Type="http://schemas.openxmlformats.org/officeDocument/2006/relationships/hyperlink" Target="http://www.emagister.com/subvencionados/cursos-gratis-de-oracle-tematica-118.ht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corenetworks.es/es/cursos-oficiales-de-oracle-gratis-para-desempleados-en-madrid-es/view/form" TargetMode="External"/><Relationship Id="rId14" Type="http://schemas.openxmlformats.org/officeDocument/2006/relationships/hyperlink" Target="http://cursostotales.com.pe/cursos/curso-basico-de-analisis-predictivo-mineria-de-datos-y-mineria-de-textos-con-rapidminer-datamining-textmining-dm051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isusAbad\AppData\Roaming\Microsoft\Templates\Dise&#241;o%20de%20iones.dotx" TargetMode="External"/></Relationships>
</file>

<file path=word/theme/theme1.xml><?xml version="1.0" encoding="utf-8"?>
<a:theme xmlns:a="http://schemas.openxmlformats.org/drawingml/2006/main" name="Ion">
  <a:themeElements>
    <a:clrScheme name="Ion">
      <a:dk1>
        <a:sysClr val="windowText" lastClr="000000"/>
      </a:dk1>
      <a:lt1>
        <a:sysClr val="window" lastClr="FFFFFF"/>
      </a:lt1>
      <a:dk2>
        <a:srgbClr val="1E5155"/>
      </a:dk2>
      <a:lt2>
        <a:srgbClr val="EBEBEB"/>
      </a:lt2>
      <a:accent1>
        <a:srgbClr val="B01513"/>
      </a:accent1>
      <a:accent2>
        <a:srgbClr val="EA6312"/>
      </a:accent2>
      <a:accent3>
        <a:srgbClr val="E6B729"/>
      </a:accent3>
      <a:accent4>
        <a:srgbClr val="6AAC90"/>
      </a:accent4>
      <a:accent5>
        <a:srgbClr val="54849A"/>
      </a:accent5>
      <a:accent6>
        <a:srgbClr val="9E5E9B"/>
      </a:accent6>
      <a:hlink>
        <a:srgbClr val="58C1BA"/>
      </a:hlink>
      <a:folHlink>
        <a:srgbClr val="9DFFCB"/>
      </a:folHlink>
    </a:clrScheme>
    <a:fontScheme name="Ion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on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7000"/>
                <a:hueMod val="88000"/>
                <a:satMod val="130000"/>
                <a:lumMod val="124000"/>
              </a:schemeClr>
            </a:gs>
            <a:gs pos="100000">
              <a:schemeClr val="phClr">
                <a:tint val="96000"/>
                <a:shade val="88000"/>
                <a:hueMod val="108000"/>
                <a:satMod val="164000"/>
                <a:lumMod val="7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>
            <a:duotone>
              <a:schemeClr val="phClr">
                <a:shade val="69000"/>
                <a:hueMod val="108000"/>
                <a:satMod val="164000"/>
                <a:lumMod val="74000"/>
              </a:schemeClr>
              <a:schemeClr val="phClr">
                <a:tint val="96000"/>
                <a:hueMod val="88000"/>
                <a:satMod val="140000"/>
                <a:lumMod val="13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" id="{B8441ADB-2E43-4AF7-B97A-BD870242C6A8}" vid="{292E63A9-BB86-4E3D-B92A-7223C6510D2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F8D527A9-858A-4DE6-85D1-2C4E15415FC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Diseño de iones</Template>
  <TotalTime>9</TotalTime>
  <Pages>8</Pages>
  <Words>1280</Words>
  <Characters>7043</Characters>
  <Application>Microsoft Office Word</Application>
  <DocSecurity>0</DocSecurity>
  <Lines>58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8307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yisusAbad</dc:creator>
  <cp:keywords/>
  <cp:lastModifiedBy>yisusAbad</cp:lastModifiedBy>
  <cp:revision>1</cp:revision>
  <dcterms:created xsi:type="dcterms:W3CDTF">2016-03-14T18:19:00Z</dcterms:created>
  <dcterms:modified xsi:type="dcterms:W3CDTF">2016-03-14T18:28:00Z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TC034577119991</vt:lpwstr>
  </property>
</Properties>
</file>