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BE" w:rsidRDefault="007853BE" w:rsidP="007853BE">
      <w:pPr>
        <w:pStyle w:val="Ttulo2"/>
        <w:keepNext w:val="0"/>
        <w:keepLines w:val="0"/>
        <w:spacing w:after="80"/>
        <w:contextualSpacing w:val="0"/>
      </w:pPr>
      <w:r>
        <w:rPr>
          <w:b/>
          <w:sz w:val="34"/>
          <w:szCs w:val="34"/>
        </w:rPr>
        <w:t xml:space="preserve">6.2 Evaluación de los criterios en la implementación usando </w:t>
      </w:r>
      <w:proofErr w:type="spellStart"/>
      <w:r>
        <w:rPr>
          <w:b/>
          <w:sz w:val="34"/>
          <w:szCs w:val="34"/>
        </w:rPr>
        <w:t>Weka</w:t>
      </w:r>
      <w:proofErr w:type="spellEnd"/>
      <w:r>
        <w:rPr>
          <w:b/>
          <w:sz w:val="34"/>
          <w:szCs w:val="34"/>
        </w:rPr>
        <w:t xml:space="preserve"> Oracle </w:t>
      </w:r>
      <w:r>
        <w:t xml:space="preserve"> </w:t>
      </w:r>
    </w:p>
    <w:p w:rsidR="007853BE" w:rsidRDefault="007853BE" w:rsidP="007853BE">
      <w:pPr>
        <w:pStyle w:val="normal0"/>
      </w:pPr>
      <w:r>
        <w:t xml:space="preserve"> </w:t>
      </w:r>
    </w:p>
    <w:p w:rsidR="007853BE" w:rsidRDefault="007853BE" w:rsidP="007853BE">
      <w:pPr>
        <w:pStyle w:val="normal0"/>
      </w:pPr>
      <w:r>
        <w:rPr>
          <w:b/>
          <w:sz w:val="28"/>
          <w:szCs w:val="28"/>
        </w:rPr>
        <w:t xml:space="preserve"> </w:t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CRITERIOS DE TIEMPO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EVALUACIÓN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de planificación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minutos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de preparación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 horas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para la organización de los recursos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minutos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de instalación de la tecnología a usar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 minutos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de ajuste del sistema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 minutos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Tiempo de pruebas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2 horas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Velocidad de funcionamiento del sistema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segundos</w:t>
            </w:r>
          </w:p>
        </w:tc>
      </w:tr>
    </w:tbl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CRITERIOS DE FUNCIONALIDAD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EVALUACIÓN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Facilidad de uso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Flexibilidad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Claridad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Documentación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Recuperabilidad</w:t>
            </w:r>
            <w:proofErr w:type="spellEnd"/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Seguridad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</w:tr>
    </w:tbl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En cuanto a la facilidad de uso, es bastante intuitivo, pero tiene algunos comandos difíciles de entender y usar.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Es un programa, que si no has visto alguna guía o manual para seguir los pasos, es bastante complejo para analizar datos.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En la </w:t>
      </w:r>
      <w:proofErr w:type="spellStart"/>
      <w:r>
        <w:rPr>
          <w:rFonts w:ascii="Calibri" w:eastAsia="Calibri" w:hAnsi="Calibri" w:cs="Calibri"/>
          <w:sz w:val="24"/>
          <w:szCs w:val="24"/>
        </w:rPr>
        <w:t>recuperabilidad</w:t>
      </w:r>
      <w:proofErr w:type="spellEnd"/>
      <w:r>
        <w:rPr>
          <w:rFonts w:ascii="Calibri" w:eastAsia="Calibri" w:hAnsi="Calibri" w:cs="Calibri"/>
          <w:sz w:val="24"/>
          <w:szCs w:val="24"/>
        </w:rPr>
        <w:t>, facilita la recuperación de datos gracias al envío simultáneo de los datos a la base de datos de Oracle mientras vas trabajando.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 xml:space="preserve">En Internet podemos encontrar bastantes guías y manuales tanto de instalación de la herramienta como de ejercicios para seguir </w:t>
      </w:r>
      <w:proofErr w:type="spellStart"/>
      <w:r>
        <w:rPr>
          <w:rFonts w:ascii="Calibri" w:eastAsia="Calibri" w:hAnsi="Calibri" w:cs="Calibri"/>
          <w:sz w:val="24"/>
          <w:szCs w:val="24"/>
        </w:rPr>
        <w:t>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pasos.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Es bastante seguro, ya que puedes controlar quién accede a tus proyectos, dónde y en qué momento. Por lo tanto, tu cuenta quedará bastante protegida.</w:t>
      </w: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901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5"/>
        <w:gridCol w:w="4500"/>
      </w:tblGrid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CRITERIOS DE DISEÑO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EVALUACIÓN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Control de usuario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Sensibilidad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Personalización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Dirección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Consistencia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Claridad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Estética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Indulgencia</w:t>
            </w:r>
          </w:p>
        </w:tc>
        <w:tc>
          <w:tcPr>
            <w:tcW w:w="4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</w:tbl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En cuanto al control de usuario, tiene libertad de moverse por la herramienta de ventana en ventana.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En la sensibilidad, te muestra errores a la hora de, por ejemplo, cargar archivos que no sean compatibles con el programa.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A la hora de personalizar, la herramienta es bastante estricta y no permite modificar la interfaz.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En la dirección, nos deja ubicar un objeto en el sistema, ya que es intuitivo porque nos deja señalar con el mouse, y además, podemos realizar las operaciones deseadas con el objeto.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Tiene un vocabulario fácil de entender y estandarizado, pero está en inglés. Por lo que los usuarios que no sepan este idioma les resultará un poco difícil.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La información de la interfaz es comprensible y el uso es visualmente evidente, por lo tanto la claridad es buena, gracias al uso de tablas desplegables, gráficos...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En cuanto a la estética, está todo organizado en ventanas y es bastante visual.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rPr>
          <w:rFonts w:ascii="Calibri" w:eastAsia="Calibri" w:hAnsi="Calibri" w:cs="Calibri"/>
          <w:sz w:val="24"/>
          <w:szCs w:val="24"/>
        </w:rPr>
        <w:t>Si queremos husmear mucho, es una herramienta para hacerlo, ya que está organizada en ventanas y cada ventana nos permite realizar un trabajo distinto a otras y comparar diferentes datos.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CRITERIOS DE CALIDAD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EVALUACIÓN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Facilidad de Auditoría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Seguridad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Sí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Facilidad de operar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Completitud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Concisión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Consistencia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No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Auto-Documentación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Tolerancia de errores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Eficiencia en la ejecución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Facilidad de expansión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Instrumentación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853BE" w:rsidTr="003F7F10"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Modularidad</w:t>
            </w:r>
          </w:p>
        </w:tc>
        <w:tc>
          <w:tcPr>
            <w:tcW w:w="451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3BE" w:rsidRDefault="007853BE" w:rsidP="003F7F10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</w:tbl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Alta facilidad de Auditoría para poder comprobar la conformidad con los estándares.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Notoria seguridad con diferentes mecanismos que controlen o protejan los programas o datos.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Existen herramientas más sencillas a la hora de operar con ellas.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Hemos conseguido implementar todas las funciones requeridas.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No se trata de un trabajo muy compacto referido en términos de líneas de código, sino que es bastante disperso.</w:t>
      </w:r>
    </w:p>
    <w:p w:rsidR="007853BE" w:rsidRDefault="007853BE" w:rsidP="007853BE">
      <w:pPr>
        <w:pStyle w:val="normal0"/>
      </w:pPr>
      <w:r>
        <w:t xml:space="preserve"> </w:t>
      </w:r>
    </w:p>
    <w:p w:rsidR="007853BE" w:rsidRDefault="007853BE" w:rsidP="007853BE">
      <w:pPr>
        <w:pStyle w:val="normal0"/>
      </w:pPr>
      <w:r>
        <w:lastRenderedPageBreak/>
        <w:t>Poca consistencia para el uso de un diseño uniforme de técnicas de documentación a los largo del proyecto de desarrollo de software.</w:t>
      </w:r>
    </w:p>
    <w:p w:rsidR="007853BE" w:rsidRDefault="007853BE" w:rsidP="007853BE">
      <w:pPr>
        <w:pStyle w:val="normal0"/>
      </w:pPr>
      <w:r>
        <w:t xml:space="preserve"> </w:t>
      </w:r>
    </w:p>
    <w:p w:rsidR="007853BE" w:rsidRDefault="007853BE" w:rsidP="007853BE">
      <w:pPr>
        <w:pStyle w:val="normal0"/>
      </w:pPr>
      <w:r>
        <w:t>Se proporciona bastante documentación significativa, lo que nos ha sido bastante útil a la hora de la implementación.</w:t>
      </w:r>
    </w:p>
    <w:p w:rsidR="007853BE" w:rsidRDefault="007853BE" w:rsidP="007853BE">
      <w:pPr>
        <w:pStyle w:val="normal0"/>
      </w:pPr>
      <w:r>
        <w:t xml:space="preserve">                                                                                </w:t>
      </w:r>
      <w:r>
        <w:tab/>
      </w:r>
    </w:p>
    <w:p w:rsidR="007853BE" w:rsidRDefault="007853BE" w:rsidP="007853BE">
      <w:pPr>
        <w:pStyle w:val="normal0"/>
      </w:pPr>
      <w:r>
        <w:t>Produce un riesgo alto cuando el programa encuentra un error.</w:t>
      </w:r>
    </w:p>
    <w:p w:rsidR="007853BE" w:rsidRDefault="007853BE" w:rsidP="007853BE">
      <w:pPr>
        <w:pStyle w:val="normal0"/>
      </w:pPr>
      <w:r>
        <w:t xml:space="preserve"> </w:t>
      </w:r>
    </w:p>
    <w:p w:rsidR="007853BE" w:rsidRDefault="007853BE" w:rsidP="007853BE">
      <w:pPr>
        <w:pStyle w:val="normal0"/>
      </w:pPr>
      <w:r>
        <w:t>Buen rendimiento eficiente en tiempo de ejecución de un programa.</w:t>
      </w:r>
    </w:p>
    <w:p w:rsidR="007853BE" w:rsidRDefault="007853BE" w:rsidP="007853BE">
      <w:pPr>
        <w:pStyle w:val="normal0"/>
      </w:pPr>
      <w:r>
        <w:t xml:space="preserve">                                                 </w:t>
      </w:r>
      <w:r>
        <w:tab/>
      </w:r>
    </w:p>
    <w:p w:rsidR="007853BE" w:rsidRDefault="007853BE" w:rsidP="007853BE">
      <w:pPr>
        <w:pStyle w:val="normal0"/>
      </w:pPr>
      <w:r>
        <w:t>Facilidad de expansión en el grado en que se puede ampliar el diseño arquitectónico de datos.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El grado en que el programa muestra su propio funcionamiento e identifica errores que aparecen no es muy alto.</w:t>
      </w:r>
    </w:p>
    <w:p w:rsidR="007853BE" w:rsidRDefault="007853BE" w:rsidP="007853BE">
      <w:pPr>
        <w:pStyle w:val="normal0"/>
      </w:pPr>
    </w:p>
    <w:p w:rsidR="007853BE" w:rsidRDefault="007853BE" w:rsidP="007853BE">
      <w:pPr>
        <w:pStyle w:val="normal0"/>
      </w:pPr>
      <w:r>
        <w:t>Alta independencia funcional de los componentes del programa.</w:t>
      </w:r>
    </w:p>
    <w:p w:rsidR="00D01314" w:rsidRDefault="00D01314"/>
    <w:sectPr w:rsidR="00D01314" w:rsidSect="00D0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7853BE"/>
    <w:rsid w:val="00015781"/>
    <w:rsid w:val="00015BA5"/>
    <w:rsid w:val="000161B8"/>
    <w:rsid w:val="000176F9"/>
    <w:rsid w:val="00022F18"/>
    <w:rsid w:val="00024575"/>
    <w:rsid w:val="000254EA"/>
    <w:rsid w:val="00032789"/>
    <w:rsid w:val="000329D9"/>
    <w:rsid w:val="0003382B"/>
    <w:rsid w:val="000364F4"/>
    <w:rsid w:val="00040108"/>
    <w:rsid w:val="00040146"/>
    <w:rsid w:val="00042D00"/>
    <w:rsid w:val="00044654"/>
    <w:rsid w:val="00044AC4"/>
    <w:rsid w:val="000719E0"/>
    <w:rsid w:val="00071D3A"/>
    <w:rsid w:val="0007201D"/>
    <w:rsid w:val="00076DD4"/>
    <w:rsid w:val="00077D73"/>
    <w:rsid w:val="00077FD7"/>
    <w:rsid w:val="000830F0"/>
    <w:rsid w:val="000836EC"/>
    <w:rsid w:val="000858CF"/>
    <w:rsid w:val="00091B5E"/>
    <w:rsid w:val="000A35E1"/>
    <w:rsid w:val="000B5926"/>
    <w:rsid w:val="000B6212"/>
    <w:rsid w:val="000C1C54"/>
    <w:rsid w:val="000D060B"/>
    <w:rsid w:val="000D5645"/>
    <w:rsid w:val="000D6C6F"/>
    <w:rsid w:val="000E1328"/>
    <w:rsid w:val="000E4021"/>
    <w:rsid w:val="000F0949"/>
    <w:rsid w:val="000F23C3"/>
    <w:rsid w:val="000F23ED"/>
    <w:rsid w:val="000F5C6A"/>
    <w:rsid w:val="00102293"/>
    <w:rsid w:val="0010300E"/>
    <w:rsid w:val="001058C0"/>
    <w:rsid w:val="00115535"/>
    <w:rsid w:val="00126A34"/>
    <w:rsid w:val="00131F48"/>
    <w:rsid w:val="00132BE4"/>
    <w:rsid w:val="00132C13"/>
    <w:rsid w:val="00135B0B"/>
    <w:rsid w:val="00141A68"/>
    <w:rsid w:val="00143487"/>
    <w:rsid w:val="0014397D"/>
    <w:rsid w:val="00143BE7"/>
    <w:rsid w:val="001467B8"/>
    <w:rsid w:val="001527A4"/>
    <w:rsid w:val="00155A33"/>
    <w:rsid w:val="0015637B"/>
    <w:rsid w:val="00156B33"/>
    <w:rsid w:val="001622A7"/>
    <w:rsid w:val="00162404"/>
    <w:rsid w:val="00163A7F"/>
    <w:rsid w:val="00167998"/>
    <w:rsid w:val="00173F78"/>
    <w:rsid w:val="001740FD"/>
    <w:rsid w:val="00175862"/>
    <w:rsid w:val="001769EB"/>
    <w:rsid w:val="00177500"/>
    <w:rsid w:val="00182035"/>
    <w:rsid w:val="001904AF"/>
    <w:rsid w:val="0019364C"/>
    <w:rsid w:val="001A3141"/>
    <w:rsid w:val="001B5616"/>
    <w:rsid w:val="001C2DA8"/>
    <w:rsid w:val="001C4D18"/>
    <w:rsid w:val="001C595D"/>
    <w:rsid w:val="001C6175"/>
    <w:rsid w:val="001C75BA"/>
    <w:rsid w:val="001D0E78"/>
    <w:rsid w:val="001E309C"/>
    <w:rsid w:val="001F0A3E"/>
    <w:rsid w:val="001F0DD2"/>
    <w:rsid w:val="001F5E28"/>
    <w:rsid w:val="001F6708"/>
    <w:rsid w:val="001F687F"/>
    <w:rsid w:val="001F77CB"/>
    <w:rsid w:val="001F7CC9"/>
    <w:rsid w:val="002049DA"/>
    <w:rsid w:val="00207908"/>
    <w:rsid w:val="00211FF5"/>
    <w:rsid w:val="002121C4"/>
    <w:rsid w:val="00215FFC"/>
    <w:rsid w:val="00216DD4"/>
    <w:rsid w:val="00221AB8"/>
    <w:rsid w:val="00226149"/>
    <w:rsid w:val="002300DD"/>
    <w:rsid w:val="00235B2B"/>
    <w:rsid w:val="0023744C"/>
    <w:rsid w:val="00243B94"/>
    <w:rsid w:val="00245116"/>
    <w:rsid w:val="00246A15"/>
    <w:rsid w:val="00246F3A"/>
    <w:rsid w:val="002517A2"/>
    <w:rsid w:val="00251C59"/>
    <w:rsid w:val="0025516A"/>
    <w:rsid w:val="00267CE0"/>
    <w:rsid w:val="00270002"/>
    <w:rsid w:val="002721C8"/>
    <w:rsid w:val="00284872"/>
    <w:rsid w:val="00286CBC"/>
    <w:rsid w:val="00287F7B"/>
    <w:rsid w:val="00290E96"/>
    <w:rsid w:val="00291F6C"/>
    <w:rsid w:val="002A1135"/>
    <w:rsid w:val="002A16AE"/>
    <w:rsid w:val="002A2F0D"/>
    <w:rsid w:val="002A37D1"/>
    <w:rsid w:val="002A5B0A"/>
    <w:rsid w:val="002A6A91"/>
    <w:rsid w:val="002C5A9F"/>
    <w:rsid w:val="002C6B88"/>
    <w:rsid w:val="002D3A74"/>
    <w:rsid w:val="002E5A1D"/>
    <w:rsid w:val="00301940"/>
    <w:rsid w:val="003069A3"/>
    <w:rsid w:val="003115CC"/>
    <w:rsid w:val="0031546F"/>
    <w:rsid w:val="00315F7F"/>
    <w:rsid w:val="00317DED"/>
    <w:rsid w:val="0032286A"/>
    <w:rsid w:val="003325B3"/>
    <w:rsid w:val="00333516"/>
    <w:rsid w:val="00345B05"/>
    <w:rsid w:val="00353631"/>
    <w:rsid w:val="00360CA0"/>
    <w:rsid w:val="0036123A"/>
    <w:rsid w:val="003645C0"/>
    <w:rsid w:val="003704F0"/>
    <w:rsid w:val="003709F0"/>
    <w:rsid w:val="003714B9"/>
    <w:rsid w:val="0037640A"/>
    <w:rsid w:val="003822FE"/>
    <w:rsid w:val="003836A1"/>
    <w:rsid w:val="0038667B"/>
    <w:rsid w:val="00387245"/>
    <w:rsid w:val="00390F1C"/>
    <w:rsid w:val="003A3420"/>
    <w:rsid w:val="003A3E25"/>
    <w:rsid w:val="003A4182"/>
    <w:rsid w:val="003A7CB1"/>
    <w:rsid w:val="003B0FE3"/>
    <w:rsid w:val="003C0DDA"/>
    <w:rsid w:val="003C5839"/>
    <w:rsid w:val="003C6D02"/>
    <w:rsid w:val="003C78AA"/>
    <w:rsid w:val="003D72C5"/>
    <w:rsid w:val="003D7AA4"/>
    <w:rsid w:val="003F572D"/>
    <w:rsid w:val="003F7815"/>
    <w:rsid w:val="00401966"/>
    <w:rsid w:val="00403E23"/>
    <w:rsid w:val="0041163E"/>
    <w:rsid w:val="004221F5"/>
    <w:rsid w:val="0043051E"/>
    <w:rsid w:val="00430BC3"/>
    <w:rsid w:val="0043155F"/>
    <w:rsid w:val="004351A7"/>
    <w:rsid w:val="0044221D"/>
    <w:rsid w:val="00444CCA"/>
    <w:rsid w:val="00445C7F"/>
    <w:rsid w:val="00454667"/>
    <w:rsid w:val="00467C71"/>
    <w:rsid w:val="00470363"/>
    <w:rsid w:val="00470B45"/>
    <w:rsid w:val="0047192B"/>
    <w:rsid w:val="00472A23"/>
    <w:rsid w:val="0047574B"/>
    <w:rsid w:val="00486D2E"/>
    <w:rsid w:val="00497384"/>
    <w:rsid w:val="004A1F74"/>
    <w:rsid w:val="004B2714"/>
    <w:rsid w:val="004B4270"/>
    <w:rsid w:val="004B6CEE"/>
    <w:rsid w:val="004C027E"/>
    <w:rsid w:val="004C06EC"/>
    <w:rsid w:val="004C302A"/>
    <w:rsid w:val="004C5EF9"/>
    <w:rsid w:val="004C6BBD"/>
    <w:rsid w:val="004C77CD"/>
    <w:rsid w:val="004D7C9D"/>
    <w:rsid w:val="004E2E65"/>
    <w:rsid w:val="004E38B0"/>
    <w:rsid w:val="004E4116"/>
    <w:rsid w:val="004E757D"/>
    <w:rsid w:val="004E7CD9"/>
    <w:rsid w:val="004F1065"/>
    <w:rsid w:val="004F1374"/>
    <w:rsid w:val="004F28E8"/>
    <w:rsid w:val="004F375F"/>
    <w:rsid w:val="004F3D42"/>
    <w:rsid w:val="004F3F67"/>
    <w:rsid w:val="00500C43"/>
    <w:rsid w:val="00501252"/>
    <w:rsid w:val="005013DE"/>
    <w:rsid w:val="00504D1F"/>
    <w:rsid w:val="005061D8"/>
    <w:rsid w:val="00510554"/>
    <w:rsid w:val="005116EB"/>
    <w:rsid w:val="00516013"/>
    <w:rsid w:val="00521226"/>
    <w:rsid w:val="00523449"/>
    <w:rsid w:val="00523663"/>
    <w:rsid w:val="00524EDB"/>
    <w:rsid w:val="005265CE"/>
    <w:rsid w:val="00526788"/>
    <w:rsid w:val="005342C8"/>
    <w:rsid w:val="00534920"/>
    <w:rsid w:val="00534F43"/>
    <w:rsid w:val="005375B8"/>
    <w:rsid w:val="00542570"/>
    <w:rsid w:val="00543B46"/>
    <w:rsid w:val="00543C19"/>
    <w:rsid w:val="00547543"/>
    <w:rsid w:val="00552D26"/>
    <w:rsid w:val="00554D27"/>
    <w:rsid w:val="00556B71"/>
    <w:rsid w:val="00560C73"/>
    <w:rsid w:val="005707CA"/>
    <w:rsid w:val="00574CB0"/>
    <w:rsid w:val="00587B20"/>
    <w:rsid w:val="005949D3"/>
    <w:rsid w:val="005A1E4D"/>
    <w:rsid w:val="005A4AE3"/>
    <w:rsid w:val="005A4B4C"/>
    <w:rsid w:val="005A5AF7"/>
    <w:rsid w:val="005A6BC5"/>
    <w:rsid w:val="005C21DD"/>
    <w:rsid w:val="005C2FBB"/>
    <w:rsid w:val="005C3728"/>
    <w:rsid w:val="005D0171"/>
    <w:rsid w:val="005D3ACF"/>
    <w:rsid w:val="005D6108"/>
    <w:rsid w:val="005D7B0A"/>
    <w:rsid w:val="005E176C"/>
    <w:rsid w:val="005E30F1"/>
    <w:rsid w:val="005E5176"/>
    <w:rsid w:val="005F4A02"/>
    <w:rsid w:val="005F5D31"/>
    <w:rsid w:val="005F736B"/>
    <w:rsid w:val="00601692"/>
    <w:rsid w:val="00602FDC"/>
    <w:rsid w:val="0060422F"/>
    <w:rsid w:val="00604803"/>
    <w:rsid w:val="00606322"/>
    <w:rsid w:val="0062006B"/>
    <w:rsid w:val="00622333"/>
    <w:rsid w:val="006230B6"/>
    <w:rsid w:val="00634ED4"/>
    <w:rsid w:val="006350D3"/>
    <w:rsid w:val="00637C66"/>
    <w:rsid w:val="00645F44"/>
    <w:rsid w:val="00647CC7"/>
    <w:rsid w:val="006525D8"/>
    <w:rsid w:val="00656856"/>
    <w:rsid w:val="00657194"/>
    <w:rsid w:val="006636CD"/>
    <w:rsid w:val="00663D2F"/>
    <w:rsid w:val="00665904"/>
    <w:rsid w:val="00671323"/>
    <w:rsid w:val="00673449"/>
    <w:rsid w:val="00673EE7"/>
    <w:rsid w:val="00680432"/>
    <w:rsid w:val="00684450"/>
    <w:rsid w:val="006A3327"/>
    <w:rsid w:val="006A42D8"/>
    <w:rsid w:val="006A69FF"/>
    <w:rsid w:val="006B3405"/>
    <w:rsid w:val="006B4286"/>
    <w:rsid w:val="006B66AB"/>
    <w:rsid w:val="006C5494"/>
    <w:rsid w:val="006C738E"/>
    <w:rsid w:val="006C7732"/>
    <w:rsid w:val="006C7C28"/>
    <w:rsid w:val="006D3A49"/>
    <w:rsid w:val="006E75C8"/>
    <w:rsid w:val="006F01FA"/>
    <w:rsid w:val="006F3000"/>
    <w:rsid w:val="006F457B"/>
    <w:rsid w:val="006F6671"/>
    <w:rsid w:val="006F7AEB"/>
    <w:rsid w:val="007028B1"/>
    <w:rsid w:val="00703F50"/>
    <w:rsid w:val="00713856"/>
    <w:rsid w:val="00714D2E"/>
    <w:rsid w:val="00720752"/>
    <w:rsid w:val="00721E58"/>
    <w:rsid w:val="0072478E"/>
    <w:rsid w:val="00726165"/>
    <w:rsid w:val="00726E15"/>
    <w:rsid w:val="00727090"/>
    <w:rsid w:val="00730E92"/>
    <w:rsid w:val="00742213"/>
    <w:rsid w:val="0074259B"/>
    <w:rsid w:val="00742DCA"/>
    <w:rsid w:val="00746D2C"/>
    <w:rsid w:val="00757EA4"/>
    <w:rsid w:val="007617BE"/>
    <w:rsid w:val="00766D57"/>
    <w:rsid w:val="00772C97"/>
    <w:rsid w:val="007734C9"/>
    <w:rsid w:val="00777CBD"/>
    <w:rsid w:val="00777DEA"/>
    <w:rsid w:val="007853BE"/>
    <w:rsid w:val="00787D0B"/>
    <w:rsid w:val="0079425C"/>
    <w:rsid w:val="007A5C44"/>
    <w:rsid w:val="007C2138"/>
    <w:rsid w:val="007D0D9C"/>
    <w:rsid w:val="007D3895"/>
    <w:rsid w:val="007D5559"/>
    <w:rsid w:val="007E0D22"/>
    <w:rsid w:val="007E2373"/>
    <w:rsid w:val="007E6003"/>
    <w:rsid w:val="007F081F"/>
    <w:rsid w:val="007F3787"/>
    <w:rsid w:val="007F68AF"/>
    <w:rsid w:val="00800570"/>
    <w:rsid w:val="00800E24"/>
    <w:rsid w:val="008025F0"/>
    <w:rsid w:val="008060D9"/>
    <w:rsid w:val="00806533"/>
    <w:rsid w:val="00814F69"/>
    <w:rsid w:val="00817B3E"/>
    <w:rsid w:val="008315FA"/>
    <w:rsid w:val="00834338"/>
    <w:rsid w:val="00835464"/>
    <w:rsid w:val="008361F7"/>
    <w:rsid w:val="00836D8A"/>
    <w:rsid w:val="00837601"/>
    <w:rsid w:val="008402D8"/>
    <w:rsid w:val="00842FEE"/>
    <w:rsid w:val="008516E5"/>
    <w:rsid w:val="00853CB1"/>
    <w:rsid w:val="00855FE7"/>
    <w:rsid w:val="00860A02"/>
    <w:rsid w:val="008662F8"/>
    <w:rsid w:val="00866CEB"/>
    <w:rsid w:val="00867987"/>
    <w:rsid w:val="00870111"/>
    <w:rsid w:val="00873C43"/>
    <w:rsid w:val="00880B7E"/>
    <w:rsid w:val="008927AD"/>
    <w:rsid w:val="00894399"/>
    <w:rsid w:val="008962DE"/>
    <w:rsid w:val="008A1278"/>
    <w:rsid w:val="008A27F4"/>
    <w:rsid w:val="008A4894"/>
    <w:rsid w:val="008A4C09"/>
    <w:rsid w:val="008A6964"/>
    <w:rsid w:val="008B3CF8"/>
    <w:rsid w:val="008B4439"/>
    <w:rsid w:val="008B4D6E"/>
    <w:rsid w:val="008B600F"/>
    <w:rsid w:val="008B6469"/>
    <w:rsid w:val="008B6930"/>
    <w:rsid w:val="008C168E"/>
    <w:rsid w:val="008C3A2A"/>
    <w:rsid w:val="008C4326"/>
    <w:rsid w:val="008C5AD9"/>
    <w:rsid w:val="008D67D3"/>
    <w:rsid w:val="008E090D"/>
    <w:rsid w:val="008E3D01"/>
    <w:rsid w:val="008F3FAA"/>
    <w:rsid w:val="008F42F0"/>
    <w:rsid w:val="008F6206"/>
    <w:rsid w:val="008F7F3D"/>
    <w:rsid w:val="00905C7E"/>
    <w:rsid w:val="00910418"/>
    <w:rsid w:val="00912DBD"/>
    <w:rsid w:val="00915796"/>
    <w:rsid w:val="0091770D"/>
    <w:rsid w:val="009240DE"/>
    <w:rsid w:val="009328DD"/>
    <w:rsid w:val="00936135"/>
    <w:rsid w:val="00940A73"/>
    <w:rsid w:val="00945ED3"/>
    <w:rsid w:val="00955772"/>
    <w:rsid w:val="009566C9"/>
    <w:rsid w:val="00961911"/>
    <w:rsid w:val="00965EEC"/>
    <w:rsid w:val="00990116"/>
    <w:rsid w:val="00991303"/>
    <w:rsid w:val="00991B27"/>
    <w:rsid w:val="00993022"/>
    <w:rsid w:val="0099496E"/>
    <w:rsid w:val="00996ABB"/>
    <w:rsid w:val="00997C6C"/>
    <w:rsid w:val="009A7FB0"/>
    <w:rsid w:val="009B35E9"/>
    <w:rsid w:val="009B4B01"/>
    <w:rsid w:val="009B62E4"/>
    <w:rsid w:val="009C311E"/>
    <w:rsid w:val="009C5C55"/>
    <w:rsid w:val="009D058B"/>
    <w:rsid w:val="009D3CE0"/>
    <w:rsid w:val="009D5AE7"/>
    <w:rsid w:val="009E471C"/>
    <w:rsid w:val="009E7F5A"/>
    <w:rsid w:val="009F1041"/>
    <w:rsid w:val="009F3232"/>
    <w:rsid w:val="009F363D"/>
    <w:rsid w:val="009F4668"/>
    <w:rsid w:val="009F5A5B"/>
    <w:rsid w:val="00A01A50"/>
    <w:rsid w:val="00A041E9"/>
    <w:rsid w:val="00A05A7A"/>
    <w:rsid w:val="00A105A3"/>
    <w:rsid w:val="00A12C25"/>
    <w:rsid w:val="00A14AA8"/>
    <w:rsid w:val="00A152F8"/>
    <w:rsid w:val="00A15B00"/>
    <w:rsid w:val="00A21092"/>
    <w:rsid w:val="00A218EE"/>
    <w:rsid w:val="00A246E7"/>
    <w:rsid w:val="00A3172B"/>
    <w:rsid w:val="00A33A0E"/>
    <w:rsid w:val="00A342DE"/>
    <w:rsid w:val="00A3604E"/>
    <w:rsid w:val="00A3795D"/>
    <w:rsid w:val="00A37C13"/>
    <w:rsid w:val="00A40E89"/>
    <w:rsid w:val="00A42428"/>
    <w:rsid w:val="00A42563"/>
    <w:rsid w:val="00A4350A"/>
    <w:rsid w:val="00A4541F"/>
    <w:rsid w:val="00A51BF4"/>
    <w:rsid w:val="00A56FA5"/>
    <w:rsid w:val="00A6150D"/>
    <w:rsid w:val="00A70755"/>
    <w:rsid w:val="00A74E5D"/>
    <w:rsid w:val="00A823F9"/>
    <w:rsid w:val="00A84EDE"/>
    <w:rsid w:val="00A864BB"/>
    <w:rsid w:val="00A90CA3"/>
    <w:rsid w:val="00A92971"/>
    <w:rsid w:val="00A93E06"/>
    <w:rsid w:val="00AA0920"/>
    <w:rsid w:val="00AB1302"/>
    <w:rsid w:val="00AC24C3"/>
    <w:rsid w:val="00AD0CCB"/>
    <w:rsid w:val="00AD1A34"/>
    <w:rsid w:val="00AD63FE"/>
    <w:rsid w:val="00AD6562"/>
    <w:rsid w:val="00AE0A26"/>
    <w:rsid w:val="00AE5E73"/>
    <w:rsid w:val="00B06274"/>
    <w:rsid w:val="00B069A6"/>
    <w:rsid w:val="00B14EC5"/>
    <w:rsid w:val="00B23157"/>
    <w:rsid w:val="00B248D3"/>
    <w:rsid w:val="00B254DB"/>
    <w:rsid w:val="00B264A9"/>
    <w:rsid w:val="00B268A3"/>
    <w:rsid w:val="00B27224"/>
    <w:rsid w:val="00B27D11"/>
    <w:rsid w:val="00B333FE"/>
    <w:rsid w:val="00B462C1"/>
    <w:rsid w:val="00B46510"/>
    <w:rsid w:val="00B47645"/>
    <w:rsid w:val="00B54430"/>
    <w:rsid w:val="00B57DA8"/>
    <w:rsid w:val="00B6026C"/>
    <w:rsid w:val="00B60396"/>
    <w:rsid w:val="00B60934"/>
    <w:rsid w:val="00B60E4C"/>
    <w:rsid w:val="00B62492"/>
    <w:rsid w:val="00B661DE"/>
    <w:rsid w:val="00B6632E"/>
    <w:rsid w:val="00B672C2"/>
    <w:rsid w:val="00B763CA"/>
    <w:rsid w:val="00B84348"/>
    <w:rsid w:val="00B917AD"/>
    <w:rsid w:val="00BA1E76"/>
    <w:rsid w:val="00BA6A1F"/>
    <w:rsid w:val="00BA77E8"/>
    <w:rsid w:val="00BB5B7E"/>
    <w:rsid w:val="00BB6B40"/>
    <w:rsid w:val="00BC1721"/>
    <w:rsid w:val="00BC32D7"/>
    <w:rsid w:val="00BC5233"/>
    <w:rsid w:val="00BC7074"/>
    <w:rsid w:val="00BC7FD2"/>
    <w:rsid w:val="00BD506A"/>
    <w:rsid w:val="00BD57C6"/>
    <w:rsid w:val="00BD694D"/>
    <w:rsid w:val="00BD7983"/>
    <w:rsid w:val="00BE0A08"/>
    <w:rsid w:val="00BE6F9A"/>
    <w:rsid w:val="00BE7C27"/>
    <w:rsid w:val="00BF118C"/>
    <w:rsid w:val="00BF1350"/>
    <w:rsid w:val="00BF543A"/>
    <w:rsid w:val="00C020C4"/>
    <w:rsid w:val="00C0329B"/>
    <w:rsid w:val="00C03786"/>
    <w:rsid w:val="00C05598"/>
    <w:rsid w:val="00C07D78"/>
    <w:rsid w:val="00C118CD"/>
    <w:rsid w:val="00C127EB"/>
    <w:rsid w:val="00C13387"/>
    <w:rsid w:val="00C160F6"/>
    <w:rsid w:val="00C20157"/>
    <w:rsid w:val="00C228A7"/>
    <w:rsid w:val="00C27C23"/>
    <w:rsid w:val="00C31905"/>
    <w:rsid w:val="00C32838"/>
    <w:rsid w:val="00C33F30"/>
    <w:rsid w:val="00C34C2E"/>
    <w:rsid w:val="00C37455"/>
    <w:rsid w:val="00C45A07"/>
    <w:rsid w:val="00C45AD7"/>
    <w:rsid w:val="00C51592"/>
    <w:rsid w:val="00C53DA6"/>
    <w:rsid w:val="00C56297"/>
    <w:rsid w:val="00C56FCD"/>
    <w:rsid w:val="00C57458"/>
    <w:rsid w:val="00C62134"/>
    <w:rsid w:val="00C71FD9"/>
    <w:rsid w:val="00C77220"/>
    <w:rsid w:val="00C806DA"/>
    <w:rsid w:val="00C82ED9"/>
    <w:rsid w:val="00C931E5"/>
    <w:rsid w:val="00C945F6"/>
    <w:rsid w:val="00CA297E"/>
    <w:rsid w:val="00CB0559"/>
    <w:rsid w:val="00CB1937"/>
    <w:rsid w:val="00CB3299"/>
    <w:rsid w:val="00CB47CF"/>
    <w:rsid w:val="00CB7494"/>
    <w:rsid w:val="00CB7774"/>
    <w:rsid w:val="00CC3FBB"/>
    <w:rsid w:val="00CC5AA6"/>
    <w:rsid w:val="00CD20D9"/>
    <w:rsid w:val="00CD6DB5"/>
    <w:rsid w:val="00CD725A"/>
    <w:rsid w:val="00CE0A11"/>
    <w:rsid w:val="00CE1170"/>
    <w:rsid w:val="00CE31DB"/>
    <w:rsid w:val="00CE5BDE"/>
    <w:rsid w:val="00CF1623"/>
    <w:rsid w:val="00CF588D"/>
    <w:rsid w:val="00CF7A8F"/>
    <w:rsid w:val="00D01314"/>
    <w:rsid w:val="00D01E70"/>
    <w:rsid w:val="00D0550E"/>
    <w:rsid w:val="00D06F26"/>
    <w:rsid w:val="00D11CD8"/>
    <w:rsid w:val="00D2009C"/>
    <w:rsid w:val="00D2152F"/>
    <w:rsid w:val="00D25C4C"/>
    <w:rsid w:val="00D274F3"/>
    <w:rsid w:val="00D3317D"/>
    <w:rsid w:val="00D359D4"/>
    <w:rsid w:val="00D35F9B"/>
    <w:rsid w:val="00D40722"/>
    <w:rsid w:val="00D42452"/>
    <w:rsid w:val="00D426D6"/>
    <w:rsid w:val="00D50040"/>
    <w:rsid w:val="00D50D84"/>
    <w:rsid w:val="00D5537D"/>
    <w:rsid w:val="00D57B12"/>
    <w:rsid w:val="00D61E46"/>
    <w:rsid w:val="00D638EE"/>
    <w:rsid w:val="00D64D7E"/>
    <w:rsid w:val="00D6663D"/>
    <w:rsid w:val="00D674EA"/>
    <w:rsid w:val="00D71929"/>
    <w:rsid w:val="00D71E9E"/>
    <w:rsid w:val="00D74C8A"/>
    <w:rsid w:val="00D75DF5"/>
    <w:rsid w:val="00D76F8E"/>
    <w:rsid w:val="00D81B1C"/>
    <w:rsid w:val="00D82006"/>
    <w:rsid w:val="00D826CD"/>
    <w:rsid w:val="00D83312"/>
    <w:rsid w:val="00D85882"/>
    <w:rsid w:val="00D900EE"/>
    <w:rsid w:val="00D94AEA"/>
    <w:rsid w:val="00D96698"/>
    <w:rsid w:val="00DA0658"/>
    <w:rsid w:val="00DA0E5E"/>
    <w:rsid w:val="00DA5A93"/>
    <w:rsid w:val="00DB019D"/>
    <w:rsid w:val="00DB6C15"/>
    <w:rsid w:val="00DC0DE0"/>
    <w:rsid w:val="00DC4515"/>
    <w:rsid w:val="00DC6434"/>
    <w:rsid w:val="00DC7CD5"/>
    <w:rsid w:val="00DD47FF"/>
    <w:rsid w:val="00DE5B5A"/>
    <w:rsid w:val="00E02494"/>
    <w:rsid w:val="00E07910"/>
    <w:rsid w:val="00E106FF"/>
    <w:rsid w:val="00E13D6B"/>
    <w:rsid w:val="00E156D9"/>
    <w:rsid w:val="00E221D4"/>
    <w:rsid w:val="00E234A7"/>
    <w:rsid w:val="00E2418F"/>
    <w:rsid w:val="00E2548D"/>
    <w:rsid w:val="00E26537"/>
    <w:rsid w:val="00E275FF"/>
    <w:rsid w:val="00E372FA"/>
    <w:rsid w:val="00E44164"/>
    <w:rsid w:val="00E462A4"/>
    <w:rsid w:val="00E51650"/>
    <w:rsid w:val="00E572F4"/>
    <w:rsid w:val="00E67FFA"/>
    <w:rsid w:val="00E70744"/>
    <w:rsid w:val="00E75552"/>
    <w:rsid w:val="00E7631A"/>
    <w:rsid w:val="00E764D2"/>
    <w:rsid w:val="00E77006"/>
    <w:rsid w:val="00E814D3"/>
    <w:rsid w:val="00E84DB7"/>
    <w:rsid w:val="00E94828"/>
    <w:rsid w:val="00EA7FEB"/>
    <w:rsid w:val="00EB2719"/>
    <w:rsid w:val="00EB2D72"/>
    <w:rsid w:val="00EB366E"/>
    <w:rsid w:val="00EC1BB3"/>
    <w:rsid w:val="00EC2A9A"/>
    <w:rsid w:val="00EC6264"/>
    <w:rsid w:val="00EC66CC"/>
    <w:rsid w:val="00ED16C0"/>
    <w:rsid w:val="00ED6B0E"/>
    <w:rsid w:val="00EE1908"/>
    <w:rsid w:val="00EE7818"/>
    <w:rsid w:val="00EF12E5"/>
    <w:rsid w:val="00EF168A"/>
    <w:rsid w:val="00F00773"/>
    <w:rsid w:val="00F01830"/>
    <w:rsid w:val="00F04643"/>
    <w:rsid w:val="00F05169"/>
    <w:rsid w:val="00F06CB3"/>
    <w:rsid w:val="00F0732E"/>
    <w:rsid w:val="00F131B0"/>
    <w:rsid w:val="00F21CE3"/>
    <w:rsid w:val="00F23336"/>
    <w:rsid w:val="00F24C07"/>
    <w:rsid w:val="00F26023"/>
    <w:rsid w:val="00F327A9"/>
    <w:rsid w:val="00F367CC"/>
    <w:rsid w:val="00F423EF"/>
    <w:rsid w:val="00F51377"/>
    <w:rsid w:val="00F528C9"/>
    <w:rsid w:val="00F53127"/>
    <w:rsid w:val="00F54AE4"/>
    <w:rsid w:val="00F57DD0"/>
    <w:rsid w:val="00F62A6A"/>
    <w:rsid w:val="00F6403C"/>
    <w:rsid w:val="00F77251"/>
    <w:rsid w:val="00F82E89"/>
    <w:rsid w:val="00F95A94"/>
    <w:rsid w:val="00F95ECB"/>
    <w:rsid w:val="00FA2CAF"/>
    <w:rsid w:val="00FA532D"/>
    <w:rsid w:val="00FA6532"/>
    <w:rsid w:val="00FB2B1D"/>
    <w:rsid w:val="00FB6DDE"/>
    <w:rsid w:val="00FC2411"/>
    <w:rsid w:val="00FC4803"/>
    <w:rsid w:val="00FD02B1"/>
    <w:rsid w:val="00FE200F"/>
    <w:rsid w:val="00FF37D8"/>
    <w:rsid w:val="00FF3F2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BE"/>
    <w:pPr>
      <w:spacing w:after="0"/>
    </w:pPr>
    <w:rPr>
      <w:rFonts w:ascii="Arial" w:eastAsia="Arial" w:hAnsi="Arial" w:cs="Arial"/>
      <w:color w:val="000000"/>
      <w:lang w:eastAsia="es-ES"/>
    </w:rPr>
  </w:style>
  <w:style w:type="paragraph" w:styleId="Ttulo2">
    <w:name w:val="heading 2"/>
    <w:basedOn w:val="normal0"/>
    <w:next w:val="normal0"/>
    <w:link w:val="Ttulo2Car"/>
    <w:rsid w:val="007853B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853BE"/>
    <w:rPr>
      <w:rFonts w:ascii="Arial" w:eastAsia="Arial" w:hAnsi="Arial" w:cs="Arial"/>
      <w:color w:val="000000"/>
      <w:sz w:val="32"/>
      <w:szCs w:val="32"/>
      <w:lang w:eastAsia="es-ES"/>
    </w:rPr>
  </w:style>
  <w:style w:type="paragraph" w:customStyle="1" w:styleId="normal0">
    <w:name w:val="normal"/>
    <w:rsid w:val="007853BE"/>
    <w:pPr>
      <w:spacing w:after="0"/>
    </w:pPr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2016-05-10T21:17:00Z</dcterms:created>
  <dcterms:modified xsi:type="dcterms:W3CDTF">2016-05-10T21:17:00Z</dcterms:modified>
</cp:coreProperties>
</file>