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94947082"/>
        <w:docPartObj>
          <w:docPartGallery w:val="Cover Pages"/>
          <w:docPartUnique/>
        </w:docPartObj>
      </w:sdtPr>
      <w:sdtEndPr/>
      <w:sdtContent>
        <w:p w:rsidR="00092841" w:rsidRDefault="00092841">
          <w:pPr>
            <w:spacing w:before="0" w:after="160" w:line="259" w:lineRule="auto"/>
            <w:jc w:val="left"/>
          </w:pPr>
          <w:r>
            <w:rPr>
              <w:noProof/>
              <w:lang w:eastAsia="es-ES"/>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1712890" cy="3840480"/>
                    <wp:effectExtent l="0" t="0" r="0" b="2540"/>
                    <wp:wrapNone/>
                    <wp:docPr id="138" name="Cuadro de texto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442"/>
                                  <w:gridCol w:w="4752"/>
                                </w:tblGrid>
                                <w:tr w:rsidR="00092841">
                                  <w:trPr>
                                    <w:jc w:val="center"/>
                                  </w:trPr>
                                  <w:tc>
                                    <w:tcPr>
                                      <w:tcW w:w="2568" w:type="pct"/>
                                      <w:vAlign w:val="center"/>
                                    </w:tcPr>
                                    <w:p w:rsidR="00092841" w:rsidRPr="00092841" w:rsidRDefault="00092841" w:rsidP="00092841">
                                      <w:pPr>
                                        <w:pStyle w:val="Sinespaciado"/>
                                        <w:spacing w:line="312" w:lineRule="auto"/>
                                        <w:rPr>
                                          <w:rFonts w:ascii="Times New Roman" w:hAnsi="Times New Roman" w:cs="Times New Roman"/>
                                          <w:b/>
                                          <w:i/>
                                          <w:caps/>
                                          <w:color w:val="191919" w:themeColor="text1" w:themeTint="E6"/>
                                          <w:sz w:val="72"/>
                                          <w:szCs w:val="72"/>
                                        </w:rPr>
                                      </w:pPr>
                                      <w:r>
                                        <w:rPr>
                                          <w:rFonts w:ascii="Times New Roman" w:hAnsi="Times New Roman" w:cs="Times New Roman"/>
                                          <w:b/>
                                          <w:i/>
                                          <w:caps/>
                                          <w:noProof/>
                                          <w:color w:val="191919" w:themeColor="text1" w:themeTint="E6"/>
                                          <w:sz w:val="72"/>
                                          <w:szCs w:val="72"/>
                                        </w:rPr>
                                        <w:drawing>
                                          <wp:inline distT="0" distB="0" distL="0" distR="0">
                                            <wp:extent cx="3419475" cy="3419475"/>
                                            <wp:effectExtent l="95250" t="95250" r="104775" b="10382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ortadaUnidad3.png"/>
                                                    <pic:cNvPicPr/>
                                                  </pic:nvPicPr>
                                                  <pic:blipFill>
                                                    <a:blip r:embed="rId8">
                                                      <a:extLst>
                                                        <a:ext uri="{28A0092B-C50C-407E-A947-70E740481C1C}">
                                                          <a14:useLocalDpi xmlns:a14="http://schemas.microsoft.com/office/drawing/2010/main" val="0"/>
                                                        </a:ext>
                                                      </a:extLst>
                                                    </a:blip>
                                                    <a:stretch>
                                                      <a:fillRect/>
                                                    </a:stretch>
                                                  </pic:blipFill>
                                                  <pic:spPr>
                                                    <a:xfrm>
                                                      <a:off x="0" y="0"/>
                                                      <a:ext cx="3419475" cy="341947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sdt>
                                      <w:sdtPr>
                                        <w:rPr>
                                          <w:rFonts w:ascii="Times New Roman" w:hAnsi="Times New Roman" w:cs="Times New Roman"/>
                                          <w:b/>
                                          <w:i/>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092841" w:rsidRPr="00092841" w:rsidRDefault="00092841" w:rsidP="00092841">
                                          <w:pPr>
                                            <w:pStyle w:val="Sinespaciado"/>
                                            <w:spacing w:line="312" w:lineRule="auto"/>
                                            <w:rPr>
                                              <w:rFonts w:ascii="Times New Roman" w:hAnsi="Times New Roman" w:cs="Times New Roman"/>
                                              <w:b/>
                                              <w:i/>
                                              <w:caps/>
                                              <w:color w:val="191919" w:themeColor="text1" w:themeTint="E6"/>
                                              <w:sz w:val="72"/>
                                              <w:szCs w:val="72"/>
                                            </w:rPr>
                                          </w:pPr>
                                          <w:r w:rsidRPr="00092841">
                                            <w:rPr>
                                              <w:rFonts w:ascii="Times New Roman" w:hAnsi="Times New Roman" w:cs="Times New Roman"/>
                                              <w:b/>
                                              <w:i/>
                                              <w:caps/>
                                              <w:color w:val="191919" w:themeColor="text1" w:themeTint="E6"/>
                                              <w:sz w:val="72"/>
                                              <w:szCs w:val="72"/>
                                            </w:rPr>
                                            <w:t>Comunicación de Servidores</w:t>
                                          </w:r>
                                        </w:p>
                                      </w:sdtContent>
                                    </w:sdt>
                                    <w:sdt>
                                      <w:sdtPr>
                                        <w:rPr>
                                          <w:rFonts w:ascii="Times New Roman" w:hAnsi="Times New Roman" w:cs="Times New Roman"/>
                                          <w:b/>
                                          <w:i/>
                                          <w:color w:val="000000" w:themeColor="text1"/>
                                          <w:sz w:val="40"/>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092841" w:rsidRDefault="00092841" w:rsidP="00092841">
                                          <w:pPr>
                                            <w:jc w:val="right"/>
                                            <w:rPr>
                                              <w:szCs w:val="24"/>
                                            </w:rPr>
                                          </w:pPr>
                                          <w:r w:rsidRPr="00092841">
                                            <w:rPr>
                                              <w:rFonts w:ascii="Times New Roman" w:hAnsi="Times New Roman" w:cs="Times New Roman"/>
                                              <w:b/>
                                              <w:i/>
                                              <w:color w:val="000000" w:themeColor="text1"/>
                                              <w:sz w:val="40"/>
                                              <w:szCs w:val="24"/>
                                            </w:rPr>
                                            <w:t>Actividad 2</w:t>
                                          </w:r>
                                        </w:p>
                                      </w:sdtContent>
                                    </w:sdt>
                                  </w:tc>
                                  <w:tc>
                                    <w:tcPr>
                                      <w:tcW w:w="2432" w:type="pct"/>
                                      <w:vAlign w:val="center"/>
                                    </w:tcPr>
                                    <w:sdt>
                                      <w:sdtPr>
                                        <w:rPr>
                                          <w:color w:val="000000" w:themeColor="text1"/>
                                        </w:rPr>
                                        <w:alias w:val="Descripción breve"/>
                                        <w:tag w:val=""/>
                                        <w:id w:val="-2036181933"/>
                                        <w:showingPlcHdr/>
                                        <w:dataBinding w:prefixMappings="xmlns:ns0='http://schemas.microsoft.com/office/2006/coverPageProps' " w:xpath="/ns0:CoverPageProperties[1]/ns0:Abstract[1]" w:storeItemID="{55AF091B-3C7A-41E3-B477-F2FDAA23CFDA}"/>
                                        <w:text/>
                                      </w:sdtPr>
                                      <w:sdtEndPr/>
                                      <w:sdtContent>
                                        <w:p w:rsidR="00092841" w:rsidRDefault="00092841">
                                          <w:pPr>
                                            <w:rPr>
                                              <w:color w:val="000000" w:themeColor="text1"/>
                                            </w:rPr>
                                          </w:pPr>
                                          <w:r>
                                            <w:rPr>
                                              <w:color w:val="000000" w:themeColor="text1"/>
                                            </w:rPr>
                                            <w:t xml:space="preserve">     </w:t>
                                          </w:r>
                                        </w:p>
                                      </w:sdtContent>
                                    </w:sdt>
                                    <w:sdt>
                                      <w:sdtPr>
                                        <w:rPr>
                                          <w:rFonts w:ascii="Times New Roman" w:hAnsi="Times New Roman" w:cs="Times New Roman"/>
                                          <w:b/>
                                          <w:i/>
                                          <w:color w:val="ED7D31" w:themeColor="accent2"/>
                                          <w:sz w:val="28"/>
                                          <w:szCs w:val="30"/>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092841" w:rsidRPr="007F12FD" w:rsidRDefault="00092841" w:rsidP="00092841">
                                          <w:pPr>
                                            <w:pStyle w:val="Sinespaciado"/>
                                            <w:spacing w:before="240" w:after="240"/>
                                            <w:rPr>
                                              <w:rFonts w:ascii="Times New Roman" w:hAnsi="Times New Roman" w:cs="Times New Roman"/>
                                              <w:b/>
                                              <w:i/>
                                              <w:color w:val="ED7D31" w:themeColor="accent2"/>
                                              <w:sz w:val="28"/>
                                              <w:szCs w:val="30"/>
                                            </w:rPr>
                                          </w:pPr>
                                          <w:r w:rsidRPr="007F12FD">
                                            <w:rPr>
                                              <w:rFonts w:ascii="Times New Roman" w:hAnsi="Times New Roman" w:cs="Times New Roman"/>
                                              <w:b/>
                                              <w:i/>
                                              <w:color w:val="ED7D31" w:themeColor="accent2"/>
                                              <w:sz w:val="28"/>
                                              <w:szCs w:val="30"/>
                                            </w:rPr>
                                            <w:t>Francisco Javier Otero Herrero</w:t>
                                          </w:r>
                                        </w:p>
                                      </w:sdtContent>
                                    </w:sdt>
                                    <w:p w:rsidR="00092841" w:rsidRDefault="001162DD" w:rsidP="00092841">
                                      <w:pPr>
                                        <w:pStyle w:val="Sinespaciado"/>
                                        <w:spacing w:before="240" w:after="240"/>
                                      </w:pPr>
                                      <w:sdt>
                                        <w:sdtPr>
                                          <w:rPr>
                                            <w:rFonts w:ascii="Times New Roman" w:hAnsi="Times New Roman" w:cs="Times New Roman"/>
                                            <w:b/>
                                            <w:i/>
                                            <w:color w:val="ED7D31" w:themeColor="accent2"/>
                                            <w:sz w:val="24"/>
                                            <w:szCs w:val="30"/>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EndPr/>
                                        <w:sdtContent>
                                          <w:r w:rsidR="00092841" w:rsidRPr="007F12FD">
                                            <w:rPr>
                                              <w:rFonts w:ascii="Times New Roman" w:hAnsi="Times New Roman" w:cs="Times New Roman"/>
                                              <w:b/>
                                              <w:i/>
                                              <w:color w:val="ED7D31" w:themeColor="accent2"/>
                                              <w:sz w:val="24"/>
                                              <w:szCs w:val="30"/>
                                            </w:rPr>
                                            <w:t>Administración de Servicios de Internet</w:t>
                                          </w:r>
                                        </w:sdtContent>
                                      </w:sdt>
                                    </w:p>
                                  </w:tc>
                                </w:tr>
                              </w:tbl>
                              <w:p w:rsidR="00092841" w:rsidRDefault="0009284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Cuadro de texto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442"/>
                            <w:gridCol w:w="4752"/>
                          </w:tblGrid>
                          <w:tr w:rsidR="00092841">
                            <w:trPr>
                              <w:jc w:val="center"/>
                            </w:trPr>
                            <w:tc>
                              <w:tcPr>
                                <w:tcW w:w="2568" w:type="pct"/>
                                <w:vAlign w:val="center"/>
                              </w:tcPr>
                              <w:p w:rsidR="00092841" w:rsidRPr="00092841" w:rsidRDefault="00092841" w:rsidP="00092841">
                                <w:pPr>
                                  <w:pStyle w:val="Sinespaciado"/>
                                  <w:spacing w:line="312" w:lineRule="auto"/>
                                  <w:rPr>
                                    <w:rFonts w:ascii="Times New Roman" w:hAnsi="Times New Roman" w:cs="Times New Roman"/>
                                    <w:b/>
                                    <w:i/>
                                    <w:caps/>
                                    <w:color w:val="191919" w:themeColor="text1" w:themeTint="E6"/>
                                    <w:sz w:val="72"/>
                                    <w:szCs w:val="72"/>
                                  </w:rPr>
                                </w:pPr>
                                <w:r>
                                  <w:rPr>
                                    <w:rFonts w:ascii="Times New Roman" w:hAnsi="Times New Roman" w:cs="Times New Roman"/>
                                    <w:b/>
                                    <w:i/>
                                    <w:caps/>
                                    <w:noProof/>
                                    <w:color w:val="191919" w:themeColor="text1" w:themeTint="E6"/>
                                    <w:sz w:val="72"/>
                                    <w:szCs w:val="72"/>
                                  </w:rPr>
                                  <w:drawing>
                                    <wp:inline distT="0" distB="0" distL="0" distR="0">
                                      <wp:extent cx="3419475" cy="3419475"/>
                                      <wp:effectExtent l="95250" t="95250" r="104775" b="10382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ortadaUnidad3.png"/>
                                              <pic:cNvPicPr/>
                                            </pic:nvPicPr>
                                            <pic:blipFill>
                                              <a:blip r:embed="rId8">
                                                <a:extLst>
                                                  <a:ext uri="{28A0092B-C50C-407E-A947-70E740481C1C}">
                                                    <a14:useLocalDpi xmlns:a14="http://schemas.microsoft.com/office/drawing/2010/main" val="0"/>
                                                  </a:ext>
                                                </a:extLst>
                                              </a:blip>
                                              <a:stretch>
                                                <a:fillRect/>
                                              </a:stretch>
                                            </pic:blipFill>
                                            <pic:spPr>
                                              <a:xfrm>
                                                <a:off x="0" y="0"/>
                                                <a:ext cx="3419475" cy="341947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sdt>
                                <w:sdtPr>
                                  <w:rPr>
                                    <w:rFonts w:ascii="Times New Roman" w:hAnsi="Times New Roman" w:cs="Times New Roman"/>
                                    <w:b/>
                                    <w:i/>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092841" w:rsidRPr="00092841" w:rsidRDefault="00092841" w:rsidP="00092841">
                                    <w:pPr>
                                      <w:pStyle w:val="Sinespaciado"/>
                                      <w:spacing w:line="312" w:lineRule="auto"/>
                                      <w:rPr>
                                        <w:rFonts w:ascii="Times New Roman" w:hAnsi="Times New Roman" w:cs="Times New Roman"/>
                                        <w:b/>
                                        <w:i/>
                                        <w:caps/>
                                        <w:color w:val="191919" w:themeColor="text1" w:themeTint="E6"/>
                                        <w:sz w:val="72"/>
                                        <w:szCs w:val="72"/>
                                      </w:rPr>
                                    </w:pPr>
                                    <w:r w:rsidRPr="00092841">
                                      <w:rPr>
                                        <w:rFonts w:ascii="Times New Roman" w:hAnsi="Times New Roman" w:cs="Times New Roman"/>
                                        <w:b/>
                                        <w:i/>
                                        <w:caps/>
                                        <w:color w:val="191919" w:themeColor="text1" w:themeTint="E6"/>
                                        <w:sz w:val="72"/>
                                        <w:szCs w:val="72"/>
                                      </w:rPr>
                                      <w:t>Comunicación de Servidores</w:t>
                                    </w:r>
                                  </w:p>
                                </w:sdtContent>
                              </w:sdt>
                              <w:sdt>
                                <w:sdtPr>
                                  <w:rPr>
                                    <w:rFonts w:ascii="Times New Roman" w:hAnsi="Times New Roman" w:cs="Times New Roman"/>
                                    <w:b/>
                                    <w:i/>
                                    <w:color w:val="000000" w:themeColor="text1"/>
                                    <w:sz w:val="40"/>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092841" w:rsidRDefault="00092841" w:rsidP="00092841">
                                    <w:pPr>
                                      <w:jc w:val="right"/>
                                      <w:rPr>
                                        <w:szCs w:val="24"/>
                                      </w:rPr>
                                    </w:pPr>
                                    <w:r w:rsidRPr="00092841">
                                      <w:rPr>
                                        <w:rFonts w:ascii="Times New Roman" w:hAnsi="Times New Roman" w:cs="Times New Roman"/>
                                        <w:b/>
                                        <w:i/>
                                        <w:color w:val="000000" w:themeColor="text1"/>
                                        <w:sz w:val="40"/>
                                        <w:szCs w:val="24"/>
                                      </w:rPr>
                                      <w:t>Actividad 2</w:t>
                                    </w:r>
                                  </w:p>
                                </w:sdtContent>
                              </w:sdt>
                            </w:tc>
                            <w:tc>
                              <w:tcPr>
                                <w:tcW w:w="2432" w:type="pct"/>
                                <w:vAlign w:val="center"/>
                              </w:tcPr>
                              <w:sdt>
                                <w:sdtPr>
                                  <w:rPr>
                                    <w:color w:val="000000" w:themeColor="text1"/>
                                  </w:rPr>
                                  <w:alias w:val="Descripción breve"/>
                                  <w:tag w:val=""/>
                                  <w:id w:val="-2036181933"/>
                                  <w:showingPlcHdr/>
                                  <w:dataBinding w:prefixMappings="xmlns:ns0='http://schemas.microsoft.com/office/2006/coverPageProps' " w:xpath="/ns0:CoverPageProperties[1]/ns0:Abstract[1]" w:storeItemID="{55AF091B-3C7A-41E3-B477-F2FDAA23CFDA}"/>
                                  <w:text/>
                                </w:sdtPr>
                                <w:sdtEndPr/>
                                <w:sdtContent>
                                  <w:p w:rsidR="00092841" w:rsidRDefault="00092841">
                                    <w:pPr>
                                      <w:rPr>
                                        <w:color w:val="000000" w:themeColor="text1"/>
                                      </w:rPr>
                                    </w:pPr>
                                    <w:r>
                                      <w:rPr>
                                        <w:color w:val="000000" w:themeColor="text1"/>
                                      </w:rPr>
                                      <w:t xml:space="preserve">     </w:t>
                                    </w:r>
                                  </w:p>
                                </w:sdtContent>
                              </w:sdt>
                              <w:sdt>
                                <w:sdtPr>
                                  <w:rPr>
                                    <w:rFonts w:ascii="Times New Roman" w:hAnsi="Times New Roman" w:cs="Times New Roman"/>
                                    <w:b/>
                                    <w:i/>
                                    <w:color w:val="ED7D31" w:themeColor="accent2"/>
                                    <w:sz w:val="28"/>
                                    <w:szCs w:val="30"/>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092841" w:rsidRPr="007F12FD" w:rsidRDefault="00092841" w:rsidP="00092841">
                                    <w:pPr>
                                      <w:pStyle w:val="Sinespaciado"/>
                                      <w:spacing w:before="240" w:after="240"/>
                                      <w:rPr>
                                        <w:rFonts w:ascii="Times New Roman" w:hAnsi="Times New Roman" w:cs="Times New Roman"/>
                                        <w:b/>
                                        <w:i/>
                                        <w:color w:val="ED7D31" w:themeColor="accent2"/>
                                        <w:sz w:val="28"/>
                                        <w:szCs w:val="30"/>
                                      </w:rPr>
                                    </w:pPr>
                                    <w:r w:rsidRPr="007F12FD">
                                      <w:rPr>
                                        <w:rFonts w:ascii="Times New Roman" w:hAnsi="Times New Roman" w:cs="Times New Roman"/>
                                        <w:b/>
                                        <w:i/>
                                        <w:color w:val="ED7D31" w:themeColor="accent2"/>
                                        <w:sz w:val="28"/>
                                        <w:szCs w:val="30"/>
                                      </w:rPr>
                                      <w:t>Francisco Javier Otero Herrero</w:t>
                                    </w:r>
                                  </w:p>
                                </w:sdtContent>
                              </w:sdt>
                              <w:p w:rsidR="00092841" w:rsidRDefault="001162DD" w:rsidP="00092841">
                                <w:pPr>
                                  <w:pStyle w:val="Sinespaciado"/>
                                  <w:spacing w:before="240" w:after="240"/>
                                </w:pPr>
                                <w:sdt>
                                  <w:sdtPr>
                                    <w:rPr>
                                      <w:rFonts w:ascii="Times New Roman" w:hAnsi="Times New Roman" w:cs="Times New Roman"/>
                                      <w:b/>
                                      <w:i/>
                                      <w:color w:val="ED7D31" w:themeColor="accent2"/>
                                      <w:sz w:val="24"/>
                                      <w:szCs w:val="30"/>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EndPr/>
                                  <w:sdtContent>
                                    <w:r w:rsidR="00092841" w:rsidRPr="007F12FD">
                                      <w:rPr>
                                        <w:rFonts w:ascii="Times New Roman" w:hAnsi="Times New Roman" w:cs="Times New Roman"/>
                                        <w:b/>
                                        <w:i/>
                                        <w:color w:val="ED7D31" w:themeColor="accent2"/>
                                        <w:sz w:val="24"/>
                                        <w:szCs w:val="30"/>
                                      </w:rPr>
                                      <w:t>Administración de Servicios de Internet</w:t>
                                    </w:r>
                                  </w:sdtContent>
                                </w:sdt>
                              </w:p>
                            </w:tc>
                          </w:tr>
                        </w:tbl>
                        <w:p w:rsidR="00092841" w:rsidRDefault="00092841"/>
                      </w:txbxContent>
                    </v:textbox>
                    <w10:wrap anchorx="page" anchory="page"/>
                  </v:shape>
                </w:pict>
              </mc:Fallback>
            </mc:AlternateContent>
          </w:r>
          <w:r>
            <w:br w:type="page"/>
          </w:r>
        </w:p>
      </w:sdtContent>
    </w:sdt>
    <w:p w:rsidR="00092841" w:rsidRDefault="00092841">
      <w:pPr>
        <w:spacing w:before="0" w:after="160" w:line="259" w:lineRule="auto"/>
        <w:jc w:val="left"/>
      </w:pPr>
      <w:r>
        <w:lastRenderedPageBreak/>
        <w:br w:type="page"/>
      </w:r>
    </w:p>
    <w:p w:rsidR="00092841" w:rsidRPr="00092841" w:rsidRDefault="00092841" w:rsidP="004609D4">
      <w:pPr>
        <w:spacing w:before="480" w:after="360"/>
        <w:rPr>
          <w:b/>
          <w:i/>
          <w:sz w:val="28"/>
        </w:rPr>
      </w:pPr>
      <w:r w:rsidRPr="00092841">
        <w:rPr>
          <w:b/>
          <w:i/>
          <w:sz w:val="28"/>
        </w:rPr>
        <w:lastRenderedPageBreak/>
        <w:t>Responde a las siguientes preguntas:</w:t>
      </w:r>
    </w:p>
    <w:p w:rsidR="00092841" w:rsidRPr="004609D4" w:rsidRDefault="00092841" w:rsidP="004609D4">
      <w:pPr>
        <w:pStyle w:val="Prrafodelista"/>
        <w:numPr>
          <w:ilvl w:val="0"/>
          <w:numId w:val="1"/>
        </w:numPr>
        <w:spacing w:before="480" w:after="360"/>
        <w:ind w:left="357" w:hanging="357"/>
        <w:rPr>
          <w:b/>
          <w:i/>
          <w:sz w:val="26"/>
          <w:szCs w:val="26"/>
        </w:rPr>
      </w:pPr>
      <w:r w:rsidRPr="004609D4">
        <w:rPr>
          <w:b/>
          <w:i/>
          <w:sz w:val="26"/>
          <w:szCs w:val="26"/>
        </w:rPr>
        <w:t xml:space="preserve">¿Qué dos tipos de perfiles nos podemos encontrar para acceder a un servidor? ¿Qué pautas indica INTECO para la construcción de claves seguras? </w:t>
      </w:r>
    </w:p>
    <w:p w:rsidR="007F12FD" w:rsidRDefault="007F12FD" w:rsidP="007F12FD">
      <w:r>
        <w:t xml:space="preserve">Generalmente, nos podemos encontrar con </w:t>
      </w:r>
      <w:r w:rsidRPr="004609D4">
        <w:rPr>
          <w:b/>
          <w:i/>
        </w:rPr>
        <w:t>dos tipos principales de perfiles o roles de usua</w:t>
      </w:r>
      <w:r w:rsidRPr="004609D4">
        <w:rPr>
          <w:b/>
          <w:i/>
        </w:rPr>
        <w:t xml:space="preserve">rio </w:t>
      </w:r>
      <w:r>
        <w:t>para acceder a un servidor:</w:t>
      </w:r>
    </w:p>
    <w:p w:rsidR="007F12FD" w:rsidRPr="004609D4" w:rsidRDefault="007F12FD" w:rsidP="004609D4">
      <w:pPr>
        <w:pStyle w:val="Prrafodelista"/>
        <w:numPr>
          <w:ilvl w:val="0"/>
          <w:numId w:val="2"/>
        </w:numPr>
        <w:spacing w:before="480" w:after="360"/>
        <w:ind w:left="357" w:hanging="357"/>
        <w:rPr>
          <w:b/>
          <w:i/>
        </w:rPr>
      </w:pPr>
      <w:r w:rsidRPr="004609D4">
        <w:rPr>
          <w:b/>
          <w:i/>
        </w:rPr>
        <w:t>Perfil de Adm</w:t>
      </w:r>
      <w:r w:rsidRPr="004609D4">
        <w:rPr>
          <w:b/>
          <w:i/>
        </w:rPr>
        <w:t>inistrador (Root/Privilegiado):</w:t>
      </w:r>
    </w:p>
    <w:p w:rsidR="007F12FD" w:rsidRPr="004609D4" w:rsidRDefault="007F12FD" w:rsidP="007F12FD">
      <w:pPr>
        <w:rPr>
          <w:i/>
        </w:rPr>
      </w:pPr>
      <w:r w:rsidRPr="004609D4">
        <w:rPr>
          <w:b/>
          <w:i/>
        </w:rPr>
        <w:t>Este perfil posee el control total sobre el servidor y el sistema operativo.</w:t>
      </w:r>
      <w:r>
        <w:t xml:space="preserve"> </w:t>
      </w:r>
      <w:r w:rsidRPr="004609D4">
        <w:rPr>
          <w:i/>
        </w:rPr>
        <w:t>Puede instalar software, configurar servicios, modificar archivos del sistema, gestionar usuarios y grupos, y realizar cualquier tarea que afecte el func</w:t>
      </w:r>
      <w:r w:rsidRPr="004609D4">
        <w:rPr>
          <w:i/>
        </w:rPr>
        <w:t>ionamiento global del servidor.</w:t>
      </w:r>
    </w:p>
    <w:p w:rsidR="007F12FD" w:rsidRDefault="007F12FD" w:rsidP="007F12FD">
      <w:r w:rsidRPr="004609D4">
        <w:rPr>
          <w:b/>
          <w:i/>
        </w:rPr>
        <w:t>En sistemas Linux/Unix,</w:t>
      </w:r>
      <w:r>
        <w:t xml:space="preserve"> este perfil se conoce comúnmente como </w:t>
      </w:r>
      <w:r w:rsidRPr="004609D4">
        <w:rPr>
          <w:b/>
          <w:i/>
        </w:rPr>
        <w:t>root.</w:t>
      </w:r>
      <w:r>
        <w:t xml:space="preserve"> En sistemas Windows Server, e</w:t>
      </w:r>
      <w:r w:rsidR="004609D4">
        <w:t xml:space="preserve">s el perfil de </w:t>
      </w:r>
      <w:r w:rsidR="004609D4">
        <w:rPr>
          <w:b/>
          <w:i/>
        </w:rPr>
        <w:t>Administrador</w:t>
      </w:r>
      <w:r w:rsidRPr="004609D4">
        <w:rPr>
          <w:b/>
          <w:i/>
        </w:rPr>
        <w:t>.</w:t>
      </w:r>
    </w:p>
    <w:p w:rsidR="007F12FD" w:rsidRPr="004609D4" w:rsidRDefault="007F12FD" w:rsidP="007F12FD">
      <w:pPr>
        <w:rPr>
          <w:i/>
        </w:rPr>
      </w:pPr>
      <w:r w:rsidRPr="004609D4">
        <w:rPr>
          <w:i/>
        </w:rPr>
        <w:t>Su uso debe ser restringido y limitado a tareas de mantenimiento y configuración críticas, debido al alto riesgo de daños a</w:t>
      </w:r>
      <w:r w:rsidRPr="004609D4">
        <w:rPr>
          <w:i/>
        </w:rPr>
        <w:t>ccidentales o malintencionados.</w:t>
      </w:r>
    </w:p>
    <w:p w:rsidR="007F12FD" w:rsidRPr="004609D4" w:rsidRDefault="007F12FD" w:rsidP="004609D4">
      <w:pPr>
        <w:pStyle w:val="Prrafodelista"/>
        <w:numPr>
          <w:ilvl w:val="0"/>
          <w:numId w:val="2"/>
        </w:numPr>
        <w:spacing w:before="480" w:after="360"/>
        <w:ind w:left="357" w:hanging="357"/>
        <w:rPr>
          <w:b/>
          <w:i/>
        </w:rPr>
      </w:pPr>
      <w:r w:rsidRPr="004609D4">
        <w:rPr>
          <w:b/>
          <w:i/>
        </w:rPr>
        <w:t>Perfil de Usuario Están</w:t>
      </w:r>
      <w:r w:rsidRPr="004609D4">
        <w:rPr>
          <w:b/>
          <w:i/>
        </w:rPr>
        <w:t>dar (No Privilegiado/Limitado):</w:t>
      </w:r>
    </w:p>
    <w:p w:rsidR="007F12FD" w:rsidRPr="004609D4" w:rsidRDefault="007F12FD" w:rsidP="004609D4">
      <w:pPr>
        <w:spacing w:before="360" w:after="240"/>
        <w:rPr>
          <w:i/>
        </w:rPr>
      </w:pPr>
      <w:r w:rsidRPr="004609D4">
        <w:rPr>
          <w:b/>
          <w:i/>
        </w:rPr>
        <w:t>Este perfil tiene permisos limitados</w:t>
      </w:r>
      <w:r w:rsidRPr="004609D4">
        <w:rPr>
          <w:i/>
        </w:rPr>
        <w:t xml:space="preserve"> y está diseñado para tareas específicas relacionadas con el uso del servidor, pero sin capacidad de alterar su configuración cent</w:t>
      </w:r>
      <w:r w:rsidRPr="004609D4">
        <w:rPr>
          <w:i/>
        </w:rPr>
        <w:t>ral o afectar a otros usuarios.</w:t>
      </w:r>
    </w:p>
    <w:p w:rsidR="007F12FD" w:rsidRPr="004609D4" w:rsidRDefault="007F12FD" w:rsidP="004609D4">
      <w:pPr>
        <w:spacing w:before="360" w:after="240"/>
        <w:rPr>
          <w:i/>
        </w:rPr>
      </w:pPr>
      <w:r w:rsidRPr="004609D4">
        <w:rPr>
          <w:b/>
          <w:i/>
        </w:rPr>
        <w:t>Sus permisos suelen estar restringidos a sus propios directorios y archivos,</w:t>
      </w:r>
      <w:r>
        <w:t xml:space="preserve"> a la ejecución de aplicaciones específicas, o al acceso a servicios concretos </w:t>
      </w:r>
      <w:r w:rsidRPr="004609D4">
        <w:rPr>
          <w:i/>
        </w:rPr>
        <w:t>(como subir archivos a una carpeta FTP asignada, acceder a una b</w:t>
      </w:r>
      <w:r w:rsidRPr="004609D4">
        <w:rPr>
          <w:i/>
        </w:rPr>
        <w:t>ase de datos específica, etc.).</w:t>
      </w:r>
    </w:p>
    <w:p w:rsidR="007F12FD" w:rsidRDefault="007F12FD" w:rsidP="004609D4">
      <w:pPr>
        <w:spacing w:before="360" w:after="240"/>
        <w:rPr>
          <w:i/>
        </w:rPr>
      </w:pPr>
      <w:r w:rsidRPr="004609D4">
        <w:rPr>
          <w:b/>
          <w:i/>
        </w:rPr>
        <w:t>Es el perfil recomendado para el uso diario</w:t>
      </w:r>
      <w:r>
        <w:t xml:space="preserve"> y para la mayoría de las operaciones, minimizando el riesgo en caso de compromiso de la cuenta. </w:t>
      </w:r>
      <w:r w:rsidRPr="004609D4">
        <w:rPr>
          <w:b/>
          <w:i/>
        </w:rPr>
        <w:t>En Linux,</w:t>
      </w:r>
      <w:r>
        <w:t xml:space="preserve"> </w:t>
      </w:r>
      <w:r w:rsidRPr="004609D4">
        <w:rPr>
          <w:i/>
        </w:rPr>
        <w:t>son los usua</w:t>
      </w:r>
      <w:r w:rsidRPr="004609D4">
        <w:rPr>
          <w:i/>
        </w:rPr>
        <w:t>rios regulares que no son root.</w:t>
      </w:r>
    </w:p>
    <w:p w:rsidR="004609D4" w:rsidRPr="004609D4" w:rsidRDefault="004609D4" w:rsidP="004609D4">
      <w:pPr>
        <w:spacing w:before="0" w:after="160" w:line="259" w:lineRule="auto"/>
        <w:jc w:val="left"/>
      </w:pPr>
      <w:r>
        <w:br w:type="page"/>
      </w:r>
    </w:p>
    <w:p w:rsidR="007F12FD" w:rsidRPr="004609D4" w:rsidRDefault="007F12FD" w:rsidP="004609D4">
      <w:pPr>
        <w:pStyle w:val="Prrafodelista"/>
        <w:numPr>
          <w:ilvl w:val="0"/>
          <w:numId w:val="3"/>
        </w:numPr>
        <w:rPr>
          <w:b/>
          <w:i/>
        </w:rPr>
      </w:pPr>
      <w:r w:rsidRPr="004609D4">
        <w:rPr>
          <w:b/>
          <w:i/>
        </w:rPr>
        <w:lastRenderedPageBreak/>
        <w:t xml:space="preserve">Pautas que indica INTECO (actualmente INCIBE) para la </w:t>
      </w:r>
      <w:r w:rsidRPr="004609D4">
        <w:rPr>
          <w:b/>
          <w:i/>
        </w:rPr>
        <w:t>construcción de claves seguras:</w:t>
      </w:r>
    </w:p>
    <w:p w:rsidR="004609D4" w:rsidRDefault="007F12FD" w:rsidP="007F12FD">
      <w:r w:rsidRPr="004609D4">
        <w:rPr>
          <w:b/>
          <w:i/>
        </w:rPr>
        <w:t>INTECO (Instituto Nacional de Tecnologías de la Comunicación, ahora conocido como INCIBE - Instituto Nacional de Ciberseguridad de España)</w:t>
      </w:r>
      <w:r>
        <w:t xml:space="preserve"> ha proporcionado históricamente pautas robustas para la creación de contraseñas seguras. </w:t>
      </w:r>
    </w:p>
    <w:p w:rsidR="007F12FD" w:rsidRDefault="007F12FD" w:rsidP="007F12FD">
      <w:r w:rsidRPr="004609D4">
        <w:rPr>
          <w:b/>
          <w:i/>
        </w:rPr>
        <w:t>Estas pautas se centran en la complejidad, longitud y la forma de gestionar las claves para evitar su compromiso.</w:t>
      </w:r>
      <w:r>
        <w:t xml:space="preserve"> Las recome</w:t>
      </w:r>
      <w:r>
        <w:t>ndaciones clave suelen incluir:</w:t>
      </w:r>
    </w:p>
    <w:p w:rsidR="007F12FD" w:rsidRPr="001B734B" w:rsidRDefault="007F12FD" w:rsidP="004609D4">
      <w:pPr>
        <w:pStyle w:val="Prrafodelista"/>
        <w:numPr>
          <w:ilvl w:val="0"/>
          <w:numId w:val="4"/>
        </w:numPr>
        <w:rPr>
          <w:b/>
          <w:i/>
        </w:rPr>
      </w:pPr>
      <w:r w:rsidRPr="001B734B">
        <w:rPr>
          <w:b/>
          <w:i/>
        </w:rPr>
        <w:t>Longitud Suficiente:</w:t>
      </w:r>
      <w:r>
        <w:t xml:space="preserve"> Se recomienda una longitud mínima que supera ampliamente los 8 caracteres. </w:t>
      </w:r>
      <w:r w:rsidRPr="001B734B">
        <w:rPr>
          <w:b/>
          <w:i/>
        </w:rPr>
        <w:t>Idealmente, las contraseñas deberían tener 12 caracteres o más para ser robustas fr</w:t>
      </w:r>
      <w:r w:rsidRPr="001B734B">
        <w:rPr>
          <w:b/>
          <w:i/>
        </w:rPr>
        <w:t>ente a ataques de fuerza bruta.</w:t>
      </w:r>
    </w:p>
    <w:p w:rsidR="00354DCF" w:rsidRDefault="00354DCF" w:rsidP="00354DCF">
      <w:pPr>
        <w:pStyle w:val="Prrafodelista"/>
      </w:pPr>
    </w:p>
    <w:p w:rsidR="007F12FD" w:rsidRDefault="007F12FD" w:rsidP="007F12FD">
      <w:pPr>
        <w:pStyle w:val="Prrafodelista"/>
        <w:numPr>
          <w:ilvl w:val="0"/>
          <w:numId w:val="4"/>
        </w:numPr>
      </w:pPr>
      <w:r w:rsidRPr="001B734B">
        <w:rPr>
          <w:b/>
          <w:i/>
        </w:rPr>
        <w:t>Combinación de Caracteres:</w:t>
      </w:r>
      <w:r>
        <w:t xml:space="preserve"> Utilizar una mezcla de diferentes tipos de caracteres:</w:t>
      </w:r>
    </w:p>
    <w:p w:rsidR="004609D4" w:rsidRDefault="004609D4" w:rsidP="004609D4">
      <w:pPr>
        <w:pStyle w:val="Prrafodelista"/>
      </w:pPr>
    </w:p>
    <w:p w:rsidR="007F12FD" w:rsidRPr="001B734B" w:rsidRDefault="007F12FD" w:rsidP="004609D4">
      <w:pPr>
        <w:pStyle w:val="Prrafodelista"/>
        <w:numPr>
          <w:ilvl w:val="0"/>
          <w:numId w:val="6"/>
        </w:numPr>
        <w:rPr>
          <w:i/>
        </w:rPr>
      </w:pPr>
      <w:r w:rsidRPr="001B734B">
        <w:rPr>
          <w:i/>
        </w:rPr>
        <w:t>M</w:t>
      </w:r>
      <w:r w:rsidRPr="001B734B">
        <w:rPr>
          <w:i/>
        </w:rPr>
        <w:t>ayúsculas (A, B, C...)</w:t>
      </w:r>
    </w:p>
    <w:p w:rsidR="007F12FD" w:rsidRPr="001B734B" w:rsidRDefault="007F12FD" w:rsidP="004609D4">
      <w:pPr>
        <w:pStyle w:val="Prrafodelista"/>
        <w:numPr>
          <w:ilvl w:val="0"/>
          <w:numId w:val="6"/>
        </w:numPr>
        <w:rPr>
          <w:i/>
        </w:rPr>
      </w:pPr>
      <w:r w:rsidRPr="001B734B">
        <w:rPr>
          <w:i/>
        </w:rPr>
        <w:t>Minúsculas (a, b, c...)</w:t>
      </w:r>
    </w:p>
    <w:p w:rsidR="007F12FD" w:rsidRPr="001B734B" w:rsidRDefault="007F12FD" w:rsidP="004609D4">
      <w:pPr>
        <w:pStyle w:val="Prrafodelista"/>
        <w:numPr>
          <w:ilvl w:val="0"/>
          <w:numId w:val="6"/>
        </w:numPr>
        <w:rPr>
          <w:i/>
        </w:rPr>
      </w:pPr>
      <w:r w:rsidRPr="001B734B">
        <w:rPr>
          <w:i/>
        </w:rPr>
        <w:t>Números (0, 1, 2...)</w:t>
      </w:r>
    </w:p>
    <w:p w:rsidR="007F12FD" w:rsidRPr="001B734B" w:rsidRDefault="007F12FD" w:rsidP="004609D4">
      <w:pPr>
        <w:pStyle w:val="Prrafodelista"/>
        <w:numPr>
          <w:ilvl w:val="0"/>
          <w:numId w:val="6"/>
        </w:numPr>
        <w:rPr>
          <w:i/>
        </w:rPr>
      </w:pPr>
      <w:r w:rsidRPr="001B734B">
        <w:rPr>
          <w:i/>
        </w:rPr>
        <w:t>Símbolos (!, @, #, $, %, ^, &amp;, *, ( ), -, _, +, =, { }, [, ],</w:t>
      </w:r>
      <w:r w:rsidRPr="001B734B">
        <w:rPr>
          <w:i/>
        </w:rPr>
        <w:t xml:space="preserve"> :, ;, &lt;, &gt;, ?, /, ., ,, ` , ~)</w:t>
      </w:r>
    </w:p>
    <w:p w:rsidR="004609D4" w:rsidRDefault="004609D4" w:rsidP="004609D4">
      <w:pPr>
        <w:pStyle w:val="Prrafodelista"/>
      </w:pPr>
    </w:p>
    <w:p w:rsidR="007F12FD" w:rsidRDefault="007F12FD" w:rsidP="004609D4">
      <w:pPr>
        <w:pStyle w:val="Prrafodelista"/>
        <w:numPr>
          <w:ilvl w:val="0"/>
          <w:numId w:val="5"/>
        </w:numPr>
      </w:pPr>
      <w:r w:rsidRPr="008A0249">
        <w:rPr>
          <w:b/>
          <w:i/>
        </w:rPr>
        <w:t>Evitar Información Personal o Predecible:</w:t>
      </w:r>
      <w:r>
        <w:t xml:space="preserve"> No usar datos fácilmente deducibles como nombres, fechas de nacimiento, nombres de mascotas, DNI, números de teléfono, o secuencias o</w:t>
      </w:r>
      <w:r>
        <w:t>bvias (ej. "123456", "qwerty").</w:t>
      </w:r>
    </w:p>
    <w:p w:rsidR="00354DCF" w:rsidRDefault="00354DCF" w:rsidP="00354DCF">
      <w:pPr>
        <w:pStyle w:val="Prrafodelista"/>
      </w:pPr>
    </w:p>
    <w:p w:rsidR="007F12FD" w:rsidRDefault="007F12FD" w:rsidP="004609D4">
      <w:pPr>
        <w:pStyle w:val="Prrafodelista"/>
        <w:numPr>
          <w:ilvl w:val="0"/>
          <w:numId w:val="5"/>
        </w:numPr>
      </w:pPr>
      <w:r w:rsidRPr="008A0249">
        <w:rPr>
          <w:b/>
          <w:i/>
        </w:rPr>
        <w:t>No Usar Palabras de Diccionario:</w:t>
      </w:r>
      <w:r>
        <w:t xml:space="preserve"> Las contraseñas compuestas por palabras completas (incluso si se sustituyen algunas letras por números, ej. "c4s4" por "casa") son vulnerables a ataques de diccionario. Es mejor usar combinaciones sin sentido léxico o "frase</w:t>
      </w:r>
      <w:r>
        <w:t>s de contraseña" (passphrases).</w:t>
      </w:r>
    </w:p>
    <w:p w:rsidR="00354DCF" w:rsidRDefault="00354DCF" w:rsidP="00354DCF">
      <w:pPr>
        <w:pStyle w:val="Prrafodelista"/>
      </w:pPr>
    </w:p>
    <w:p w:rsidR="007F12FD" w:rsidRDefault="007F12FD" w:rsidP="004609D4">
      <w:pPr>
        <w:pStyle w:val="Prrafodelista"/>
        <w:numPr>
          <w:ilvl w:val="0"/>
          <w:numId w:val="5"/>
        </w:numPr>
      </w:pPr>
      <w:r w:rsidRPr="008A0249">
        <w:rPr>
          <w:b/>
          <w:i/>
        </w:rPr>
        <w:t>Cambio Periódico (contexto actual):</w:t>
      </w:r>
      <w:r>
        <w:t xml:space="preserve"> Tradicionalmente se recomendaba cambiar las contraseñas cada cierto tiempo. Sin embargo, las pautas más modernas (como las del NIST) sugieren que un cambio periódico forzado es menos efectivo si la contraseña es fuerte y no ha habido indicios de compromiso. Es más importante la longitud y complejidad inicial, y cambiarla solo</w:t>
      </w:r>
      <w:r>
        <w:t xml:space="preserve"> si hay sospecha de compromiso.</w:t>
      </w:r>
    </w:p>
    <w:p w:rsidR="00354DCF" w:rsidRDefault="00354DCF" w:rsidP="00354DCF">
      <w:pPr>
        <w:pStyle w:val="Prrafodelista"/>
      </w:pPr>
    </w:p>
    <w:p w:rsidR="007F12FD" w:rsidRDefault="007F12FD" w:rsidP="004609D4">
      <w:pPr>
        <w:pStyle w:val="Prrafodelista"/>
        <w:numPr>
          <w:ilvl w:val="0"/>
          <w:numId w:val="5"/>
        </w:numPr>
      </w:pPr>
      <w:r w:rsidRPr="00AC4BBB">
        <w:rPr>
          <w:b/>
          <w:i/>
        </w:rPr>
        <w:t>Contraseñas Únicas:</w:t>
      </w:r>
      <w:r>
        <w:t xml:space="preserve"> Utilizar una contraseña diferente para cada servicio o cuenta. Esto es crucial para evitar el "credential stuffing" (si una contraseña es robada de un sitio, no puede ser usada para acceder a otras cue</w:t>
      </w:r>
      <w:r>
        <w:t>ntas).</w:t>
      </w:r>
    </w:p>
    <w:p w:rsidR="00354DCF" w:rsidRDefault="00354DCF" w:rsidP="00354DCF">
      <w:pPr>
        <w:pStyle w:val="Prrafodelista"/>
      </w:pPr>
    </w:p>
    <w:p w:rsidR="00092841" w:rsidRDefault="007F12FD" w:rsidP="004609D4">
      <w:pPr>
        <w:pStyle w:val="Prrafodelista"/>
        <w:numPr>
          <w:ilvl w:val="0"/>
          <w:numId w:val="5"/>
        </w:numPr>
      </w:pPr>
      <w:r w:rsidRPr="00AC4BBB">
        <w:rPr>
          <w:b/>
          <w:i/>
        </w:rPr>
        <w:t>Uso de Gestores de Contraseñas:</w:t>
      </w:r>
      <w:r>
        <w:t xml:space="preserve"> Recomendar el uso de herramientas especializadas (gestores de contraseñas) para generar, almacenar y gestionar de forma segura contraseñas complejas y únicas.</w:t>
      </w:r>
    </w:p>
    <w:p w:rsidR="00354DCF" w:rsidRPr="00092841" w:rsidRDefault="00C560A1" w:rsidP="00C560A1">
      <w:pPr>
        <w:spacing w:before="0" w:after="160" w:line="259" w:lineRule="auto"/>
        <w:jc w:val="left"/>
      </w:pPr>
      <w:r>
        <w:br w:type="page"/>
      </w:r>
    </w:p>
    <w:p w:rsidR="00092841" w:rsidRPr="004609D4" w:rsidRDefault="00092841" w:rsidP="00092841">
      <w:pPr>
        <w:pStyle w:val="Prrafodelista"/>
        <w:numPr>
          <w:ilvl w:val="0"/>
          <w:numId w:val="1"/>
        </w:numPr>
        <w:rPr>
          <w:b/>
          <w:i/>
          <w:sz w:val="26"/>
          <w:szCs w:val="26"/>
        </w:rPr>
      </w:pPr>
      <w:r w:rsidRPr="004609D4">
        <w:rPr>
          <w:b/>
          <w:i/>
          <w:sz w:val="26"/>
          <w:szCs w:val="26"/>
        </w:rPr>
        <w:lastRenderedPageBreak/>
        <w:t xml:space="preserve">¿Qué finalidad tienen los registros del </w:t>
      </w:r>
      <w:r w:rsidR="00C560A1">
        <w:rPr>
          <w:b/>
          <w:i/>
          <w:sz w:val="26"/>
          <w:szCs w:val="26"/>
        </w:rPr>
        <w:t>sistema?</w:t>
      </w:r>
    </w:p>
    <w:p w:rsidR="00C560A1" w:rsidRPr="00C560A1" w:rsidRDefault="00C560A1" w:rsidP="00C560A1">
      <w:pPr>
        <w:rPr>
          <w:b/>
          <w:i/>
        </w:rPr>
      </w:pPr>
      <w:r w:rsidRPr="00C560A1">
        <w:rPr>
          <w:b/>
          <w:i/>
        </w:rPr>
        <w:t>Finalidad de lo</w:t>
      </w:r>
      <w:r w:rsidRPr="00C560A1">
        <w:rPr>
          <w:b/>
          <w:i/>
        </w:rPr>
        <w:t>s registros del sistema (Logs):</w:t>
      </w:r>
    </w:p>
    <w:p w:rsidR="00C560A1" w:rsidRDefault="00C560A1" w:rsidP="00C560A1">
      <w:r>
        <w:t>Los registros del sist</w:t>
      </w:r>
      <w:r>
        <w:t xml:space="preserve">ema, comúnmente conocidos como </w:t>
      </w:r>
      <w:r w:rsidRPr="00C560A1">
        <w:rPr>
          <w:b/>
          <w:i/>
        </w:rPr>
        <w:t>logs o archivos de registro</w:t>
      </w:r>
      <w:r>
        <w:t>, son archivos que contienen información detallada sobre los eventos que ocurren en un sistema informático, una aplicación o un servi</w:t>
      </w:r>
      <w:r>
        <w:t>cio. Su finalidad principal es:</w:t>
      </w:r>
    </w:p>
    <w:p w:rsidR="00C560A1" w:rsidRDefault="00C560A1" w:rsidP="00C560A1">
      <w:pPr>
        <w:pStyle w:val="Prrafodelista"/>
        <w:numPr>
          <w:ilvl w:val="0"/>
          <w:numId w:val="7"/>
        </w:numPr>
        <w:rPr>
          <w:b/>
          <w:i/>
        </w:rPr>
      </w:pPr>
      <w:r w:rsidRPr="00C560A1">
        <w:rPr>
          <w:b/>
          <w:i/>
        </w:rPr>
        <w:t>Auditoría y Seguridad:</w:t>
      </w:r>
    </w:p>
    <w:p w:rsidR="00C560A1" w:rsidRPr="00C560A1" w:rsidRDefault="00C560A1" w:rsidP="00C560A1">
      <w:pPr>
        <w:pStyle w:val="Prrafodelista"/>
        <w:ind w:left="360"/>
        <w:rPr>
          <w:b/>
          <w:i/>
        </w:rPr>
      </w:pPr>
    </w:p>
    <w:p w:rsidR="00C560A1" w:rsidRPr="00C560A1" w:rsidRDefault="00C560A1" w:rsidP="00C560A1">
      <w:pPr>
        <w:pStyle w:val="Prrafodelista"/>
        <w:numPr>
          <w:ilvl w:val="0"/>
          <w:numId w:val="9"/>
        </w:numPr>
        <w:rPr>
          <w:i/>
        </w:rPr>
      </w:pPr>
      <w:r w:rsidRPr="00C560A1">
        <w:rPr>
          <w:i/>
        </w:rPr>
        <w:t>Detectar y analizar intentos de acceso no autorizado, ataq</w:t>
      </w:r>
      <w:r w:rsidRPr="00C560A1">
        <w:rPr>
          <w:i/>
        </w:rPr>
        <w:t>ues, o actividades sospechosas.</w:t>
      </w:r>
    </w:p>
    <w:p w:rsidR="00C560A1" w:rsidRPr="00C560A1" w:rsidRDefault="00C560A1" w:rsidP="00C560A1">
      <w:pPr>
        <w:pStyle w:val="Prrafodelista"/>
        <w:numPr>
          <w:ilvl w:val="0"/>
          <w:numId w:val="9"/>
        </w:numPr>
        <w:rPr>
          <w:i/>
        </w:rPr>
      </w:pPr>
      <w:r w:rsidRPr="00C560A1">
        <w:rPr>
          <w:i/>
        </w:rPr>
        <w:t>Rastrear la actividad de los usua</w:t>
      </w:r>
      <w:r w:rsidRPr="00C560A1">
        <w:rPr>
          <w:i/>
        </w:rPr>
        <w:t>rios (quién hizo qué y cuándo).</w:t>
      </w:r>
    </w:p>
    <w:p w:rsidR="00C560A1" w:rsidRPr="00C560A1" w:rsidRDefault="00C560A1" w:rsidP="00C560A1">
      <w:pPr>
        <w:pStyle w:val="Prrafodelista"/>
        <w:numPr>
          <w:ilvl w:val="0"/>
          <w:numId w:val="9"/>
        </w:numPr>
        <w:rPr>
          <w:i/>
        </w:rPr>
      </w:pPr>
      <w:r w:rsidRPr="00C560A1">
        <w:rPr>
          <w:i/>
        </w:rPr>
        <w:t xml:space="preserve">Cumplir con requisitos normativos </w:t>
      </w:r>
      <w:r w:rsidRPr="00C560A1">
        <w:rPr>
          <w:i/>
        </w:rPr>
        <w:t>y de cumplimiento de seguridad.</w:t>
      </w:r>
    </w:p>
    <w:p w:rsidR="00C560A1" w:rsidRDefault="00C560A1" w:rsidP="00C560A1">
      <w:pPr>
        <w:pStyle w:val="Prrafodelista"/>
      </w:pPr>
    </w:p>
    <w:p w:rsidR="00C560A1" w:rsidRDefault="00C560A1" w:rsidP="00C560A1">
      <w:pPr>
        <w:pStyle w:val="Prrafodelista"/>
        <w:numPr>
          <w:ilvl w:val="0"/>
          <w:numId w:val="7"/>
        </w:numPr>
        <w:rPr>
          <w:b/>
          <w:i/>
        </w:rPr>
      </w:pPr>
      <w:r w:rsidRPr="00C560A1">
        <w:rPr>
          <w:b/>
          <w:i/>
        </w:rPr>
        <w:t xml:space="preserve">Resolución de Problemas </w:t>
      </w:r>
      <w:r w:rsidRPr="00C560A1">
        <w:rPr>
          <w:b/>
          <w:i/>
        </w:rPr>
        <w:t>(Troubleshooting) y Depuración:</w:t>
      </w:r>
    </w:p>
    <w:p w:rsidR="00C560A1" w:rsidRPr="00C560A1" w:rsidRDefault="00C560A1" w:rsidP="00C560A1">
      <w:pPr>
        <w:pStyle w:val="Prrafodelista"/>
        <w:ind w:left="360"/>
        <w:rPr>
          <w:b/>
          <w:i/>
        </w:rPr>
      </w:pPr>
    </w:p>
    <w:p w:rsidR="00C560A1" w:rsidRPr="00C560A1" w:rsidRDefault="00C560A1" w:rsidP="00C560A1">
      <w:pPr>
        <w:pStyle w:val="Prrafodelista"/>
        <w:numPr>
          <w:ilvl w:val="0"/>
          <w:numId w:val="9"/>
        </w:numPr>
        <w:rPr>
          <w:i/>
        </w:rPr>
      </w:pPr>
      <w:r w:rsidRPr="00C560A1">
        <w:rPr>
          <w:i/>
        </w:rPr>
        <w:t>Identificar la causa raíz de errores, fallos de software o hardware, o comportamientos inespera</w:t>
      </w:r>
      <w:r w:rsidRPr="00C560A1">
        <w:rPr>
          <w:i/>
        </w:rPr>
        <w:t>dos del sistema o aplicaciones.</w:t>
      </w:r>
    </w:p>
    <w:p w:rsidR="00C560A1" w:rsidRPr="00C560A1" w:rsidRDefault="00C560A1" w:rsidP="00C560A1">
      <w:pPr>
        <w:pStyle w:val="Prrafodelista"/>
        <w:numPr>
          <w:ilvl w:val="0"/>
          <w:numId w:val="9"/>
        </w:numPr>
        <w:rPr>
          <w:i/>
        </w:rPr>
      </w:pPr>
      <w:r w:rsidRPr="00C560A1">
        <w:rPr>
          <w:i/>
        </w:rPr>
        <w:t>Ayudar a los desarrol</w:t>
      </w:r>
      <w:r w:rsidRPr="00C560A1">
        <w:rPr>
          <w:i/>
        </w:rPr>
        <w:t>ladores a depurar aplicaciones.</w:t>
      </w:r>
    </w:p>
    <w:p w:rsidR="00C560A1" w:rsidRDefault="00C560A1" w:rsidP="00C560A1">
      <w:pPr>
        <w:pStyle w:val="Prrafodelista"/>
      </w:pPr>
    </w:p>
    <w:p w:rsidR="00C560A1" w:rsidRDefault="00C560A1" w:rsidP="00C560A1">
      <w:pPr>
        <w:pStyle w:val="Prrafodelista"/>
        <w:numPr>
          <w:ilvl w:val="0"/>
          <w:numId w:val="7"/>
        </w:numPr>
        <w:rPr>
          <w:b/>
          <w:i/>
        </w:rPr>
      </w:pPr>
      <w:r w:rsidRPr="00C560A1">
        <w:rPr>
          <w:b/>
          <w:i/>
        </w:rPr>
        <w:t>Monitorización del Rend</w:t>
      </w:r>
      <w:r w:rsidRPr="00C560A1">
        <w:rPr>
          <w:b/>
          <w:i/>
        </w:rPr>
        <w:t>imiento y la Salud del Sistema:</w:t>
      </w:r>
    </w:p>
    <w:p w:rsidR="00C560A1" w:rsidRPr="00C560A1" w:rsidRDefault="00C560A1" w:rsidP="00C560A1">
      <w:pPr>
        <w:pStyle w:val="Prrafodelista"/>
        <w:ind w:left="360"/>
        <w:rPr>
          <w:b/>
          <w:i/>
        </w:rPr>
      </w:pPr>
    </w:p>
    <w:p w:rsidR="00C560A1" w:rsidRPr="00C560A1" w:rsidRDefault="00C560A1" w:rsidP="00C560A1">
      <w:pPr>
        <w:pStyle w:val="Prrafodelista"/>
        <w:numPr>
          <w:ilvl w:val="0"/>
          <w:numId w:val="9"/>
        </w:numPr>
        <w:rPr>
          <w:i/>
        </w:rPr>
      </w:pPr>
      <w:r w:rsidRPr="00C560A1">
        <w:rPr>
          <w:i/>
        </w:rPr>
        <w:t xml:space="preserve">Evaluar el uso de </w:t>
      </w:r>
      <w:r w:rsidRPr="00C560A1">
        <w:rPr>
          <w:i/>
        </w:rPr>
        <w:t>recursos (CPU, memoria, disco).</w:t>
      </w:r>
    </w:p>
    <w:p w:rsidR="00C560A1" w:rsidRPr="00C560A1" w:rsidRDefault="00C560A1" w:rsidP="00C560A1">
      <w:pPr>
        <w:pStyle w:val="Prrafodelista"/>
        <w:numPr>
          <w:ilvl w:val="0"/>
          <w:numId w:val="9"/>
        </w:numPr>
        <w:rPr>
          <w:i/>
        </w:rPr>
      </w:pPr>
      <w:r w:rsidRPr="00C560A1">
        <w:rPr>
          <w:i/>
        </w:rPr>
        <w:t>Identificar cuellos de botella o patrones de uso que puedan indicar problemas de rendimiento futuro</w:t>
      </w:r>
      <w:r w:rsidRPr="00C560A1">
        <w:rPr>
          <w:i/>
        </w:rPr>
        <w:t>s.</w:t>
      </w:r>
    </w:p>
    <w:p w:rsidR="00C560A1" w:rsidRPr="00C560A1" w:rsidRDefault="00C560A1" w:rsidP="00C560A1">
      <w:pPr>
        <w:pStyle w:val="Prrafodelista"/>
        <w:numPr>
          <w:ilvl w:val="0"/>
          <w:numId w:val="9"/>
        </w:numPr>
        <w:rPr>
          <w:i/>
        </w:rPr>
      </w:pPr>
      <w:r w:rsidRPr="00C560A1">
        <w:rPr>
          <w:i/>
        </w:rPr>
        <w:t>Confirmar que los servicios se in</w:t>
      </w:r>
      <w:r w:rsidRPr="00C560A1">
        <w:rPr>
          <w:i/>
        </w:rPr>
        <w:t>ician y detienen correctamente.</w:t>
      </w:r>
    </w:p>
    <w:p w:rsidR="00C560A1" w:rsidRPr="00C560A1" w:rsidRDefault="00C560A1" w:rsidP="00C560A1">
      <w:pPr>
        <w:pStyle w:val="Prrafodelista"/>
        <w:numPr>
          <w:ilvl w:val="0"/>
          <w:numId w:val="9"/>
        </w:numPr>
        <w:rPr>
          <w:i/>
        </w:rPr>
      </w:pPr>
      <w:r w:rsidRPr="00C560A1">
        <w:rPr>
          <w:i/>
        </w:rPr>
        <w:t>Análisis Forense: En caso de un incidente de seguridad, los logs son una fuente de información invaluable para reconstruir la secuencia de eventos, identificar el punto de entrada y el a</w:t>
      </w:r>
      <w:r w:rsidRPr="00C560A1">
        <w:rPr>
          <w:i/>
        </w:rPr>
        <w:t>lcance del compromiso.</w:t>
      </w:r>
    </w:p>
    <w:p w:rsidR="00C560A1" w:rsidRDefault="00C560A1" w:rsidP="00C560A1"/>
    <w:p w:rsidR="00C560A1" w:rsidRPr="00C560A1" w:rsidRDefault="00C560A1" w:rsidP="00C560A1">
      <w:pPr>
        <w:pStyle w:val="Prrafodelista"/>
        <w:numPr>
          <w:ilvl w:val="0"/>
          <w:numId w:val="1"/>
        </w:numPr>
        <w:rPr>
          <w:b/>
          <w:i/>
          <w:sz w:val="26"/>
          <w:szCs w:val="26"/>
        </w:rPr>
      </w:pPr>
      <w:r w:rsidRPr="00C560A1">
        <w:rPr>
          <w:b/>
          <w:i/>
          <w:sz w:val="26"/>
          <w:szCs w:val="26"/>
        </w:rPr>
        <w:t>¿Podemos indicar dónde queremos que se guarden y qué queremos guardar?</w:t>
      </w:r>
    </w:p>
    <w:p w:rsidR="00C560A1" w:rsidRPr="00C560A1" w:rsidRDefault="00C560A1" w:rsidP="00C560A1">
      <w:pPr>
        <w:rPr>
          <w:i/>
        </w:rPr>
      </w:pPr>
      <w:r w:rsidRPr="00C560A1">
        <w:rPr>
          <w:i/>
        </w:rPr>
        <w:t>Sí, absolutamente. Los sistemas operativos y la mayoría de las aplicaciones y servicios modernos ofrecen amplias capacidades de configuración para la gestión de</w:t>
      </w:r>
      <w:r w:rsidRPr="00C560A1">
        <w:rPr>
          <w:i/>
        </w:rPr>
        <w:t xml:space="preserve"> logs:</w:t>
      </w:r>
    </w:p>
    <w:p w:rsidR="00C560A1" w:rsidRDefault="00C560A1" w:rsidP="00C560A1">
      <w:pPr>
        <w:pStyle w:val="Prrafodelista"/>
        <w:numPr>
          <w:ilvl w:val="0"/>
          <w:numId w:val="10"/>
        </w:numPr>
      </w:pPr>
      <w:r w:rsidRPr="00C560A1">
        <w:rPr>
          <w:b/>
          <w:i/>
        </w:rPr>
        <w:t>Ubicación:</w:t>
      </w:r>
      <w:r>
        <w:t xml:space="preserve"> Se puede especificar la ruta donde se guardarán los archivos de log. </w:t>
      </w:r>
      <w:r w:rsidRPr="00C560A1">
        <w:rPr>
          <w:b/>
          <w:i/>
        </w:rPr>
        <w:t xml:space="preserve">Comúnmente se guardan en directorios como /var/log en Linux (con subdirectorios para diferentes servicios como apache2, mysql, auth.log para autenticación, etc.) o en el "Visor de eventos" de Windows (que organiza los logs en categorías como Aplicación, Seguridad, Sistema). </w:t>
      </w:r>
      <w:r>
        <w:t>Los servicios web o bases de datos a menudo tienen sus propios directorios de logs configurables.</w:t>
      </w:r>
    </w:p>
    <w:p w:rsidR="00C560A1" w:rsidRDefault="00C560A1" w:rsidP="00C560A1"/>
    <w:p w:rsidR="00C560A1" w:rsidRDefault="00C560A1" w:rsidP="00C560A1">
      <w:pPr>
        <w:pStyle w:val="Prrafodelista"/>
        <w:numPr>
          <w:ilvl w:val="0"/>
          <w:numId w:val="10"/>
        </w:numPr>
      </w:pPr>
      <w:r w:rsidRPr="00C560A1">
        <w:rPr>
          <w:b/>
          <w:i/>
        </w:rPr>
        <w:lastRenderedPageBreak/>
        <w:t>Qué guardar (Nivel de detalle):</w:t>
      </w:r>
      <w:r>
        <w:t xml:space="preserve"> Se puede configurar el</w:t>
      </w:r>
      <w:r>
        <w:t xml:space="preserve"> nivel de detalle o </w:t>
      </w:r>
      <w:r w:rsidRPr="00C560A1">
        <w:rPr>
          <w:b/>
          <w:i/>
        </w:rPr>
        <w:t>verbosidad</w:t>
      </w:r>
      <w:r>
        <w:t xml:space="preserve"> de los logs</w:t>
      </w:r>
      <w:r>
        <w:t>. Los niveles comunes incluyen:</w:t>
      </w:r>
    </w:p>
    <w:p w:rsidR="00C560A1" w:rsidRDefault="00C560A1" w:rsidP="00C560A1">
      <w:pPr>
        <w:pStyle w:val="Prrafodelista"/>
        <w:ind w:left="502"/>
      </w:pPr>
    </w:p>
    <w:p w:rsidR="00C560A1" w:rsidRPr="000563B8" w:rsidRDefault="00C560A1" w:rsidP="00C560A1">
      <w:pPr>
        <w:pStyle w:val="Prrafodelista"/>
        <w:numPr>
          <w:ilvl w:val="0"/>
          <w:numId w:val="11"/>
        </w:numPr>
        <w:rPr>
          <w:i/>
        </w:rPr>
      </w:pPr>
      <w:r w:rsidRPr="00C560A1">
        <w:rPr>
          <w:b/>
          <w:i/>
        </w:rPr>
        <w:t>Debug:</w:t>
      </w:r>
      <w:r>
        <w:t xml:space="preserve"> </w:t>
      </w:r>
      <w:r w:rsidRPr="000563B8">
        <w:rPr>
          <w:i/>
        </w:rPr>
        <w:t>Muy detallado, úti</w:t>
      </w:r>
      <w:r w:rsidRPr="000563B8">
        <w:rPr>
          <w:i/>
        </w:rPr>
        <w:t>l para desarrollo y depuración.</w:t>
      </w:r>
    </w:p>
    <w:p w:rsidR="00C560A1" w:rsidRPr="000563B8" w:rsidRDefault="00C560A1" w:rsidP="00C560A1">
      <w:pPr>
        <w:pStyle w:val="Prrafodelista"/>
        <w:numPr>
          <w:ilvl w:val="0"/>
          <w:numId w:val="11"/>
        </w:numPr>
        <w:rPr>
          <w:i/>
        </w:rPr>
      </w:pPr>
      <w:r w:rsidRPr="00C560A1">
        <w:rPr>
          <w:b/>
          <w:i/>
        </w:rPr>
        <w:t>Info:</w:t>
      </w:r>
      <w:r>
        <w:t xml:space="preserve"> </w:t>
      </w:r>
      <w:r w:rsidRPr="000563B8">
        <w:rPr>
          <w:i/>
        </w:rPr>
        <w:t xml:space="preserve">Información general </w:t>
      </w:r>
      <w:r w:rsidRPr="000563B8">
        <w:rPr>
          <w:i/>
        </w:rPr>
        <w:t>sobre el funcionamiento normal.</w:t>
      </w:r>
    </w:p>
    <w:p w:rsidR="00C560A1" w:rsidRPr="000563B8" w:rsidRDefault="00C560A1" w:rsidP="00C560A1">
      <w:pPr>
        <w:pStyle w:val="Prrafodelista"/>
        <w:numPr>
          <w:ilvl w:val="0"/>
          <w:numId w:val="11"/>
        </w:numPr>
        <w:rPr>
          <w:i/>
        </w:rPr>
      </w:pPr>
      <w:r w:rsidRPr="00C560A1">
        <w:rPr>
          <w:b/>
          <w:i/>
        </w:rPr>
        <w:t>Notice:</w:t>
      </w:r>
      <w:r>
        <w:t xml:space="preserve"> </w:t>
      </w:r>
      <w:r w:rsidRPr="000563B8">
        <w:rPr>
          <w:i/>
        </w:rPr>
        <w:t>Eventos s</w:t>
      </w:r>
      <w:r w:rsidRPr="000563B8">
        <w:rPr>
          <w:i/>
        </w:rPr>
        <w:t>ignificativos, pero no errores.</w:t>
      </w:r>
    </w:p>
    <w:p w:rsidR="00C560A1" w:rsidRPr="000563B8" w:rsidRDefault="00C560A1" w:rsidP="00C560A1">
      <w:pPr>
        <w:pStyle w:val="Prrafodelista"/>
        <w:numPr>
          <w:ilvl w:val="0"/>
          <w:numId w:val="11"/>
        </w:numPr>
        <w:rPr>
          <w:i/>
        </w:rPr>
      </w:pPr>
      <w:r w:rsidRPr="00C560A1">
        <w:rPr>
          <w:b/>
          <w:i/>
        </w:rPr>
        <w:t>Warning:</w:t>
      </w:r>
      <w:r w:rsidRPr="000563B8">
        <w:rPr>
          <w:i/>
        </w:rPr>
        <w:t xml:space="preserve"> Problemas potenciales qu</w:t>
      </w:r>
      <w:r w:rsidRPr="000563B8">
        <w:rPr>
          <w:i/>
        </w:rPr>
        <w:t>e no impiden el funcionamiento.</w:t>
      </w:r>
    </w:p>
    <w:p w:rsidR="00C560A1" w:rsidRPr="000563B8" w:rsidRDefault="00C560A1" w:rsidP="00C560A1">
      <w:pPr>
        <w:pStyle w:val="Prrafodelista"/>
        <w:numPr>
          <w:ilvl w:val="0"/>
          <w:numId w:val="11"/>
        </w:numPr>
        <w:rPr>
          <w:i/>
        </w:rPr>
      </w:pPr>
      <w:r w:rsidRPr="00C560A1">
        <w:rPr>
          <w:b/>
          <w:i/>
        </w:rPr>
        <w:t>Error:</w:t>
      </w:r>
      <w:r>
        <w:t xml:space="preserve"> </w:t>
      </w:r>
      <w:r w:rsidRPr="000563B8">
        <w:rPr>
          <w:i/>
        </w:rPr>
        <w:t xml:space="preserve">Errores que afectan una </w:t>
      </w:r>
      <w:r w:rsidRPr="000563B8">
        <w:rPr>
          <w:i/>
        </w:rPr>
        <w:t>operación,</w:t>
      </w:r>
      <w:r w:rsidRPr="000563B8">
        <w:rPr>
          <w:i/>
        </w:rPr>
        <w:t xml:space="preserve"> pero no neces</w:t>
      </w:r>
      <w:r w:rsidRPr="000563B8">
        <w:rPr>
          <w:i/>
        </w:rPr>
        <w:t>ariamente detienen el servicio.</w:t>
      </w:r>
    </w:p>
    <w:p w:rsidR="00C560A1" w:rsidRPr="000563B8" w:rsidRDefault="00C560A1" w:rsidP="00C560A1">
      <w:pPr>
        <w:pStyle w:val="Prrafodelista"/>
        <w:numPr>
          <w:ilvl w:val="0"/>
          <w:numId w:val="11"/>
        </w:numPr>
        <w:rPr>
          <w:i/>
        </w:rPr>
      </w:pPr>
      <w:r w:rsidRPr="00C560A1">
        <w:rPr>
          <w:b/>
          <w:i/>
        </w:rPr>
        <w:t>Critical/Fatal/Alert/Emergency:</w:t>
      </w:r>
      <w:r>
        <w:t xml:space="preserve"> </w:t>
      </w:r>
      <w:r w:rsidRPr="000563B8">
        <w:rPr>
          <w:i/>
        </w:rPr>
        <w:t>Errores graves que requieren atención inmediata o qu</w:t>
      </w:r>
      <w:r w:rsidRPr="000563B8">
        <w:rPr>
          <w:i/>
        </w:rPr>
        <w:t>e causan la caída del servicio.</w:t>
      </w:r>
    </w:p>
    <w:p w:rsidR="00C560A1" w:rsidRPr="000563B8" w:rsidRDefault="00C560A1" w:rsidP="00C560A1">
      <w:pPr>
        <w:pStyle w:val="Prrafodelista"/>
        <w:numPr>
          <w:ilvl w:val="0"/>
          <w:numId w:val="11"/>
        </w:numPr>
        <w:rPr>
          <w:i/>
        </w:rPr>
      </w:pPr>
      <w:r w:rsidRPr="000563B8">
        <w:rPr>
          <w:i/>
        </w:rPr>
        <w:t>Los administradores pueden elegir qué niveles de mensajes desean registrar para equilibrar el detalle con el tamaño y la fac</w:t>
      </w:r>
      <w:r w:rsidRPr="000563B8">
        <w:rPr>
          <w:i/>
        </w:rPr>
        <w:t>ilidad de análisis de los logs.</w:t>
      </w:r>
    </w:p>
    <w:p w:rsidR="00C560A1" w:rsidRDefault="00C560A1" w:rsidP="00C560A1"/>
    <w:p w:rsidR="00C560A1" w:rsidRPr="00C560A1" w:rsidRDefault="00C560A1" w:rsidP="00C560A1">
      <w:pPr>
        <w:pStyle w:val="Prrafodelista"/>
        <w:numPr>
          <w:ilvl w:val="0"/>
          <w:numId w:val="1"/>
        </w:numPr>
        <w:rPr>
          <w:b/>
          <w:i/>
          <w:sz w:val="26"/>
          <w:szCs w:val="26"/>
        </w:rPr>
      </w:pPr>
      <w:r w:rsidRPr="004609D4">
        <w:rPr>
          <w:b/>
          <w:i/>
          <w:sz w:val="26"/>
          <w:szCs w:val="26"/>
        </w:rPr>
        <w:t>¿Cuáles son los datos más demandados para los logs?</w:t>
      </w:r>
    </w:p>
    <w:p w:rsidR="00C560A1" w:rsidRDefault="00C560A1" w:rsidP="00C560A1">
      <w:r>
        <w:t>Los datos más demandados para los logs suelen ser aquellos que proporcionan un contexto claro de los eventos, facilitando el análisis y la resolució</w:t>
      </w:r>
      <w:r>
        <w:t>n de problemas. Estos incluyen:</w:t>
      </w:r>
    </w:p>
    <w:p w:rsidR="00C560A1" w:rsidRDefault="00C560A1" w:rsidP="000563B8">
      <w:pPr>
        <w:pStyle w:val="Prrafodelista"/>
        <w:numPr>
          <w:ilvl w:val="0"/>
          <w:numId w:val="12"/>
        </w:numPr>
      </w:pPr>
      <w:r w:rsidRPr="000563B8">
        <w:rPr>
          <w:b/>
          <w:i/>
        </w:rPr>
        <w:t>Fecha y Hora:</w:t>
      </w:r>
      <w:r>
        <w:t xml:space="preserve"> El sello de tiempo preciso del evento es fundamenta</w:t>
      </w:r>
      <w:r>
        <w:t>l para la cronología.</w:t>
      </w:r>
    </w:p>
    <w:p w:rsidR="000563B8" w:rsidRDefault="000563B8" w:rsidP="000563B8">
      <w:pPr>
        <w:pStyle w:val="Prrafodelista"/>
      </w:pPr>
    </w:p>
    <w:p w:rsidR="00C560A1" w:rsidRDefault="00C560A1" w:rsidP="000563B8">
      <w:pPr>
        <w:pStyle w:val="Prrafodelista"/>
        <w:numPr>
          <w:ilvl w:val="0"/>
          <w:numId w:val="12"/>
        </w:numPr>
        <w:rPr>
          <w:i/>
        </w:rPr>
      </w:pPr>
      <w:r w:rsidRPr="000563B8">
        <w:rPr>
          <w:b/>
          <w:i/>
        </w:rPr>
        <w:t>Fuente del Evento:</w:t>
      </w:r>
      <w:r>
        <w:t xml:space="preserve"> Qué sistema, aplicación o</w:t>
      </w:r>
      <w:r w:rsidR="000563B8">
        <w:t xml:space="preserve"> proceso generó el evento</w:t>
      </w:r>
      <w:r w:rsidR="000563B8" w:rsidRPr="000563B8">
        <w:rPr>
          <w:i/>
        </w:rPr>
        <w:t xml:space="preserve"> (ej. sshd</w:t>
      </w:r>
      <w:r w:rsidRPr="000563B8">
        <w:rPr>
          <w:i/>
        </w:rPr>
        <w:t>,</w:t>
      </w:r>
      <w:r w:rsidR="000563B8" w:rsidRPr="000563B8">
        <w:rPr>
          <w:i/>
        </w:rPr>
        <w:t xml:space="preserve"> vsftpd, kernel, Apache</w:t>
      </w:r>
      <w:r w:rsidRPr="000563B8">
        <w:rPr>
          <w:i/>
        </w:rPr>
        <w:t>).</w:t>
      </w:r>
    </w:p>
    <w:p w:rsidR="000563B8" w:rsidRPr="000563B8" w:rsidRDefault="000563B8" w:rsidP="000563B8">
      <w:pPr>
        <w:pStyle w:val="Prrafodelista"/>
        <w:rPr>
          <w:i/>
        </w:rPr>
      </w:pPr>
    </w:p>
    <w:p w:rsidR="00C560A1" w:rsidRDefault="00C560A1" w:rsidP="000563B8">
      <w:pPr>
        <w:pStyle w:val="Prrafodelista"/>
        <w:numPr>
          <w:ilvl w:val="0"/>
          <w:numId w:val="12"/>
        </w:numPr>
      </w:pPr>
      <w:r w:rsidRPr="000563B8">
        <w:rPr>
          <w:b/>
          <w:i/>
        </w:rPr>
        <w:t>Nivel de Gravedad/Severidad:</w:t>
      </w:r>
      <w:r>
        <w:t xml:space="preserve"> Indicar si es un error,</w:t>
      </w:r>
      <w:r>
        <w:t xml:space="preserve"> advertencia, información, etc.</w:t>
      </w:r>
    </w:p>
    <w:p w:rsidR="000563B8" w:rsidRDefault="000563B8" w:rsidP="000563B8">
      <w:pPr>
        <w:pStyle w:val="Prrafodelista"/>
      </w:pPr>
    </w:p>
    <w:p w:rsidR="00C560A1" w:rsidRDefault="00C560A1" w:rsidP="000563B8">
      <w:pPr>
        <w:pStyle w:val="Prrafodelista"/>
        <w:numPr>
          <w:ilvl w:val="0"/>
          <w:numId w:val="12"/>
        </w:numPr>
      </w:pPr>
      <w:r w:rsidRPr="000563B8">
        <w:rPr>
          <w:b/>
          <w:i/>
        </w:rPr>
        <w:t>Mensaje del Evento:</w:t>
      </w:r>
      <w:r>
        <w:t xml:space="preserve"> Una descripci</w:t>
      </w:r>
      <w:r>
        <w:t>ón textual del evento ocurrido.</w:t>
      </w:r>
    </w:p>
    <w:p w:rsidR="000563B8" w:rsidRDefault="000563B8" w:rsidP="000563B8">
      <w:pPr>
        <w:pStyle w:val="Prrafodelista"/>
      </w:pPr>
    </w:p>
    <w:p w:rsidR="00C560A1" w:rsidRDefault="00C560A1" w:rsidP="000563B8">
      <w:pPr>
        <w:pStyle w:val="Prrafodelista"/>
        <w:numPr>
          <w:ilvl w:val="0"/>
          <w:numId w:val="12"/>
        </w:numPr>
      </w:pPr>
      <w:r w:rsidRPr="000563B8">
        <w:rPr>
          <w:b/>
          <w:i/>
        </w:rPr>
        <w:t>ID del Proceso (PID):</w:t>
      </w:r>
      <w:r>
        <w:t xml:space="preserve"> El identificador</w:t>
      </w:r>
      <w:r>
        <w:t xml:space="preserve"> del proceso que generó el log.</w:t>
      </w:r>
    </w:p>
    <w:p w:rsidR="000563B8" w:rsidRDefault="000563B8" w:rsidP="000563B8">
      <w:pPr>
        <w:pStyle w:val="Prrafodelista"/>
      </w:pPr>
    </w:p>
    <w:p w:rsidR="00C560A1" w:rsidRDefault="00C560A1" w:rsidP="000563B8">
      <w:pPr>
        <w:pStyle w:val="Prrafodelista"/>
        <w:numPr>
          <w:ilvl w:val="0"/>
          <w:numId w:val="12"/>
        </w:numPr>
      </w:pPr>
      <w:r w:rsidRPr="000563B8">
        <w:rPr>
          <w:b/>
          <w:i/>
        </w:rPr>
        <w:t>ID de Usuario/Sesión:</w:t>
      </w:r>
      <w:r>
        <w:t xml:space="preserve"> Qué usuario estuvo involucrado en el evento (especialmente importante para logs</w:t>
      </w:r>
      <w:r>
        <w:t xml:space="preserve"> de seguridad y autenticación).</w:t>
      </w:r>
    </w:p>
    <w:p w:rsidR="000563B8" w:rsidRDefault="000563B8" w:rsidP="000563B8">
      <w:pPr>
        <w:pStyle w:val="Prrafodelista"/>
      </w:pPr>
    </w:p>
    <w:p w:rsidR="00C560A1" w:rsidRDefault="00C560A1" w:rsidP="000563B8">
      <w:pPr>
        <w:pStyle w:val="Prrafodelista"/>
        <w:numPr>
          <w:ilvl w:val="0"/>
          <w:numId w:val="12"/>
        </w:numPr>
      </w:pPr>
      <w:r w:rsidRPr="000563B8">
        <w:rPr>
          <w:b/>
          <w:i/>
        </w:rPr>
        <w:t>Dirección IP de Origen:</w:t>
      </w:r>
      <w:r>
        <w:t xml:space="preserve"> Para eventos de red, la IP desde donde se ori</w:t>
      </w:r>
      <w:r>
        <w:t>ginó la conexión o la petición.</w:t>
      </w:r>
    </w:p>
    <w:p w:rsidR="000563B8" w:rsidRDefault="000563B8" w:rsidP="000563B8">
      <w:pPr>
        <w:pStyle w:val="Prrafodelista"/>
      </w:pPr>
    </w:p>
    <w:p w:rsidR="00C560A1" w:rsidRDefault="00C560A1" w:rsidP="000563B8">
      <w:pPr>
        <w:pStyle w:val="Prrafodelista"/>
        <w:numPr>
          <w:ilvl w:val="0"/>
          <w:numId w:val="12"/>
        </w:numPr>
      </w:pPr>
      <w:r w:rsidRPr="000563B8">
        <w:rPr>
          <w:b/>
          <w:i/>
        </w:rPr>
        <w:t>Recurso Afectado:</w:t>
      </w:r>
      <w:r>
        <w:t xml:space="preserve"> El archivo, directorio, URL, o recurso específico al que se accedió o </w:t>
      </w:r>
      <w:r>
        <w:t>que fue afectado por el evento.</w:t>
      </w:r>
    </w:p>
    <w:p w:rsidR="000563B8" w:rsidRDefault="000563B8" w:rsidP="000563B8">
      <w:pPr>
        <w:pStyle w:val="Prrafodelista"/>
      </w:pPr>
    </w:p>
    <w:p w:rsidR="00C560A1" w:rsidRDefault="00C560A1" w:rsidP="000563B8">
      <w:pPr>
        <w:pStyle w:val="Prrafodelista"/>
        <w:numPr>
          <w:ilvl w:val="0"/>
          <w:numId w:val="12"/>
        </w:numPr>
      </w:pPr>
      <w:r w:rsidRPr="000563B8">
        <w:rPr>
          <w:b/>
          <w:i/>
        </w:rPr>
        <w:t>Código de Retorno/Error:</w:t>
      </w:r>
      <w:r>
        <w:t xml:space="preserve"> Si aplica, el código numérico asociado al </w:t>
      </w:r>
      <w:r>
        <w:t>éxito o fallo de una operación.</w:t>
      </w:r>
    </w:p>
    <w:p w:rsidR="000563B8" w:rsidRDefault="000563B8" w:rsidP="000563B8">
      <w:pPr>
        <w:pStyle w:val="Prrafodelista"/>
      </w:pPr>
    </w:p>
    <w:p w:rsidR="000563B8" w:rsidRDefault="000563B8" w:rsidP="000563B8">
      <w:pPr>
        <w:pStyle w:val="Prrafodelista"/>
      </w:pPr>
    </w:p>
    <w:p w:rsidR="00C560A1" w:rsidRPr="00C666EC" w:rsidRDefault="00C560A1" w:rsidP="00C560A1">
      <w:pPr>
        <w:rPr>
          <w:b/>
          <w:i/>
          <w:szCs w:val="26"/>
        </w:rPr>
      </w:pPr>
      <w:r w:rsidRPr="00C666EC">
        <w:rPr>
          <w:b/>
          <w:i/>
          <w:szCs w:val="26"/>
        </w:rPr>
        <w:lastRenderedPageBreak/>
        <w:t>En el contexto de un servidor multimedia, los logs pod</w:t>
      </w:r>
      <w:r w:rsidRPr="00C666EC">
        <w:rPr>
          <w:b/>
          <w:i/>
          <w:szCs w:val="26"/>
        </w:rPr>
        <w:t>rían registrar específicamente:</w:t>
      </w:r>
    </w:p>
    <w:p w:rsidR="00C560A1" w:rsidRPr="00C666EC" w:rsidRDefault="00C560A1" w:rsidP="00C666EC">
      <w:pPr>
        <w:pStyle w:val="Prrafodelista"/>
        <w:numPr>
          <w:ilvl w:val="0"/>
          <w:numId w:val="13"/>
        </w:numPr>
        <w:rPr>
          <w:b/>
          <w:i/>
        </w:rPr>
      </w:pPr>
      <w:r w:rsidRPr="00C666EC">
        <w:rPr>
          <w:b/>
          <w:i/>
        </w:rPr>
        <w:t>Intentos de acceso al servid</w:t>
      </w:r>
      <w:r w:rsidR="000563B8" w:rsidRPr="00C666EC">
        <w:rPr>
          <w:b/>
          <w:i/>
        </w:rPr>
        <w:t>or (SSH, FTP/SFTP, HTTP/HTTPS).</w:t>
      </w:r>
    </w:p>
    <w:p w:rsidR="00C666EC" w:rsidRPr="00C666EC" w:rsidRDefault="00C666EC" w:rsidP="00C666EC">
      <w:pPr>
        <w:pStyle w:val="Prrafodelista"/>
        <w:rPr>
          <w:b/>
          <w:i/>
        </w:rPr>
      </w:pPr>
    </w:p>
    <w:p w:rsidR="00C560A1" w:rsidRPr="00C666EC" w:rsidRDefault="00C560A1" w:rsidP="00C666EC">
      <w:pPr>
        <w:pStyle w:val="Prrafodelista"/>
        <w:numPr>
          <w:ilvl w:val="0"/>
          <w:numId w:val="13"/>
        </w:numPr>
        <w:rPr>
          <w:b/>
          <w:i/>
        </w:rPr>
      </w:pPr>
      <w:r w:rsidRPr="00C666EC">
        <w:rPr>
          <w:b/>
          <w:i/>
        </w:rPr>
        <w:t>S</w:t>
      </w:r>
      <w:r w:rsidRPr="00C666EC">
        <w:rPr>
          <w:b/>
          <w:i/>
        </w:rPr>
        <w:t>ubidas y descargas de archivos.</w:t>
      </w:r>
    </w:p>
    <w:p w:rsidR="00C666EC" w:rsidRPr="00C666EC" w:rsidRDefault="00C666EC" w:rsidP="00C666EC">
      <w:pPr>
        <w:pStyle w:val="Prrafodelista"/>
        <w:rPr>
          <w:b/>
          <w:i/>
        </w:rPr>
      </w:pPr>
    </w:p>
    <w:p w:rsidR="00C560A1" w:rsidRPr="00C666EC" w:rsidRDefault="00C560A1" w:rsidP="00C666EC">
      <w:pPr>
        <w:pStyle w:val="Prrafodelista"/>
        <w:numPr>
          <w:ilvl w:val="0"/>
          <w:numId w:val="13"/>
        </w:numPr>
        <w:rPr>
          <w:b/>
          <w:i/>
        </w:rPr>
      </w:pPr>
      <w:r w:rsidRPr="00C666EC">
        <w:rPr>
          <w:b/>
          <w:i/>
        </w:rPr>
        <w:t xml:space="preserve">Errores </w:t>
      </w:r>
      <w:r w:rsidRPr="00C666EC">
        <w:rPr>
          <w:b/>
          <w:i/>
        </w:rPr>
        <w:t>en la transmisión de streaming.</w:t>
      </w:r>
    </w:p>
    <w:p w:rsidR="00C666EC" w:rsidRPr="00C666EC" w:rsidRDefault="00C666EC" w:rsidP="00C666EC">
      <w:pPr>
        <w:pStyle w:val="Prrafodelista"/>
        <w:rPr>
          <w:b/>
          <w:i/>
        </w:rPr>
      </w:pPr>
    </w:p>
    <w:p w:rsidR="00C560A1" w:rsidRPr="00C666EC" w:rsidRDefault="00C560A1" w:rsidP="00C666EC">
      <w:pPr>
        <w:pStyle w:val="Prrafodelista"/>
        <w:numPr>
          <w:ilvl w:val="0"/>
          <w:numId w:val="13"/>
        </w:numPr>
        <w:rPr>
          <w:b/>
          <w:i/>
        </w:rPr>
      </w:pPr>
      <w:r w:rsidRPr="00C666EC">
        <w:rPr>
          <w:b/>
          <w:i/>
        </w:rPr>
        <w:t>Accesos a contenido específico (qué videos/imág</w:t>
      </w:r>
      <w:r w:rsidRPr="00C666EC">
        <w:rPr>
          <w:b/>
          <w:i/>
        </w:rPr>
        <w:t>enes/audios son más populares).</w:t>
      </w:r>
    </w:p>
    <w:p w:rsidR="00C666EC" w:rsidRPr="00C666EC" w:rsidRDefault="00C666EC" w:rsidP="00C666EC">
      <w:pPr>
        <w:pStyle w:val="Prrafodelista"/>
        <w:rPr>
          <w:b/>
          <w:i/>
        </w:rPr>
      </w:pPr>
    </w:p>
    <w:p w:rsidR="00C560A1" w:rsidRPr="00C666EC" w:rsidRDefault="00C560A1" w:rsidP="00C666EC">
      <w:pPr>
        <w:pStyle w:val="Prrafodelista"/>
        <w:numPr>
          <w:ilvl w:val="0"/>
          <w:numId w:val="13"/>
        </w:numPr>
        <w:rPr>
          <w:b/>
          <w:i/>
        </w:rPr>
      </w:pPr>
      <w:r w:rsidRPr="00C666EC">
        <w:rPr>
          <w:b/>
          <w:i/>
        </w:rPr>
        <w:t>Errores del servidor web (si aloja contenid</w:t>
      </w:r>
      <w:r w:rsidRPr="00C666EC">
        <w:rPr>
          <w:b/>
          <w:i/>
        </w:rPr>
        <w:t>o multimedia a través de HTTP).</w:t>
      </w:r>
    </w:p>
    <w:p w:rsidR="00C666EC" w:rsidRPr="00C666EC" w:rsidRDefault="00C666EC" w:rsidP="00C666EC">
      <w:pPr>
        <w:pStyle w:val="Prrafodelista"/>
        <w:rPr>
          <w:b/>
          <w:i/>
        </w:rPr>
      </w:pPr>
    </w:p>
    <w:p w:rsidR="00092841" w:rsidRPr="00C666EC" w:rsidRDefault="00C560A1" w:rsidP="00C666EC">
      <w:pPr>
        <w:pStyle w:val="Prrafodelista"/>
        <w:numPr>
          <w:ilvl w:val="0"/>
          <w:numId w:val="13"/>
        </w:numPr>
        <w:rPr>
          <w:b/>
          <w:i/>
        </w:rPr>
      </w:pPr>
      <w:r w:rsidRPr="00C666EC">
        <w:rPr>
          <w:b/>
          <w:i/>
        </w:rPr>
        <w:t>Eventos de autenticación de usuarios para acceso a contenido restringido.</w:t>
      </w:r>
      <w:bookmarkStart w:id="0" w:name="_GoBack"/>
      <w:bookmarkEnd w:id="0"/>
    </w:p>
    <w:sectPr w:rsidR="00092841" w:rsidRPr="00C666EC" w:rsidSect="00092841">
      <w:headerReference w:type="default" r:id="rId9"/>
      <w:footerReference w:type="default" r:id="rId10"/>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62DD" w:rsidRDefault="001162DD" w:rsidP="00604736">
      <w:pPr>
        <w:spacing w:before="0" w:after="0"/>
      </w:pPr>
      <w:r>
        <w:separator/>
      </w:r>
    </w:p>
  </w:endnote>
  <w:endnote w:type="continuationSeparator" w:id="0">
    <w:p w:rsidR="001162DD" w:rsidRDefault="001162DD"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Pr="00092841" w:rsidRDefault="00092841">
    <w:pPr>
      <w:pStyle w:val="Piedepgina"/>
      <w:rPr>
        <w:b/>
        <w:i/>
      </w:rPr>
    </w:pPr>
    <w:r w:rsidRPr="00092841">
      <w:rPr>
        <w:b/>
        <w:i/>
      </w:rPr>
      <w:fldChar w:fldCharType="begin"/>
    </w:r>
    <w:r w:rsidRPr="00092841">
      <w:rPr>
        <w:b/>
        <w:i/>
      </w:rPr>
      <w:instrText>PAGE   \* MERGEFORMAT</w:instrText>
    </w:r>
    <w:r w:rsidRPr="00092841">
      <w:rPr>
        <w:b/>
        <w:i/>
      </w:rPr>
      <w:fldChar w:fldCharType="separate"/>
    </w:r>
    <w:r w:rsidR="00C666EC">
      <w:rPr>
        <w:b/>
        <w:i/>
        <w:noProof/>
      </w:rPr>
      <w:t>6</w:t>
    </w:r>
    <w:r w:rsidRPr="00092841">
      <w:rPr>
        <w:b/>
        <w:i/>
      </w:rPr>
      <w:fldChar w:fldCharType="end"/>
    </w:r>
    <w:r w:rsidR="00EA2AC4" w:rsidRPr="00092841">
      <w:rPr>
        <w:b/>
        <w:i/>
        <w:noProof/>
        <w:lang w:eastAsia="es-ES"/>
      </w:rPr>
      <mc:AlternateContent>
        <mc:Choice Requires="wpg">
          <w:drawing>
            <wp:anchor distT="0" distB="0" distL="114300" distR="114300" simplePos="0" relativeHeight="251662336" behindDoc="0" locked="0" layoutInCell="1" allowOverlap="1" wp14:anchorId="4CF7ED6B" wp14:editId="5E5BF21E">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1162DD"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092841">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F7ED6B" id="Grupo 155" o:spid="_x0000_s1028"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2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0"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1162DD"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092841">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62DD" w:rsidRDefault="001162DD" w:rsidP="00604736">
      <w:pPr>
        <w:spacing w:before="0" w:after="0"/>
      </w:pPr>
      <w:r>
        <w:separator/>
      </w:r>
    </w:p>
  </w:footnote>
  <w:footnote w:type="continuationSeparator" w:id="0">
    <w:p w:rsidR="001162DD" w:rsidRDefault="001162DD"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85726</wp:posOffset>
              </wp:positionV>
              <wp:extent cx="5400675" cy="533400"/>
              <wp:effectExtent l="0" t="0" r="0" b="0"/>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092841" w:rsidP="00EA2AC4">
                              <w:pPr>
                                <w:spacing w:after="0"/>
                                <w:jc w:val="center"/>
                              </w:pPr>
                              <w:r>
                                <w:rPr>
                                  <w:rFonts w:ascii="Times New Roman" w:hAnsi="Times New Roman" w:cs="Times New Roman"/>
                                  <w:b/>
                                  <w:i/>
                                  <w:sz w:val="44"/>
                                  <w:szCs w:val="44"/>
                                  <w:u w:val="single"/>
                                </w:rPr>
                                <w:t>Comunicación de Servidores</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27" type="#_x0000_t202" style="position:absolute;left:0;text-align:left;margin-left:374.05pt;margin-top:6.75pt;width:425.25pt;height:4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092841" w:rsidP="00EA2AC4">
                        <w:pPr>
                          <w:spacing w:after="0"/>
                          <w:jc w:val="center"/>
                        </w:pPr>
                        <w:r>
                          <w:rPr>
                            <w:rFonts w:ascii="Times New Roman" w:hAnsi="Times New Roman" w:cs="Times New Roman"/>
                            <w:b/>
                            <w:i/>
                            <w:sz w:val="44"/>
                            <w:szCs w:val="44"/>
                            <w:u w:val="single"/>
                          </w:rPr>
                          <w:t>Comunicación de Servidores</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25pt;height:11.25pt" o:bullet="t">
        <v:imagedata r:id="rId1" o:title="mso9D32"/>
      </v:shape>
    </w:pict>
  </w:numPicBullet>
  <w:abstractNum w:abstractNumId="0" w15:restartNumberingAfterBreak="0">
    <w:nsid w:val="03DC4ABA"/>
    <w:multiLevelType w:val="hybridMultilevel"/>
    <w:tmpl w:val="2CD42F14"/>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73072A"/>
    <w:multiLevelType w:val="hybridMultilevel"/>
    <w:tmpl w:val="305A5154"/>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292E7588"/>
    <w:multiLevelType w:val="hybridMultilevel"/>
    <w:tmpl w:val="6E80AC48"/>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29822D0C"/>
    <w:multiLevelType w:val="hybridMultilevel"/>
    <w:tmpl w:val="BBC05E5E"/>
    <w:lvl w:ilvl="0" w:tplc="0C0A0007">
      <w:start w:val="1"/>
      <w:numFmt w:val="bullet"/>
      <w:lvlText w:val=""/>
      <w:lvlPicBulletId w:val="0"/>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CD93189"/>
    <w:multiLevelType w:val="hybridMultilevel"/>
    <w:tmpl w:val="067C2CB2"/>
    <w:lvl w:ilvl="0" w:tplc="0C0A0007">
      <w:start w:val="1"/>
      <w:numFmt w:val="bullet"/>
      <w:lvlText w:val=""/>
      <w:lvlPicBulletId w:val="0"/>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5" w15:restartNumberingAfterBreak="0">
    <w:nsid w:val="2DB82E90"/>
    <w:multiLevelType w:val="hybridMultilevel"/>
    <w:tmpl w:val="1EC2675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E8536C3"/>
    <w:multiLevelType w:val="hybridMultilevel"/>
    <w:tmpl w:val="0A8AC5C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1D360EC"/>
    <w:multiLevelType w:val="hybridMultilevel"/>
    <w:tmpl w:val="1494ED02"/>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65EE35B7"/>
    <w:multiLevelType w:val="hybridMultilevel"/>
    <w:tmpl w:val="FDBE19AE"/>
    <w:lvl w:ilvl="0" w:tplc="0C0A0001">
      <w:start w:val="1"/>
      <w:numFmt w:val="bullet"/>
      <w:lvlText w:val=""/>
      <w:lvlJc w:val="left"/>
      <w:pPr>
        <w:ind w:left="644" w:hanging="360"/>
      </w:pPr>
      <w:rPr>
        <w:rFonts w:ascii="Symbol" w:hAnsi="Symbol"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9" w15:restartNumberingAfterBreak="0">
    <w:nsid w:val="70B111B9"/>
    <w:multiLevelType w:val="hybridMultilevel"/>
    <w:tmpl w:val="3C1445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36C479F"/>
    <w:multiLevelType w:val="hybridMultilevel"/>
    <w:tmpl w:val="D07838FC"/>
    <w:lvl w:ilvl="0" w:tplc="0C0A0003">
      <w:start w:val="1"/>
      <w:numFmt w:val="bullet"/>
      <w:lvlText w:val="o"/>
      <w:lvlJc w:val="left"/>
      <w:pPr>
        <w:ind w:left="1069" w:hanging="360"/>
      </w:pPr>
      <w:rPr>
        <w:rFonts w:ascii="Courier New" w:hAnsi="Courier New" w:cs="Courier New"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1" w15:restartNumberingAfterBreak="0">
    <w:nsid w:val="752F4C77"/>
    <w:multiLevelType w:val="hybridMultilevel"/>
    <w:tmpl w:val="5936C8AE"/>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75B564AA"/>
    <w:multiLevelType w:val="hybridMultilevel"/>
    <w:tmpl w:val="12F6DF3E"/>
    <w:lvl w:ilvl="0" w:tplc="8A1E00FE">
      <w:start w:val="1"/>
      <w:numFmt w:val="bullet"/>
      <w:lvlText w:val=""/>
      <w:lvlJc w:val="left"/>
      <w:pPr>
        <w:ind w:left="1494" w:hanging="360"/>
      </w:pPr>
      <w:rPr>
        <w:rFonts w:ascii="Symbol" w:hAnsi="Symbol" w:hint="default"/>
      </w:rPr>
    </w:lvl>
    <w:lvl w:ilvl="1" w:tplc="0C0A0003" w:tentative="1">
      <w:start w:val="1"/>
      <w:numFmt w:val="bullet"/>
      <w:lvlText w:val="o"/>
      <w:lvlJc w:val="left"/>
      <w:pPr>
        <w:ind w:left="2356" w:hanging="360"/>
      </w:pPr>
      <w:rPr>
        <w:rFonts w:ascii="Courier New" w:hAnsi="Courier New" w:cs="Courier New" w:hint="default"/>
      </w:rPr>
    </w:lvl>
    <w:lvl w:ilvl="2" w:tplc="0C0A0005" w:tentative="1">
      <w:start w:val="1"/>
      <w:numFmt w:val="bullet"/>
      <w:lvlText w:val=""/>
      <w:lvlJc w:val="left"/>
      <w:pPr>
        <w:ind w:left="3076" w:hanging="360"/>
      </w:pPr>
      <w:rPr>
        <w:rFonts w:ascii="Wingdings" w:hAnsi="Wingdings" w:hint="default"/>
      </w:rPr>
    </w:lvl>
    <w:lvl w:ilvl="3" w:tplc="0C0A0001" w:tentative="1">
      <w:start w:val="1"/>
      <w:numFmt w:val="bullet"/>
      <w:lvlText w:val=""/>
      <w:lvlJc w:val="left"/>
      <w:pPr>
        <w:ind w:left="3796" w:hanging="360"/>
      </w:pPr>
      <w:rPr>
        <w:rFonts w:ascii="Symbol" w:hAnsi="Symbol" w:hint="default"/>
      </w:rPr>
    </w:lvl>
    <w:lvl w:ilvl="4" w:tplc="0C0A0003" w:tentative="1">
      <w:start w:val="1"/>
      <w:numFmt w:val="bullet"/>
      <w:lvlText w:val="o"/>
      <w:lvlJc w:val="left"/>
      <w:pPr>
        <w:ind w:left="4516" w:hanging="360"/>
      </w:pPr>
      <w:rPr>
        <w:rFonts w:ascii="Courier New" w:hAnsi="Courier New" w:cs="Courier New" w:hint="default"/>
      </w:rPr>
    </w:lvl>
    <w:lvl w:ilvl="5" w:tplc="0C0A0005" w:tentative="1">
      <w:start w:val="1"/>
      <w:numFmt w:val="bullet"/>
      <w:lvlText w:val=""/>
      <w:lvlJc w:val="left"/>
      <w:pPr>
        <w:ind w:left="5236" w:hanging="360"/>
      </w:pPr>
      <w:rPr>
        <w:rFonts w:ascii="Wingdings" w:hAnsi="Wingdings" w:hint="default"/>
      </w:rPr>
    </w:lvl>
    <w:lvl w:ilvl="6" w:tplc="0C0A0001" w:tentative="1">
      <w:start w:val="1"/>
      <w:numFmt w:val="bullet"/>
      <w:lvlText w:val=""/>
      <w:lvlJc w:val="left"/>
      <w:pPr>
        <w:ind w:left="5956" w:hanging="360"/>
      </w:pPr>
      <w:rPr>
        <w:rFonts w:ascii="Symbol" w:hAnsi="Symbol" w:hint="default"/>
      </w:rPr>
    </w:lvl>
    <w:lvl w:ilvl="7" w:tplc="0C0A0003" w:tentative="1">
      <w:start w:val="1"/>
      <w:numFmt w:val="bullet"/>
      <w:lvlText w:val="o"/>
      <w:lvlJc w:val="left"/>
      <w:pPr>
        <w:ind w:left="6676" w:hanging="360"/>
      </w:pPr>
      <w:rPr>
        <w:rFonts w:ascii="Courier New" w:hAnsi="Courier New" w:cs="Courier New" w:hint="default"/>
      </w:rPr>
    </w:lvl>
    <w:lvl w:ilvl="8" w:tplc="0C0A0005" w:tentative="1">
      <w:start w:val="1"/>
      <w:numFmt w:val="bullet"/>
      <w:lvlText w:val=""/>
      <w:lvlJc w:val="left"/>
      <w:pPr>
        <w:ind w:left="7396" w:hanging="360"/>
      </w:pPr>
      <w:rPr>
        <w:rFonts w:ascii="Wingdings" w:hAnsi="Wingdings" w:hint="default"/>
      </w:rPr>
    </w:lvl>
  </w:abstractNum>
  <w:num w:numId="1">
    <w:abstractNumId w:val="11"/>
  </w:num>
  <w:num w:numId="2">
    <w:abstractNumId w:val="7"/>
  </w:num>
  <w:num w:numId="3">
    <w:abstractNumId w:val="1"/>
  </w:num>
  <w:num w:numId="4">
    <w:abstractNumId w:val="8"/>
  </w:num>
  <w:num w:numId="5">
    <w:abstractNumId w:val="9"/>
  </w:num>
  <w:num w:numId="6">
    <w:abstractNumId w:val="12"/>
  </w:num>
  <w:num w:numId="7">
    <w:abstractNumId w:val="2"/>
  </w:num>
  <w:num w:numId="8">
    <w:abstractNumId w:val="6"/>
  </w:num>
  <w:num w:numId="9">
    <w:abstractNumId w:val="3"/>
  </w:num>
  <w:num w:numId="10">
    <w:abstractNumId w:val="4"/>
  </w:num>
  <w:num w:numId="11">
    <w:abstractNumId w:val="10"/>
  </w:num>
  <w:num w:numId="12">
    <w:abstractNumId w:val="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841"/>
    <w:rsid w:val="000563B8"/>
    <w:rsid w:val="00092841"/>
    <w:rsid w:val="001162DD"/>
    <w:rsid w:val="001B734B"/>
    <w:rsid w:val="001C0E7C"/>
    <w:rsid w:val="00354DCF"/>
    <w:rsid w:val="004609D4"/>
    <w:rsid w:val="004E3763"/>
    <w:rsid w:val="00604736"/>
    <w:rsid w:val="007F12FD"/>
    <w:rsid w:val="008A0249"/>
    <w:rsid w:val="00950B4B"/>
    <w:rsid w:val="00A04660"/>
    <w:rsid w:val="00A53C35"/>
    <w:rsid w:val="00AC4BBB"/>
    <w:rsid w:val="00C560A1"/>
    <w:rsid w:val="00C666EC"/>
    <w:rsid w:val="00EA2A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843A50"/>
  <w15:chartTrackingRefBased/>
  <w15:docId w15:val="{E75BD8EC-0EA1-405B-9E36-78A55CA6A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2841"/>
    <w:pPr>
      <w:spacing w:before="240" w:after="200" w:line="240" w:lineRule="auto"/>
      <w:jc w:val="both"/>
    </w:pPr>
    <w:rPr>
      <w:sz w:val="24"/>
    </w:rPr>
  </w:style>
  <w:style w:type="paragraph" w:styleId="Ttulo1">
    <w:name w:val="heading 1"/>
    <w:basedOn w:val="Normal"/>
    <w:next w:val="Normal"/>
    <w:link w:val="Ttulo1Car"/>
    <w:uiPriority w:val="9"/>
    <w:qFormat/>
    <w:rsid w:val="00092841"/>
    <w:pPr>
      <w:keepNext/>
      <w:keepLines/>
      <w:spacing w:before="360" w:after="240"/>
      <w:jc w:val="center"/>
      <w:outlineLvl w:val="0"/>
    </w:pPr>
    <w:rPr>
      <w:rFonts w:eastAsiaTheme="majorEastAsia" w:cstheme="majorBidi"/>
      <w:b/>
      <w:i/>
      <w:sz w:val="52"/>
      <w:szCs w:val="32"/>
      <w:u w:val="single"/>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092841"/>
    <w:rPr>
      <w:rFonts w:eastAsiaTheme="majorEastAsia" w:cstheme="majorBidi"/>
      <w:b/>
      <w:i/>
      <w:sz w:val="52"/>
      <w:szCs w:val="32"/>
      <w:u w:val="single"/>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092841"/>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92841"/>
    <w:rPr>
      <w:rFonts w:eastAsiaTheme="minorEastAsia"/>
      <w:lang w:eastAsia="es-ES"/>
    </w:rPr>
  </w:style>
  <w:style w:type="paragraph" w:styleId="Prrafodelista">
    <w:name w:val="List Paragraph"/>
    <w:basedOn w:val="Normal"/>
    <w:uiPriority w:val="34"/>
    <w:qFormat/>
    <w:rsid w:val="000928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2025-03-20T00:00:00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Doc1.dotx</Template>
  <TotalTime>31</TotalTime>
  <Pages>7</Pages>
  <Words>1249</Words>
  <Characters>6871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Comunicación de Servidores</vt:lpstr>
    </vt:vector>
  </TitlesOfParts>
  <Company>Grupo atu</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Comunicación de Servidores</dc:title>
  <dc:subject>Actividad 2</dc:subject>
  <dc:creator>Francisco Javier Otero Herrero</dc:creator>
  <cp:keywords/>
  <dc:description/>
  <cp:lastModifiedBy>Usuario</cp:lastModifiedBy>
  <cp:revision>8</cp:revision>
  <dcterms:created xsi:type="dcterms:W3CDTF">2025-06-28T16:41:00Z</dcterms:created>
  <dcterms:modified xsi:type="dcterms:W3CDTF">2025-06-28T17:48:00Z</dcterms:modified>
  <cp:category>Administración de Servicios de Internet</cp:category>
</cp:coreProperties>
</file>