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589932222"/>
        <w:docPartObj>
          <w:docPartGallery w:val="Cover Pages"/>
          <w:docPartUnique/>
        </w:docPartObj>
      </w:sdtPr>
      <w:sdtContent>
        <w:p w:rsidR="00917E2C" w:rsidRDefault="00917E2C">
          <w:pPr>
            <w:spacing w:before="0" w:after="16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0" b="254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500"/>
                                  <w:gridCol w:w="4694"/>
                                </w:tblGrid>
                                <w:tr w:rsidR="00917E2C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917E2C" w:rsidRDefault="00917E2C" w:rsidP="00917E2C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>
                                            <wp:extent cx="2876550" cy="2876550"/>
                                            <wp:effectExtent l="228600" t="228600" r="228600" b="228600"/>
                                            <wp:docPr id="1" name="Imagen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" name="portadaUnidad3.pn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876550" cy="28765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 w="228600" cap="sq" cmpd="thickThin">
                                                      <a:solidFill>
                                                        <a:srgbClr val="000000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</a:ln>
                                                    <a:effectLst>
                                                      <a:innerShdw blurRad="76200">
                                                        <a:srgbClr val="000000"/>
                                                      </a:innerShdw>
                                                    </a:effec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191919" w:themeColor="text1" w:themeTint="E6"/>
                                          <w:sz w:val="80"/>
                                          <w:szCs w:val="80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:rsidR="00917E2C" w:rsidRPr="00917E2C" w:rsidRDefault="00917E2C" w:rsidP="00917E2C">
                                          <w:pPr>
                                            <w:pStyle w:val="Sinespaciado"/>
                                            <w:spacing w:line="312" w:lineRule="auto"/>
                                            <w:jc w:val="center"/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aps/>
                                              <w:color w:val="191919" w:themeColor="text1" w:themeTint="E6"/>
                                              <w:sz w:val="80"/>
                                              <w:szCs w:val="80"/>
                                            </w:rPr>
                                          </w:pPr>
                                          <w:r w:rsidRPr="00917E2C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aps/>
                                              <w:color w:val="191919" w:themeColor="text1" w:themeTint="E6"/>
                                              <w:sz w:val="80"/>
                                              <w:szCs w:val="80"/>
                                            </w:rPr>
                                            <w:t>Normativa de Información Publicada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4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:rsidR="00917E2C" w:rsidRDefault="00917E2C" w:rsidP="00917E2C">
                                          <w:pPr>
                                            <w:jc w:val="right"/>
                                            <w:rPr>
                                              <w:szCs w:val="24"/>
                                            </w:rPr>
                                          </w:pPr>
                                          <w:r w:rsidRPr="00917E2C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olor w:val="000000" w:themeColor="text1"/>
                                              <w:sz w:val="44"/>
                                              <w:szCs w:val="24"/>
                                            </w:rPr>
                                            <w:t>Actividad 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917E2C" w:rsidRDefault="00917E2C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ED7D31" w:themeColor="accent2"/>
                                          <w:sz w:val="30"/>
                                          <w:szCs w:val="30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:rsidR="00917E2C" w:rsidRPr="00917E2C" w:rsidRDefault="00D246ED">
                                          <w:pPr>
                                            <w:pStyle w:val="Sinespaciado"/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olor w:val="ED7D31" w:themeColor="accent2"/>
                                              <w:sz w:val="30"/>
                                              <w:szCs w:val="3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olor w:val="ED7D31" w:themeColor="accent2"/>
                                              <w:sz w:val="30"/>
                                              <w:szCs w:val="30"/>
                                            </w:rPr>
                                            <w:t>Pedro Ramón Padrón Delgado</w:t>
                                          </w:r>
                                        </w:p>
                                      </w:sdtContent>
                                    </w:sdt>
                                    <w:p w:rsidR="00917E2C" w:rsidRPr="00917E2C" w:rsidRDefault="00917E2C" w:rsidP="00917E2C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ED7D31" w:themeColor="accent2"/>
                                          <w:sz w:val="30"/>
                                          <w:szCs w:val="30"/>
                                        </w:rPr>
                                      </w:pPr>
                                      <w:r w:rsidRPr="00917E2C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ED7D31" w:themeColor="accent2"/>
                                          <w:sz w:val="30"/>
                                          <w:szCs w:val="30"/>
                                        </w:rPr>
                                        <w:t>Maria del Carmen Pérez Rivas</w:t>
                                      </w:r>
                                    </w:p>
                                    <w:p w:rsidR="00917E2C" w:rsidRDefault="00917E2C" w:rsidP="00917E2C">
                                      <w:pPr>
                                        <w:pStyle w:val="Sinespaciado"/>
                                      </w:pPr>
                                      <w:r w:rsidRPr="00917E2C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ED7D31" w:themeColor="accent2"/>
                                          <w:sz w:val="30"/>
                                          <w:szCs w:val="30"/>
                                        </w:rPr>
                                        <w:t>Francisco Javier Otero Herrero</w:t>
                                      </w:r>
                                    </w:p>
                                  </w:tc>
                                </w:tr>
                              </w:tbl>
                              <w:p w:rsidR="00917E2C" w:rsidRDefault="00917E2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500"/>
                            <w:gridCol w:w="4694"/>
                          </w:tblGrid>
                          <w:tr w:rsidR="00917E2C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917E2C" w:rsidRDefault="00917E2C" w:rsidP="00917E2C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>
                                      <wp:extent cx="2876550" cy="2876550"/>
                                      <wp:effectExtent l="228600" t="228600" r="228600" b="228600"/>
                                      <wp:docPr id="1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portadaUnidad3.pn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876550" cy="28765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228600" cap="sq" cmpd="thickThin">
                                                <a:solidFill>
                                                  <a:srgbClr val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>
                                                <a:innerShdw blurRad="76200">
                                                  <a:srgbClr val="000000"/>
                                                </a:inn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191919" w:themeColor="text1" w:themeTint="E6"/>
                                    <w:sz w:val="80"/>
                                    <w:szCs w:val="80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917E2C" w:rsidRPr="00917E2C" w:rsidRDefault="00917E2C" w:rsidP="00917E2C">
                                    <w:pPr>
                                      <w:pStyle w:val="Sinespaciado"/>
                                      <w:spacing w:line="312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191919" w:themeColor="text1" w:themeTint="E6"/>
                                        <w:sz w:val="80"/>
                                        <w:szCs w:val="80"/>
                                      </w:rPr>
                                    </w:pPr>
                                    <w:r w:rsidRPr="00917E2C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191919" w:themeColor="text1" w:themeTint="E6"/>
                                        <w:sz w:val="80"/>
                                        <w:szCs w:val="80"/>
                                      </w:rPr>
                                      <w:t>Normativa de Información Publicada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4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917E2C" w:rsidRDefault="00917E2C" w:rsidP="00917E2C">
                                    <w:pPr>
                                      <w:jc w:val="right"/>
                                      <w:rPr>
                                        <w:szCs w:val="24"/>
                                      </w:rPr>
                                    </w:pPr>
                                    <w:r w:rsidRPr="00917E2C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44"/>
                                        <w:szCs w:val="24"/>
                                      </w:rPr>
                                      <w:t>Actividad 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917E2C" w:rsidRDefault="00917E2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ED7D31" w:themeColor="accent2"/>
                                    <w:sz w:val="30"/>
                                    <w:szCs w:val="30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917E2C" w:rsidRPr="00917E2C" w:rsidRDefault="00D246ED">
                                    <w:pPr>
                                      <w:pStyle w:val="Sinespaciado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  <w:t>Pedro Ramón Padrón Delgado</w:t>
                                    </w:r>
                                  </w:p>
                                </w:sdtContent>
                              </w:sdt>
                              <w:p w:rsidR="00917E2C" w:rsidRPr="00917E2C" w:rsidRDefault="00917E2C" w:rsidP="00917E2C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ED7D31" w:themeColor="accent2"/>
                                    <w:sz w:val="30"/>
                                    <w:szCs w:val="30"/>
                                  </w:rPr>
                                </w:pPr>
                                <w:r w:rsidRPr="00917E2C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ED7D31" w:themeColor="accent2"/>
                                    <w:sz w:val="30"/>
                                    <w:szCs w:val="30"/>
                                  </w:rPr>
                                  <w:t>Maria del Carmen Pérez Rivas</w:t>
                                </w:r>
                              </w:p>
                              <w:p w:rsidR="00917E2C" w:rsidRDefault="00917E2C" w:rsidP="00917E2C">
                                <w:pPr>
                                  <w:pStyle w:val="Sinespaciado"/>
                                </w:pPr>
                                <w:r w:rsidRPr="00917E2C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ED7D31" w:themeColor="accent2"/>
                                    <w:sz w:val="30"/>
                                    <w:szCs w:val="30"/>
                                  </w:rPr>
                                  <w:t>Francisco Javier Otero Herrero</w:t>
                                </w:r>
                              </w:p>
                            </w:tc>
                          </w:tr>
                        </w:tbl>
                        <w:p w:rsidR="00917E2C" w:rsidRDefault="00917E2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917E2C" w:rsidRDefault="00917E2C">
      <w:pPr>
        <w:spacing w:before="0" w:after="160"/>
        <w:jc w:val="left"/>
      </w:pPr>
      <w:r>
        <w:lastRenderedPageBreak/>
        <w:br w:type="page"/>
      </w:r>
    </w:p>
    <w:p w:rsidR="00917E2C" w:rsidRPr="00917E2C" w:rsidRDefault="00917E2C" w:rsidP="00917E2C">
      <w:pPr>
        <w:rPr>
          <w:b/>
          <w:i/>
          <w:sz w:val="26"/>
          <w:szCs w:val="26"/>
        </w:rPr>
      </w:pPr>
      <w:r w:rsidRPr="00917E2C">
        <w:rPr>
          <w:b/>
          <w:i/>
          <w:sz w:val="26"/>
          <w:szCs w:val="26"/>
        </w:rPr>
        <w:lastRenderedPageBreak/>
        <w:t>Responded a la siguiente pregunta:</w:t>
      </w:r>
    </w:p>
    <w:p w:rsidR="00917E2C" w:rsidRPr="00917E2C" w:rsidRDefault="00917E2C" w:rsidP="00917E2C">
      <w:pPr>
        <w:pStyle w:val="Ttulo1"/>
        <w:rPr>
          <w:sz w:val="72"/>
        </w:rPr>
      </w:pPr>
      <w:r w:rsidRPr="00917E2C">
        <w:rPr>
          <w:sz w:val="72"/>
        </w:rPr>
        <w:t>PREGUNTAS</w:t>
      </w:r>
    </w:p>
    <w:p w:rsidR="004E3763" w:rsidRDefault="00917E2C" w:rsidP="00917E2C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917E2C">
        <w:rPr>
          <w:b/>
          <w:i/>
          <w:sz w:val="26"/>
          <w:szCs w:val="26"/>
        </w:rPr>
        <w:t>Buscad e indicad la normativa sobre la información publicada en un servidor multimedia.</w:t>
      </w:r>
    </w:p>
    <w:p w:rsidR="00D246ED" w:rsidRDefault="003736B1" w:rsidP="003736B1">
      <w:r>
        <w:t xml:space="preserve">La normativa sobre la información publicada en un servidor multimedia es un campo amplio y complejo, ya que abarca diversas áreas legales. No existe una única </w:t>
      </w:r>
      <w:r w:rsidRPr="003736B1">
        <w:rPr>
          <w:b/>
          <w:i/>
        </w:rPr>
        <w:t>"normativa multimedia",</w:t>
      </w:r>
      <w:r>
        <w:t xml:space="preserve"> </w:t>
      </w:r>
      <w:r w:rsidRPr="00D246ED">
        <w:rPr>
          <w:i/>
        </w:rPr>
        <w:t>sino un conjunto de leyes y reglamentos que afectan a diferentes aspectos del contenido digital.</w:t>
      </w:r>
      <w:r>
        <w:t xml:space="preserve"> </w:t>
      </w:r>
    </w:p>
    <w:p w:rsidR="003736B1" w:rsidRDefault="003736B1" w:rsidP="003736B1">
      <w:r>
        <w:t xml:space="preserve">Las leyes específicas pueden variar significativamente </w:t>
      </w:r>
      <w:r w:rsidR="00D246ED">
        <w:t>según el país o la región (en nuestro</w:t>
      </w:r>
      <w:r>
        <w:t xml:space="preserve"> caso, nos centraremos en </w:t>
      </w:r>
      <w:r w:rsidRPr="00D246ED">
        <w:rPr>
          <w:b/>
          <w:i/>
        </w:rPr>
        <w:t>España y la Unión Europea</w:t>
      </w:r>
      <w:r>
        <w:t xml:space="preserve"> como marc</w:t>
      </w:r>
      <w:r w:rsidR="00D246ED">
        <w:t>o principal, dado nuestro</w:t>
      </w:r>
      <w:r>
        <w:t xml:space="preserve"> contexto).</w:t>
      </w:r>
    </w:p>
    <w:p w:rsidR="003736B1" w:rsidRDefault="003736B1" w:rsidP="003736B1">
      <w:r>
        <w:t>A continuación, se indican las principales áreas normativas a considerar y algun</w:t>
      </w:r>
      <w:r>
        <w:t>as de las leyes más relevantes:</w:t>
      </w:r>
    </w:p>
    <w:p w:rsidR="003736B1" w:rsidRPr="00D246ED" w:rsidRDefault="003736B1" w:rsidP="003736B1">
      <w:pPr>
        <w:rPr>
          <w:b/>
          <w:i/>
          <w:sz w:val="28"/>
          <w:szCs w:val="26"/>
        </w:rPr>
      </w:pPr>
      <w:r w:rsidRPr="00D246ED">
        <w:rPr>
          <w:b/>
          <w:i/>
          <w:sz w:val="28"/>
          <w:szCs w:val="26"/>
        </w:rPr>
        <w:t>Propiedad Intelectual y Derechos de Autor:</w:t>
      </w:r>
    </w:p>
    <w:p w:rsidR="003736B1" w:rsidRPr="00D246ED" w:rsidRDefault="003736B1" w:rsidP="003736B1">
      <w:pPr>
        <w:rPr>
          <w:b/>
          <w:i/>
        </w:rPr>
      </w:pPr>
      <w:r>
        <w:t xml:space="preserve">Esta es, quizás, la normativa más crítica para cualquier contenido publicado en un servidor multimedia. </w:t>
      </w:r>
      <w:r w:rsidRPr="00D246ED">
        <w:rPr>
          <w:b/>
          <w:i/>
        </w:rPr>
        <w:t>Se refiere a los derechos que tienen los creadores sobre sus obras (música, videos, imágenes, textos, soft</w:t>
      </w:r>
      <w:r w:rsidRPr="00D246ED">
        <w:rPr>
          <w:b/>
          <w:i/>
        </w:rPr>
        <w:t>ware, etc.).</w:t>
      </w:r>
    </w:p>
    <w:p w:rsidR="003736B1" w:rsidRDefault="003736B1" w:rsidP="00D246ED">
      <w:pPr>
        <w:pStyle w:val="Prrafodelista"/>
        <w:numPr>
          <w:ilvl w:val="0"/>
          <w:numId w:val="2"/>
        </w:numPr>
        <w:rPr>
          <w:b/>
          <w:i/>
        </w:rPr>
      </w:pPr>
      <w:r w:rsidRPr="00D246ED">
        <w:rPr>
          <w:b/>
          <w:i/>
        </w:rPr>
        <w:t>España:</w:t>
      </w:r>
    </w:p>
    <w:p w:rsidR="00D246ED" w:rsidRPr="00D246ED" w:rsidRDefault="00D246ED" w:rsidP="00D246ED">
      <w:pPr>
        <w:pStyle w:val="Prrafodelista"/>
        <w:ind w:left="360"/>
        <w:rPr>
          <w:b/>
          <w:i/>
        </w:rPr>
      </w:pPr>
    </w:p>
    <w:p w:rsidR="003736B1" w:rsidRDefault="003736B1" w:rsidP="00D246ED">
      <w:pPr>
        <w:pStyle w:val="Prrafodelista"/>
        <w:numPr>
          <w:ilvl w:val="0"/>
          <w:numId w:val="3"/>
        </w:numPr>
      </w:pPr>
      <w:r w:rsidRPr="00D246ED">
        <w:rPr>
          <w:b/>
          <w:i/>
        </w:rPr>
        <w:t>Real Decreto Legislativo 1/1996, de 12 de abril, por el que se aprueba el texto refundido de la Ley de Propiedad Intelectual (LPI):</w:t>
      </w:r>
      <w:r>
        <w:t xml:space="preserve"> Es la ley fundamental en España que regula los derechos de autor y derechos conexos. Establece qué se considera obra, quién es el autor, los derechos morales y de explotación (reproducción, distribución, comunicación pública, transformación), y las limitaciones a estos derechos. Es crucial para evitar la infracción de </w:t>
      </w:r>
      <w:r>
        <w:t>derechos al publicar contenido.</w:t>
      </w:r>
    </w:p>
    <w:p w:rsidR="00D246ED" w:rsidRDefault="00D246ED" w:rsidP="00D246ED">
      <w:pPr>
        <w:pStyle w:val="Prrafodelista"/>
      </w:pPr>
    </w:p>
    <w:p w:rsidR="003736B1" w:rsidRDefault="003736B1" w:rsidP="00D246ED">
      <w:pPr>
        <w:pStyle w:val="Prrafodelista"/>
        <w:numPr>
          <w:ilvl w:val="0"/>
          <w:numId w:val="2"/>
        </w:numPr>
        <w:rPr>
          <w:b/>
          <w:i/>
        </w:rPr>
      </w:pPr>
      <w:r w:rsidRPr="00D246ED">
        <w:rPr>
          <w:b/>
          <w:i/>
        </w:rPr>
        <w:t>Unió</w:t>
      </w:r>
      <w:r w:rsidRPr="00D246ED">
        <w:rPr>
          <w:b/>
          <w:i/>
        </w:rPr>
        <w:t>n Europea:</w:t>
      </w:r>
    </w:p>
    <w:p w:rsidR="00D246ED" w:rsidRPr="00D246ED" w:rsidRDefault="00D246ED" w:rsidP="00D246ED">
      <w:pPr>
        <w:pStyle w:val="Prrafodelista"/>
        <w:ind w:left="360"/>
        <w:rPr>
          <w:b/>
          <w:i/>
        </w:rPr>
      </w:pPr>
    </w:p>
    <w:p w:rsidR="003736B1" w:rsidRDefault="003736B1" w:rsidP="00D246ED">
      <w:pPr>
        <w:pStyle w:val="Prrafodelista"/>
        <w:numPr>
          <w:ilvl w:val="0"/>
          <w:numId w:val="3"/>
        </w:numPr>
      </w:pPr>
      <w:r w:rsidRPr="00D246ED">
        <w:rPr>
          <w:b/>
          <w:i/>
        </w:rPr>
        <w:t>Directiva (UE) 2019/790 sobre los derechos de autor y derechos afines en el mercado único digital (Directiva de Copyright):</w:t>
      </w:r>
      <w:r>
        <w:t xml:space="preserve"> Armoniza las leyes de derechos de autor entre los Estados miembros, abordando desafíos como la responsabilidad de las plataformas de contenido y la minería de textos y datos. Es de especial relevancia para l</w:t>
      </w:r>
      <w:r>
        <w:t>a gestión de contenidos online.</w:t>
      </w:r>
    </w:p>
    <w:p w:rsidR="00D246ED" w:rsidRDefault="00D246ED" w:rsidP="00D246ED"/>
    <w:p w:rsidR="003736B1" w:rsidRPr="00D246ED" w:rsidRDefault="003736B1" w:rsidP="003736B1">
      <w:pPr>
        <w:rPr>
          <w:b/>
          <w:i/>
          <w:sz w:val="28"/>
          <w:szCs w:val="26"/>
        </w:rPr>
      </w:pPr>
      <w:r w:rsidRPr="00D246ED">
        <w:rPr>
          <w:b/>
          <w:i/>
          <w:sz w:val="28"/>
          <w:szCs w:val="26"/>
        </w:rPr>
        <w:lastRenderedPageBreak/>
        <w:t>Protección de Datos Personales y Privacidad:</w:t>
      </w:r>
    </w:p>
    <w:p w:rsidR="003736B1" w:rsidRDefault="003736B1" w:rsidP="003736B1">
      <w:r>
        <w:t>Si el servidor multimedia maneja o publica información que identifica o puede identificar a personas (por ejemplo, videos o fotos de individuos, datos de usuarios que acceden al contenido, comentarios que revelan identidad), es fundamental cumplir con la</w:t>
      </w:r>
      <w:r w:rsidR="00D246ED">
        <w:t>s leyes de protección de datos.</w:t>
      </w:r>
    </w:p>
    <w:p w:rsidR="003736B1" w:rsidRDefault="00D246ED" w:rsidP="00D246ED">
      <w:pPr>
        <w:pStyle w:val="Prrafodelista"/>
        <w:numPr>
          <w:ilvl w:val="0"/>
          <w:numId w:val="2"/>
        </w:numPr>
        <w:rPr>
          <w:b/>
          <w:i/>
        </w:rPr>
      </w:pPr>
      <w:r w:rsidRPr="00D246ED">
        <w:rPr>
          <w:b/>
          <w:i/>
        </w:rPr>
        <w:t>Unión Europea:</w:t>
      </w:r>
    </w:p>
    <w:p w:rsidR="00D246ED" w:rsidRPr="00D246ED" w:rsidRDefault="00D246ED" w:rsidP="00D246ED">
      <w:pPr>
        <w:pStyle w:val="Prrafodelista"/>
        <w:ind w:left="360"/>
        <w:rPr>
          <w:b/>
          <w:i/>
        </w:rPr>
      </w:pPr>
    </w:p>
    <w:p w:rsidR="003736B1" w:rsidRDefault="003736B1" w:rsidP="00D246ED">
      <w:pPr>
        <w:pStyle w:val="Prrafodelista"/>
        <w:numPr>
          <w:ilvl w:val="0"/>
          <w:numId w:val="3"/>
        </w:numPr>
      </w:pPr>
      <w:r w:rsidRPr="00D246ED">
        <w:rPr>
          <w:b/>
          <w:i/>
        </w:rPr>
        <w:t>Reglamento General de Protección de Datos (RGPD) (Reglamento (UE) 2016/679):</w:t>
      </w:r>
      <w:r>
        <w:t xml:space="preserve"> Es la ley más importante a nivel europeo. Establece los principios para el tratamiento de datos personales, los derechos de los interesados (acceso, rectificación, supresión, etc.), la necesidad de consentimiento, y las obligaciones de los responsables y encargados del tratamiento. Su incumplimiento puede a</w:t>
      </w:r>
      <w:r>
        <w:t>carrear sanciones muy elevadas.</w:t>
      </w:r>
    </w:p>
    <w:p w:rsidR="00D246ED" w:rsidRDefault="00D246ED" w:rsidP="00D246ED">
      <w:pPr>
        <w:pStyle w:val="Prrafodelista"/>
      </w:pPr>
    </w:p>
    <w:p w:rsidR="003736B1" w:rsidRDefault="003736B1" w:rsidP="00D246ED">
      <w:pPr>
        <w:pStyle w:val="Prrafodelista"/>
        <w:numPr>
          <w:ilvl w:val="0"/>
          <w:numId w:val="2"/>
        </w:numPr>
        <w:rPr>
          <w:b/>
          <w:i/>
        </w:rPr>
      </w:pPr>
      <w:r w:rsidRPr="00D246ED">
        <w:rPr>
          <w:b/>
          <w:i/>
        </w:rPr>
        <w:t>España:</w:t>
      </w:r>
    </w:p>
    <w:p w:rsidR="00D246ED" w:rsidRPr="00D246ED" w:rsidRDefault="00D246ED" w:rsidP="00D246ED">
      <w:pPr>
        <w:pStyle w:val="Prrafodelista"/>
        <w:ind w:left="360"/>
        <w:rPr>
          <w:b/>
          <w:i/>
        </w:rPr>
      </w:pPr>
    </w:p>
    <w:p w:rsidR="003736B1" w:rsidRDefault="003736B1" w:rsidP="00D246ED">
      <w:pPr>
        <w:pStyle w:val="Prrafodelista"/>
        <w:numPr>
          <w:ilvl w:val="0"/>
          <w:numId w:val="3"/>
        </w:numPr>
      </w:pPr>
      <w:r w:rsidRPr="00D246ED">
        <w:rPr>
          <w:b/>
          <w:i/>
        </w:rPr>
        <w:t>Ley Orgánica 3/2018, de 5 de diciembre, de Protección de Datos Personales y garantía de los derechos digitales (LOPDGDD):</w:t>
      </w:r>
      <w:r>
        <w:t xml:space="preserve"> Adapta el RGPD a la legislación española, desarrollando aspectos específicos </w:t>
      </w:r>
      <w:r>
        <w:t>y añadiendo derechos digitales.</w:t>
      </w:r>
    </w:p>
    <w:p w:rsidR="003736B1" w:rsidRPr="00D246ED" w:rsidRDefault="003736B1" w:rsidP="003736B1">
      <w:pPr>
        <w:rPr>
          <w:b/>
          <w:i/>
          <w:sz w:val="28"/>
          <w:szCs w:val="26"/>
        </w:rPr>
      </w:pPr>
      <w:r w:rsidRPr="00D246ED">
        <w:rPr>
          <w:b/>
          <w:i/>
          <w:sz w:val="28"/>
          <w:szCs w:val="26"/>
        </w:rPr>
        <w:t>Contenidos Ilegales o Dañinos (Ciberseguridad y Delitos Informáticos):</w:t>
      </w:r>
    </w:p>
    <w:p w:rsidR="003736B1" w:rsidRDefault="003736B1" w:rsidP="003736B1">
      <w:r>
        <w:t>La publicación de ciertos tipos de contenido está prohibida por ley, independientemente de la propiedad intelectual. Esto incluye incitación al odio, difamación, pornografía infa</w:t>
      </w:r>
      <w:r>
        <w:t>ntil, terrorismo, fraudes, etc.</w:t>
      </w:r>
    </w:p>
    <w:p w:rsidR="003736B1" w:rsidRDefault="003736B1" w:rsidP="00D246ED">
      <w:pPr>
        <w:pStyle w:val="Prrafodelista"/>
        <w:numPr>
          <w:ilvl w:val="0"/>
          <w:numId w:val="2"/>
        </w:numPr>
        <w:rPr>
          <w:b/>
          <w:i/>
        </w:rPr>
      </w:pPr>
      <w:r w:rsidRPr="00D246ED">
        <w:rPr>
          <w:b/>
          <w:i/>
        </w:rPr>
        <w:t>España:</w:t>
      </w:r>
    </w:p>
    <w:p w:rsidR="00D246ED" w:rsidRPr="00D246ED" w:rsidRDefault="00D246ED" w:rsidP="00D246ED">
      <w:pPr>
        <w:pStyle w:val="Prrafodelista"/>
        <w:ind w:left="360"/>
        <w:rPr>
          <w:b/>
          <w:i/>
        </w:rPr>
      </w:pPr>
    </w:p>
    <w:p w:rsidR="003736B1" w:rsidRDefault="003736B1" w:rsidP="00D246ED">
      <w:pPr>
        <w:pStyle w:val="Prrafodelista"/>
        <w:numPr>
          <w:ilvl w:val="0"/>
          <w:numId w:val="3"/>
        </w:numPr>
      </w:pPr>
      <w:r w:rsidRPr="00D246ED">
        <w:rPr>
          <w:b/>
          <w:i/>
        </w:rPr>
        <w:t>Código Penal (Ley Orgánica 10/1995, de 23 de noviembre):</w:t>
      </w:r>
      <w:r>
        <w:t xml:space="preserve"> Contiene artículos que tipifican delitos relacionados con el contenido digital, como la injuria y calumnia, el descubrimiento y revelación de secretos (violación de la privacidad), la incitación al odio, el terrorismo, o los delitos contra la prop</w:t>
      </w:r>
      <w:r>
        <w:t>iedad intelectual e industrial.</w:t>
      </w:r>
    </w:p>
    <w:p w:rsidR="00D246ED" w:rsidRDefault="00D246ED" w:rsidP="00D246ED">
      <w:pPr>
        <w:pStyle w:val="Prrafodelista"/>
      </w:pPr>
    </w:p>
    <w:p w:rsidR="003736B1" w:rsidRDefault="003736B1" w:rsidP="00D246ED">
      <w:pPr>
        <w:pStyle w:val="Prrafodelista"/>
        <w:numPr>
          <w:ilvl w:val="0"/>
          <w:numId w:val="3"/>
        </w:numPr>
      </w:pPr>
      <w:r w:rsidRPr="00D246ED">
        <w:rPr>
          <w:b/>
          <w:i/>
        </w:rPr>
        <w:t>Ley 34/2002, de 11 de julio, de servicios de la sociedad de la información y de comercio electrónico (LSSI-CE):</w:t>
      </w:r>
      <w:r>
        <w:t xml:space="preserve"> Establece obligaciones para los prestadores de servicios (incluyendo los que alojan contenidos), responsabilidades por contenidos ilícitos y pro</w:t>
      </w:r>
      <w:r>
        <w:t>cedimientos para su retirada.</w:t>
      </w:r>
    </w:p>
    <w:p w:rsidR="00D246ED" w:rsidRDefault="00D246ED" w:rsidP="00D246ED">
      <w:pPr>
        <w:pStyle w:val="Prrafodelista"/>
      </w:pPr>
    </w:p>
    <w:p w:rsidR="00D246ED" w:rsidRDefault="00D246ED" w:rsidP="00D246ED">
      <w:pPr>
        <w:spacing w:before="0" w:after="160" w:line="259" w:lineRule="auto"/>
        <w:jc w:val="left"/>
      </w:pPr>
      <w:r>
        <w:br w:type="page"/>
      </w:r>
    </w:p>
    <w:p w:rsidR="003736B1" w:rsidRPr="00D246ED" w:rsidRDefault="003736B1" w:rsidP="003736B1">
      <w:pPr>
        <w:rPr>
          <w:b/>
          <w:i/>
          <w:sz w:val="28"/>
          <w:szCs w:val="26"/>
        </w:rPr>
      </w:pPr>
      <w:r w:rsidRPr="00D246ED">
        <w:rPr>
          <w:b/>
          <w:i/>
          <w:sz w:val="28"/>
          <w:szCs w:val="26"/>
        </w:rPr>
        <w:lastRenderedPageBreak/>
        <w:t>Publicidad y Comercio Electrónico (si el servidor aloja contenido comercial):</w:t>
      </w:r>
    </w:p>
    <w:p w:rsidR="003736B1" w:rsidRDefault="003736B1" w:rsidP="003736B1">
      <w:r>
        <w:t>Si el servidor multimedia se utiliza para fines comerciales o incluye publicidad, debe cumpl</w:t>
      </w:r>
      <w:r>
        <w:t>ir con la normativa específica.</w:t>
      </w:r>
    </w:p>
    <w:p w:rsidR="003736B1" w:rsidRDefault="003736B1" w:rsidP="00D246ED">
      <w:pPr>
        <w:pStyle w:val="Prrafodelista"/>
        <w:numPr>
          <w:ilvl w:val="0"/>
          <w:numId w:val="2"/>
        </w:numPr>
        <w:rPr>
          <w:b/>
          <w:i/>
        </w:rPr>
      </w:pPr>
      <w:r w:rsidRPr="00D246ED">
        <w:rPr>
          <w:b/>
          <w:i/>
        </w:rPr>
        <w:t>España:</w:t>
      </w:r>
    </w:p>
    <w:p w:rsidR="00D246ED" w:rsidRPr="00D246ED" w:rsidRDefault="00D246ED" w:rsidP="00D246ED">
      <w:pPr>
        <w:pStyle w:val="Prrafodelista"/>
        <w:ind w:left="360"/>
        <w:rPr>
          <w:b/>
          <w:i/>
        </w:rPr>
      </w:pPr>
    </w:p>
    <w:p w:rsidR="003736B1" w:rsidRDefault="003736B1" w:rsidP="00D246ED">
      <w:pPr>
        <w:pStyle w:val="Prrafodelista"/>
        <w:numPr>
          <w:ilvl w:val="0"/>
          <w:numId w:val="3"/>
        </w:numPr>
      </w:pPr>
      <w:r w:rsidRPr="00D246ED">
        <w:rPr>
          <w:b/>
          <w:i/>
        </w:rPr>
        <w:t>Ley 34/2002, de 11 de julio, de servicios de la sociedad de la información y de comercio electrónico (LSSI-CE):</w:t>
      </w:r>
      <w:r>
        <w:t xml:space="preserve"> Regula aspectos como las comunicaciones comerciales por vía electrónica, los contratos electrónicos y la información que deben ofrecer los prestadores de </w:t>
      </w:r>
      <w:r>
        <w:t>servicios.</w:t>
      </w:r>
    </w:p>
    <w:p w:rsidR="00D246ED" w:rsidRDefault="00D246ED" w:rsidP="00D246ED">
      <w:pPr>
        <w:pStyle w:val="Prrafodelista"/>
      </w:pPr>
    </w:p>
    <w:p w:rsidR="003736B1" w:rsidRDefault="003736B1" w:rsidP="00D246ED">
      <w:pPr>
        <w:pStyle w:val="Prrafodelista"/>
        <w:numPr>
          <w:ilvl w:val="0"/>
          <w:numId w:val="3"/>
        </w:numPr>
      </w:pPr>
      <w:r w:rsidRPr="00D246ED">
        <w:rPr>
          <w:b/>
          <w:i/>
        </w:rPr>
        <w:t>Ley 3/1991, de 10 de enero, de Competencia Desleal:</w:t>
      </w:r>
      <w:r>
        <w:t xml:space="preserve"> Prohíbe actos de competencia desleal, inc</w:t>
      </w:r>
      <w:r>
        <w:t>luyendo la publicidad engañosa.</w:t>
      </w:r>
    </w:p>
    <w:p w:rsidR="003736B1" w:rsidRPr="00D246ED" w:rsidRDefault="003736B1" w:rsidP="003736B1">
      <w:pPr>
        <w:rPr>
          <w:b/>
          <w:i/>
          <w:sz w:val="28"/>
          <w:szCs w:val="26"/>
        </w:rPr>
      </w:pPr>
      <w:r w:rsidRPr="00D246ED">
        <w:rPr>
          <w:b/>
          <w:i/>
          <w:sz w:val="28"/>
          <w:szCs w:val="26"/>
        </w:rPr>
        <w:t>Derechos de Imagen:</w:t>
      </w:r>
    </w:p>
    <w:p w:rsidR="003736B1" w:rsidRDefault="003736B1" w:rsidP="003736B1">
      <w:r>
        <w:t xml:space="preserve">Si el contenido multimedia incluye la imagen de personas identificables, es necesario respetar </w:t>
      </w:r>
      <w:r>
        <w:t>sus derechos de imagen.</w:t>
      </w:r>
    </w:p>
    <w:p w:rsidR="003736B1" w:rsidRDefault="003736B1" w:rsidP="00D246ED">
      <w:pPr>
        <w:pStyle w:val="Prrafodelista"/>
        <w:numPr>
          <w:ilvl w:val="0"/>
          <w:numId w:val="2"/>
        </w:numPr>
        <w:rPr>
          <w:b/>
          <w:i/>
        </w:rPr>
      </w:pPr>
      <w:r w:rsidRPr="00D246ED">
        <w:rPr>
          <w:b/>
          <w:i/>
        </w:rPr>
        <w:t>España:</w:t>
      </w:r>
    </w:p>
    <w:p w:rsidR="00D246ED" w:rsidRPr="00D246ED" w:rsidRDefault="00D246ED" w:rsidP="00D246ED">
      <w:pPr>
        <w:pStyle w:val="Prrafodelista"/>
        <w:ind w:left="360"/>
        <w:rPr>
          <w:b/>
          <w:i/>
        </w:rPr>
      </w:pPr>
    </w:p>
    <w:p w:rsidR="003736B1" w:rsidRDefault="003736B1" w:rsidP="00D246ED">
      <w:pPr>
        <w:pStyle w:val="Prrafodelista"/>
        <w:numPr>
          <w:ilvl w:val="0"/>
          <w:numId w:val="3"/>
        </w:numPr>
      </w:pPr>
      <w:r w:rsidRPr="00D246ED">
        <w:rPr>
          <w:b/>
          <w:i/>
        </w:rPr>
        <w:t>Ley Orgánica 1/1982, de 5 de mayo, de protección civil del derecho al honor, a la intimidad personal y familiar y a la propia imagen:</w:t>
      </w:r>
      <w:r>
        <w:t xml:space="preserve"> Protege el derecho de toda persona a controlar el uso de su propia imagen. La publicación de la imagen de una persona sin su consentimiento puede</w:t>
      </w:r>
      <w:r>
        <w:t xml:space="preserve"> ser una intromisión ilegítima.</w:t>
      </w:r>
    </w:p>
    <w:p w:rsidR="00D246ED" w:rsidRDefault="00D246ED" w:rsidP="00D246ED">
      <w:pPr>
        <w:pStyle w:val="Prrafodelista"/>
      </w:pPr>
    </w:p>
    <w:p w:rsidR="003736B1" w:rsidRPr="00D246ED" w:rsidRDefault="003736B1" w:rsidP="00D246ED">
      <w:pPr>
        <w:pStyle w:val="Prrafodelista"/>
        <w:numPr>
          <w:ilvl w:val="0"/>
          <w:numId w:val="4"/>
        </w:numPr>
        <w:rPr>
          <w:b/>
          <w:sz w:val="28"/>
        </w:rPr>
      </w:pPr>
      <w:r w:rsidRPr="00D246ED">
        <w:rPr>
          <w:b/>
          <w:sz w:val="28"/>
        </w:rPr>
        <w:t>Conclusión:</w:t>
      </w:r>
    </w:p>
    <w:p w:rsidR="008C7153" w:rsidRPr="008C7153" w:rsidRDefault="003736B1" w:rsidP="003736B1">
      <w:pPr>
        <w:rPr>
          <w:i/>
        </w:rPr>
      </w:pPr>
      <w:r w:rsidRPr="008C7153">
        <w:rPr>
          <w:i/>
        </w:rPr>
        <w:t xml:space="preserve">Un administrador de servidor multimedia debe ser consciente de que la </w:t>
      </w:r>
      <w:r w:rsidRPr="008C7153">
        <w:rPr>
          <w:b/>
          <w:i/>
        </w:rPr>
        <w:t xml:space="preserve">"información publicada" </w:t>
      </w:r>
      <w:r w:rsidRPr="008C7153">
        <w:rPr>
          <w:i/>
        </w:rPr>
        <w:t xml:space="preserve">no es un concepto aislado. </w:t>
      </w:r>
    </w:p>
    <w:p w:rsidR="008C7153" w:rsidRPr="008C7153" w:rsidRDefault="003736B1" w:rsidP="003736B1">
      <w:pPr>
        <w:rPr>
          <w:i/>
        </w:rPr>
      </w:pPr>
      <w:r w:rsidRPr="008C7153">
        <w:rPr>
          <w:i/>
        </w:rPr>
        <w:t xml:space="preserve">Debe considerarse el origen del contenido (licencias, derechos de autor), su naturaleza (¿contiene datos personales? ¿es ilegal?), y su propósito (¿comercial? ¿divulgativo?). </w:t>
      </w:r>
    </w:p>
    <w:p w:rsidR="008C7153" w:rsidRDefault="003736B1" w:rsidP="003736B1">
      <w:pPr>
        <w:rPr>
          <w:i/>
        </w:rPr>
      </w:pPr>
      <w:r w:rsidRPr="008C7153">
        <w:rPr>
          <w:i/>
        </w:rPr>
        <w:t>La observancia de estas normativas es esencial para evitar sanciones legales, que pueden ser significativas, y para operar de manera ética y legal en el entorno digital.</w:t>
      </w:r>
    </w:p>
    <w:p w:rsidR="00917E2C" w:rsidRPr="008C7153" w:rsidRDefault="003736B1" w:rsidP="003736B1">
      <w:pPr>
        <w:rPr>
          <w:i/>
        </w:rPr>
      </w:pPr>
      <w:r w:rsidRPr="008C7153">
        <w:rPr>
          <w:i/>
        </w:rPr>
        <w:t xml:space="preserve"> Es recomendable, en caso de duda, buscar asesoramiento legal especializado.</w:t>
      </w:r>
      <w:bookmarkStart w:id="0" w:name="_GoBack"/>
      <w:bookmarkEnd w:id="0"/>
    </w:p>
    <w:sectPr w:rsidR="00917E2C" w:rsidRPr="008C7153" w:rsidSect="00917E2C">
      <w:headerReference w:type="default" r:id="rId9"/>
      <w:footerReference w:type="default" r:id="rId10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9B6" w:rsidRDefault="005F09B6" w:rsidP="00604736">
      <w:pPr>
        <w:spacing w:before="0" w:after="0"/>
      </w:pPr>
      <w:r>
        <w:separator/>
      </w:r>
    </w:p>
  </w:endnote>
  <w:endnote w:type="continuationSeparator" w:id="0">
    <w:p w:rsidR="005F09B6" w:rsidRDefault="005F09B6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D246ED" w:rsidRDefault="00D246ED">
    <w:pPr>
      <w:pStyle w:val="Piedepgina"/>
      <w:rPr>
        <w:b/>
        <w:i/>
      </w:rPr>
    </w:pPr>
    <w:r w:rsidRPr="00D246ED">
      <w:rPr>
        <w:b/>
        <w:i/>
      </w:rPr>
      <w:fldChar w:fldCharType="begin"/>
    </w:r>
    <w:r w:rsidRPr="00D246ED">
      <w:rPr>
        <w:b/>
        <w:i/>
      </w:rPr>
      <w:instrText>PAGE   \* MERGEFORMAT</w:instrText>
    </w:r>
    <w:r w:rsidRPr="00D246ED">
      <w:rPr>
        <w:b/>
        <w:i/>
      </w:rPr>
      <w:fldChar w:fldCharType="separate"/>
    </w:r>
    <w:r w:rsidR="008C7153">
      <w:rPr>
        <w:b/>
        <w:i/>
        <w:noProof/>
      </w:rPr>
      <w:t>3</w:t>
    </w:r>
    <w:r w:rsidRPr="00D246ED">
      <w:rPr>
        <w:b/>
        <w:i/>
      </w:rPr>
      <w:fldChar w:fldCharType="end"/>
    </w:r>
    <w:r w:rsidR="00EA2AC4" w:rsidRPr="00D246ED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00FCC7A" wp14:editId="7924116D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EA2AC4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r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0FCC7A" id="Grupo 155" o:spid="_x0000_s102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EA2AC4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r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9B6" w:rsidRDefault="005F09B6" w:rsidP="00604736">
      <w:pPr>
        <w:spacing w:before="0" w:after="0"/>
      </w:pPr>
      <w:r>
        <w:separator/>
      </w:r>
    </w:p>
  </w:footnote>
  <w:footnote w:type="continuationSeparator" w:id="0">
    <w:p w:rsidR="005F09B6" w:rsidRDefault="005F09B6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209550</wp:posOffset>
              </wp:positionV>
              <wp:extent cx="5400675" cy="42862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917E2C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Normativa de Información Publicada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7" type="#_x0000_t202" style="position:absolute;left:0;text-align:left;margin-left:374.05pt;margin-top:16.5pt;width:425.25pt;height:33.7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917E2C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Normativa de Información Publicada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02DA2"/>
    <w:multiLevelType w:val="hybridMultilevel"/>
    <w:tmpl w:val="9ED03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85F61"/>
    <w:multiLevelType w:val="hybridMultilevel"/>
    <w:tmpl w:val="C57CC3F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32417"/>
    <w:multiLevelType w:val="hybridMultilevel"/>
    <w:tmpl w:val="A298492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13900"/>
    <w:multiLevelType w:val="hybridMultilevel"/>
    <w:tmpl w:val="FF4CC48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E2C"/>
    <w:rsid w:val="001C0E7C"/>
    <w:rsid w:val="003736B1"/>
    <w:rsid w:val="004E3763"/>
    <w:rsid w:val="005F09B6"/>
    <w:rsid w:val="00604736"/>
    <w:rsid w:val="008C7153"/>
    <w:rsid w:val="00917E2C"/>
    <w:rsid w:val="00950B4B"/>
    <w:rsid w:val="00A04660"/>
    <w:rsid w:val="00D246ED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61294C"/>
  <w15:chartTrackingRefBased/>
  <w15:docId w15:val="{3BFC2CAA-E754-4A6B-835B-E2B8003AC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E2C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17E2C"/>
    <w:pPr>
      <w:keepNext/>
      <w:keepLines/>
      <w:spacing w:before="480" w:after="360"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917E2C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917E2C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17E2C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917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23</TotalTime>
  <Pages>5</Pages>
  <Words>833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Normativa de Información Publicada</vt:lpstr>
    </vt:vector>
  </TitlesOfParts>
  <Company>Grupo atu</Company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Normativa de Información Publicada</dc:title>
  <dc:subject>Actividad 5</dc:subject>
  <dc:creator>Pedro Ramón Padrón Delgado</dc:creator>
  <cp:keywords/>
  <dc:description/>
  <cp:lastModifiedBy>Usuario</cp:lastModifiedBy>
  <cp:revision>3</cp:revision>
  <dcterms:created xsi:type="dcterms:W3CDTF">2025-06-27T19:31:00Z</dcterms:created>
  <dcterms:modified xsi:type="dcterms:W3CDTF">2025-06-27T19:54:00Z</dcterms:modified>
</cp:coreProperties>
</file>