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96406347"/>
        <w:docPartObj>
          <w:docPartGallery w:val="Cover Pages"/>
          <w:docPartUnique/>
        </w:docPartObj>
      </w:sdtPr>
      <w:sdtEndPr/>
      <w:sdtContent>
        <w:p w:rsidR="009F2A5B" w:rsidRDefault="009F2A5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F2A5B" w:rsidRDefault="009F2A5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F2A5B" w:rsidRPr="009F2A5B" w:rsidRDefault="009F2A5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F2A5B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F2A5B" w:rsidRPr="009F2A5B" w:rsidRDefault="009F2A5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F2A5B" w:rsidRPr="009F2A5B" w:rsidRDefault="009F2A5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F2A5B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F2A5B" w:rsidRDefault="009F2A5B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F2A5B" w:rsidRPr="009F2A5B" w:rsidRDefault="009F2A5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F2A5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F2A5B" w:rsidRPr="009F2A5B" w:rsidRDefault="009F2A5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F2A5B" w:rsidRPr="009F2A5B" w:rsidRDefault="009F2A5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F2A5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2A5B" w:rsidRDefault="009F2A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9F2A5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Características y conexiones del TCP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F2A5B" w:rsidRDefault="009F2A5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9F2A5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60"/>
                                  <w:szCs w:val="60"/>
                                </w:rPr>
                                <w:t>Características y conexiones del TCP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F2A5B" w:rsidRDefault="009F2A5B">
          <w:pPr>
            <w:spacing w:before="0"/>
            <w:ind w:firstLine="0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812243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2EC8" w:rsidRDefault="005E2EC8">
          <w:pPr>
            <w:pStyle w:val="TtuloTDC"/>
            <w:rPr>
              <w:rFonts w:asciiTheme="minorHAnsi" w:eastAsiaTheme="minorHAnsi" w:hAnsiTheme="minorHAnsi" w:cstheme="minorBidi"/>
              <w:color w:val="auto"/>
              <w:sz w:val="26"/>
              <w:szCs w:val="22"/>
              <w:lang w:eastAsia="en-US"/>
            </w:rPr>
          </w:pPr>
        </w:p>
        <w:p w:rsidR="009F2A5B" w:rsidRPr="00572C4C" w:rsidRDefault="009F2A5B">
          <w:pPr>
            <w:pStyle w:val="TtuloTDC"/>
            <w:rPr>
              <w:b/>
              <w:i/>
              <w:color w:val="7F7F7F" w:themeColor="text1" w:themeTint="80"/>
            </w:rPr>
          </w:pPr>
          <w:r w:rsidRPr="00572C4C">
            <w:rPr>
              <w:b/>
              <w:i/>
              <w:color w:val="7F7F7F" w:themeColor="text1" w:themeTint="80"/>
            </w:rPr>
            <w:t>Contenido</w:t>
          </w:r>
        </w:p>
        <w:p w:rsidR="00F02C57" w:rsidRPr="00F02C57" w:rsidRDefault="009F2A5B">
          <w:pPr>
            <w:pStyle w:val="TDC1"/>
            <w:rPr>
              <w:rFonts w:ascii="Times New Roman" w:eastAsiaTheme="minorEastAsia" w:hAnsi="Times New Roman" w:cs="Times New Roman"/>
              <w:sz w:val="28"/>
              <w:szCs w:val="28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2867" w:history="1">
            <w:r w:rsidR="00F02C57" w:rsidRPr="00F02C57">
              <w:rPr>
                <w:rStyle w:val="Hipervnculo"/>
                <w:rFonts w:ascii="Times New Roman" w:hAnsi="Times New Roman" w:cs="Times New Roman"/>
                <w:sz w:val="28"/>
                <w:szCs w:val="28"/>
              </w:rPr>
              <w:t>Protocolo TCP</w:t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_Toc193372867 \h </w:instrText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D72CE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F02C57"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02C57" w:rsidRPr="00F02C57" w:rsidRDefault="00F02C57">
          <w:pPr>
            <w:pStyle w:val="TDC2"/>
            <w:rPr>
              <w:rFonts w:eastAsiaTheme="minorEastAsia"/>
              <w:b/>
              <w:lang w:eastAsia="es-ES"/>
            </w:rPr>
          </w:pPr>
          <w:hyperlink w:anchor="_Toc193372868" w:history="1">
            <w:r w:rsidRPr="00F02C57">
              <w:rPr>
                <w:rStyle w:val="Hipervnculo"/>
                <w:b/>
              </w:rPr>
              <w:t>Principales características del protocolo TCP:</w:t>
            </w:r>
            <w:r w:rsidRPr="00F02C57">
              <w:rPr>
                <w:b/>
                <w:webHidden/>
              </w:rPr>
              <w:tab/>
            </w:r>
            <w:r w:rsidRPr="00F02C57">
              <w:rPr>
                <w:b/>
                <w:webHidden/>
              </w:rPr>
              <w:fldChar w:fldCharType="begin"/>
            </w:r>
            <w:r w:rsidRPr="00F02C57">
              <w:rPr>
                <w:b/>
                <w:webHidden/>
              </w:rPr>
              <w:instrText xml:space="preserve"> PAGEREF _Toc193372868 \h </w:instrText>
            </w:r>
            <w:r w:rsidRPr="00F02C57">
              <w:rPr>
                <w:b/>
                <w:webHidden/>
              </w:rPr>
            </w:r>
            <w:r w:rsidRPr="00F02C57">
              <w:rPr>
                <w:b/>
                <w:webHidden/>
              </w:rPr>
              <w:fldChar w:fldCharType="separate"/>
            </w:r>
            <w:r w:rsidR="006D72CE">
              <w:rPr>
                <w:b/>
                <w:webHidden/>
              </w:rPr>
              <w:t>2</w:t>
            </w:r>
            <w:r w:rsidRPr="00F02C57">
              <w:rPr>
                <w:b/>
                <w:webHidden/>
              </w:rPr>
              <w:fldChar w:fldCharType="end"/>
            </w:r>
          </w:hyperlink>
        </w:p>
        <w:p w:rsidR="00F02C57" w:rsidRPr="00F02C57" w:rsidRDefault="00F02C57">
          <w:pPr>
            <w:pStyle w:val="TDC2"/>
            <w:rPr>
              <w:rFonts w:eastAsiaTheme="minorEastAsia"/>
              <w:b/>
              <w:lang w:eastAsia="es-ES"/>
            </w:rPr>
          </w:pPr>
          <w:hyperlink w:anchor="_Toc193372869" w:history="1">
            <w:r w:rsidRPr="00F02C57">
              <w:rPr>
                <w:rStyle w:val="Hipervnculo"/>
                <w:b/>
              </w:rPr>
              <w:t>Ejemplo de uso:</w:t>
            </w:r>
            <w:r w:rsidRPr="00F02C57">
              <w:rPr>
                <w:b/>
                <w:webHidden/>
              </w:rPr>
              <w:tab/>
            </w:r>
            <w:r w:rsidRPr="00F02C57">
              <w:rPr>
                <w:b/>
                <w:webHidden/>
              </w:rPr>
              <w:fldChar w:fldCharType="begin"/>
            </w:r>
            <w:r w:rsidRPr="00F02C57">
              <w:rPr>
                <w:b/>
                <w:webHidden/>
              </w:rPr>
              <w:instrText xml:space="preserve"> PAGEREF _Toc193372869 \h </w:instrText>
            </w:r>
            <w:r w:rsidRPr="00F02C57">
              <w:rPr>
                <w:b/>
                <w:webHidden/>
              </w:rPr>
            </w:r>
            <w:r w:rsidRPr="00F02C57">
              <w:rPr>
                <w:b/>
                <w:webHidden/>
              </w:rPr>
              <w:fldChar w:fldCharType="separate"/>
            </w:r>
            <w:r w:rsidR="006D72CE">
              <w:rPr>
                <w:b/>
                <w:webHidden/>
              </w:rPr>
              <w:t>3</w:t>
            </w:r>
            <w:r w:rsidRPr="00F02C57">
              <w:rPr>
                <w:b/>
                <w:webHidden/>
              </w:rPr>
              <w:fldChar w:fldCharType="end"/>
            </w:r>
          </w:hyperlink>
        </w:p>
        <w:p w:rsidR="00F02C57" w:rsidRPr="00F02C57" w:rsidRDefault="00F02C57">
          <w:pPr>
            <w:pStyle w:val="TDC1"/>
            <w:rPr>
              <w:rFonts w:ascii="Times New Roman" w:eastAsiaTheme="minorEastAsia" w:hAnsi="Times New Roman" w:cs="Times New Roman"/>
              <w:sz w:val="28"/>
              <w:szCs w:val="28"/>
              <w:lang w:eastAsia="es-ES"/>
            </w:rPr>
          </w:pPr>
          <w:hyperlink w:anchor="_Toc193372870" w:history="1">
            <w:r w:rsidRPr="00F02C57">
              <w:rPr>
                <w:rStyle w:val="Hipervnculo"/>
                <w:rFonts w:ascii="Times New Roman" w:hAnsi="Times New Roman" w:cs="Times New Roman"/>
                <w:sz w:val="28"/>
                <w:szCs w:val="28"/>
              </w:rPr>
              <w:t>Proceso de conexión y desconexión con TCP</w:t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_Toc193372870 \h </w:instrText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D72CE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F02C57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02C57" w:rsidRPr="00F02C57" w:rsidRDefault="00F02C57">
          <w:pPr>
            <w:pStyle w:val="TDC3"/>
            <w:rPr>
              <w:rFonts w:eastAsiaTheme="minorEastAsia"/>
              <w:b/>
              <w:lang w:eastAsia="es-ES"/>
            </w:rPr>
          </w:pPr>
          <w:hyperlink w:anchor="_Toc193372871" w:history="1">
            <w:r w:rsidRPr="00F02C57">
              <w:rPr>
                <w:rFonts w:eastAsiaTheme="minorEastAsia"/>
                <w:b/>
                <w:lang w:eastAsia="es-ES"/>
              </w:rPr>
              <w:tab/>
            </w:r>
            <w:r w:rsidRPr="00F02C57">
              <w:rPr>
                <w:rStyle w:val="Hipervnculo"/>
                <w:b/>
              </w:rPr>
              <w:t>Establecimiento de la Conexión (Three-Way Handshake)</w:t>
            </w:r>
            <w:r w:rsidRPr="00F02C57">
              <w:rPr>
                <w:b/>
                <w:webHidden/>
              </w:rPr>
              <w:tab/>
            </w:r>
            <w:r w:rsidRPr="00F02C57">
              <w:rPr>
                <w:b/>
                <w:webHidden/>
              </w:rPr>
              <w:fldChar w:fldCharType="begin"/>
            </w:r>
            <w:r w:rsidRPr="00F02C57">
              <w:rPr>
                <w:b/>
                <w:webHidden/>
              </w:rPr>
              <w:instrText xml:space="preserve"> PAGEREF _Toc193372871 \h </w:instrText>
            </w:r>
            <w:r w:rsidRPr="00F02C57">
              <w:rPr>
                <w:b/>
                <w:webHidden/>
              </w:rPr>
            </w:r>
            <w:r w:rsidRPr="00F02C57">
              <w:rPr>
                <w:b/>
                <w:webHidden/>
              </w:rPr>
              <w:fldChar w:fldCharType="separate"/>
            </w:r>
            <w:r w:rsidR="006D72CE">
              <w:rPr>
                <w:b/>
                <w:webHidden/>
              </w:rPr>
              <w:t>4</w:t>
            </w:r>
            <w:r w:rsidRPr="00F02C57">
              <w:rPr>
                <w:b/>
                <w:webHidden/>
              </w:rPr>
              <w:fldChar w:fldCharType="end"/>
            </w:r>
          </w:hyperlink>
        </w:p>
        <w:p w:rsidR="00F02C57" w:rsidRPr="00F02C57" w:rsidRDefault="00F02C57">
          <w:pPr>
            <w:pStyle w:val="TDC3"/>
            <w:rPr>
              <w:rFonts w:eastAsiaTheme="minorEastAsia"/>
              <w:b/>
              <w:lang w:eastAsia="es-ES"/>
            </w:rPr>
          </w:pPr>
          <w:hyperlink w:anchor="_Toc193372872" w:history="1">
            <w:r w:rsidRPr="00F02C57">
              <w:rPr>
                <w:rFonts w:eastAsiaTheme="minorEastAsia"/>
                <w:b/>
                <w:lang w:eastAsia="es-ES"/>
              </w:rPr>
              <w:tab/>
            </w:r>
            <w:r w:rsidRPr="00F02C57">
              <w:rPr>
                <w:rStyle w:val="Hipervnculo"/>
                <w:b/>
              </w:rPr>
              <w:t>Cierre de la Conexión (Four-Way Handshake)</w:t>
            </w:r>
            <w:r w:rsidRPr="00F02C57">
              <w:rPr>
                <w:b/>
                <w:webHidden/>
              </w:rPr>
              <w:tab/>
            </w:r>
            <w:r w:rsidRPr="00F02C57">
              <w:rPr>
                <w:b/>
                <w:webHidden/>
              </w:rPr>
              <w:fldChar w:fldCharType="begin"/>
            </w:r>
            <w:r w:rsidRPr="00F02C57">
              <w:rPr>
                <w:b/>
                <w:webHidden/>
              </w:rPr>
              <w:instrText xml:space="preserve"> PAGEREF _Toc193372872 \h </w:instrText>
            </w:r>
            <w:r w:rsidRPr="00F02C57">
              <w:rPr>
                <w:b/>
                <w:webHidden/>
              </w:rPr>
            </w:r>
            <w:r w:rsidRPr="00F02C57">
              <w:rPr>
                <w:b/>
                <w:webHidden/>
              </w:rPr>
              <w:fldChar w:fldCharType="separate"/>
            </w:r>
            <w:r w:rsidR="006D72CE">
              <w:rPr>
                <w:b/>
                <w:webHidden/>
              </w:rPr>
              <w:t>5</w:t>
            </w:r>
            <w:r w:rsidRPr="00F02C57">
              <w:rPr>
                <w:b/>
                <w:webHidden/>
              </w:rPr>
              <w:fldChar w:fldCharType="end"/>
            </w:r>
          </w:hyperlink>
        </w:p>
        <w:p w:rsidR="00F02C57" w:rsidRDefault="00F02C57">
          <w:pPr>
            <w:pStyle w:val="TDC2"/>
            <w:rPr>
              <w:rFonts w:asciiTheme="minorHAnsi" w:eastAsiaTheme="minorEastAsia" w:hAnsiTheme="minorHAnsi" w:cstheme="minorBidi"/>
              <w:i w:val="0"/>
              <w:sz w:val="22"/>
              <w:szCs w:val="22"/>
              <w:lang w:eastAsia="es-ES"/>
            </w:rPr>
          </w:pPr>
          <w:hyperlink w:anchor="_Toc193372873" w:history="1">
            <w:r w:rsidRPr="00F02C57">
              <w:rPr>
                <w:rStyle w:val="Hipervnculo"/>
                <w:b/>
              </w:rPr>
              <w:t>Diferencias entre la conexión y desconexión</w:t>
            </w:r>
            <w:r w:rsidRPr="00F02C57">
              <w:rPr>
                <w:b/>
                <w:webHidden/>
              </w:rPr>
              <w:tab/>
            </w:r>
            <w:r w:rsidRPr="00F02C57">
              <w:rPr>
                <w:b/>
                <w:webHidden/>
              </w:rPr>
              <w:fldChar w:fldCharType="begin"/>
            </w:r>
            <w:r w:rsidRPr="00F02C57">
              <w:rPr>
                <w:b/>
                <w:webHidden/>
              </w:rPr>
              <w:instrText xml:space="preserve"> PAGEREF _Toc193372873 \h </w:instrText>
            </w:r>
            <w:r w:rsidRPr="00F02C57">
              <w:rPr>
                <w:b/>
                <w:webHidden/>
              </w:rPr>
            </w:r>
            <w:r w:rsidRPr="00F02C57">
              <w:rPr>
                <w:b/>
                <w:webHidden/>
              </w:rPr>
              <w:fldChar w:fldCharType="separate"/>
            </w:r>
            <w:r w:rsidR="006D72CE">
              <w:rPr>
                <w:b/>
                <w:webHidden/>
              </w:rPr>
              <w:t>6</w:t>
            </w:r>
            <w:r w:rsidRPr="00F02C57">
              <w:rPr>
                <w:b/>
                <w:webHidden/>
              </w:rPr>
              <w:fldChar w:fldCharType="end"/>
            </w:r>
          </w:hyperlink>
        </w:p>
        <w:p w:rsidR="009F2A5B" w:rsidRDefault="009F2A5B">
          <w:r>
            <w:rPr>
              <w:b/>
              <w:bCs/>
            </w:rPr>
            <w:fldChar w:fldCharType="end"/>
          </w:r>
        </w:p>
      </w:sdtContent>
    </w:sdt>
    <w:p w:rsidR="009F2A5B" w:rsidRDefault="009F2A5B" w:rsidP="00EA2AC4"/>
    <w:p w:rsidR="009F2A5B" w:rsidRDefault="009F2A5B">
      <w:pPr>
        <w:spacing w:before="0"/>
        <w:ind w:firstLine="0"/>
        <w:jc w:val="left"/>
      </w:pPr>
      <w:r>
        <w:br w:type="page"/>
      </w:r>
      <w:bookmarkStart w:id="0" w:name="_GoBack"/>
      <w:bookmarkEnd w:id="0"/>
    </w:p>
    <w:p w:rsidR="009F2A5B" w:rsidRDefault="009F2A5B" w:rsidP="009F2A5B">
      <w:pPr>
        <w:pStyle w:val="Ttulo1"/>
      </w:pPr>
    </w:p>
    <w:p w:rsidR="009F2A5B" w:rsidRPr="004E5639" w:rsidRDefault="004E5639" w:rsidP="004E5639">
      <w:pPr>
        <w:pStyle w:val="Ttulo1"/>
        <w:rPr>
          <w:sz w:val="56"/>
          <w:szCs w:val="56"/>
        </w:rPr>
      </w:pPr>
      <w:bookmarkStart w:id="1" w:name="_Toc193372867"/>
      <w:r w:rsidRPr="004E5639">
        <w:rPr>
          <w:sz w:val="56"/>
          <w:szCs w:val="56"/>
        </w:rPr>
        <w:t>P</w:t>
      </w:r>
      <w:r w:rsidR="009F2A5B" w:rsidRPr="004E5639">
        <w:rPr>
          <w:sz w:val="56"/>
          <w:szCs w:val="56"/>
        </w:rPr>
        <w:t>rotocolo TC</w:t>
      </w:r>
      <w:r>
        <w:rPr>
          <w:sz w:val="56"/>
          <w:szCs w:val="56"/>
        </w:rPr>
        <w:t>P</w:t>
      </w:r>
      <w:bookmarkEnd w:id="1"/>
    </w:p>
    <w:p w:rsidR="00F86964" w:rsidRDefault="00F86964" w:rsidP="00F86964">
      <w:r>
        <w:t xml:space="preserve">El </w:t>
      </w:r>
      <w:r>
        <w:rPr>
          <w:rStyle w:val="Textoennegrita"/>
        </w:rPr>
        <w:t>protocolo TCP (Transmission Control Protocol)</w:t>
      </w:r>
      <w:r>
        <w:t xml:space="preserve"> es uno de los principales protocolos de comunicación en redes, utilizado principalmente en Internet para garantizar la entrega fiable de datos entre dispositivos.</w:t>
      </w:r>
    </w:p>
    <w:p w:rsidR="00F86964" w:rsidRDefault="00F86964" w:rsidP="00F86964">
      <w:pPr>
        <w:rPr>
          <w:b/>
        </w:rPr>
      </w:pPr>
      <w:r>
        <w:t xml:space="preserve">Las siglas </w:t>
      </w:r>
      <w:r w:rsidRPr="009B54D4">
        <w:rPr>
          <w:b/>
        </w:rPr>
        <w:t>TCP/IP</w:t>
      </w:r>
      <w:r w:rsidR="009B54D4">
        <w:rPr>
          <w:b/>
        </w:rPr>
        <w:t xml:space="preserve"> </w:t>
      </w:r>
      <w:r w:rsidR="009B54D4">
        <w:t>significan Transmission Control Protocol/</w:t>
      </w:r>
      <w:r w:rsidR="009B54D4">
        <w:rPr>
          <w:b/>
        </w:rPr>
        <w:t xml:space="preserve">Internet Protocol. </w:t>
      </w:r>
      <w:r w:rsidR="009B54D4">
        <w:t xml:space="preserve">El TCP/IP describe una serie de protocolos generales de diseño e implementación para permitir que un equipo pueda comunicarse con una red. Dota a la red de una conectividad “extremo a extremo” especificando cómo se comportan los datos en ella. El mantenimiento de estos protocolos es responsabilidad de la </w:t>
      </w:r>
      <w:r w:rsidR="009B54D4">
        <w:rPr>
          <w:b/>
        </w:rPr>
        <w:t>IETF (Internet Engineering Task Force.</w:t>
      </w:r>
    </w:p>
    <w:p w:rsidR="009B54D4" w:rsidRDefault="009B54D4" w:rsidP="009B54D4">
      <w:pPr>
        <w:pStyle w:val="Ttulo2"/>
      </w:pPr>
      <w:bookmarkStart w:id="2" w:name="_Toc193372868"/>
      <w:r>
        <w:t>Principales características del protocolo TCP:</w:t>
      </w:r>
      <w:bookmarkEnd w:id="2"/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Confiabilidad: TCP garantiza que los datos se entregan sin errores, en orden y sin duplicaciones. Para lograrlo, usa mecanismos como la numeración de segmentos y confirmaciones (ACK).</w:t>
      </w: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Orientado a conexión: Antes de transmitir datos, se debe establecer una conexión entre el emisor y el receptor mediante un proceso llamado "Three-Way Handshake" (sincronización de tres pasos).</w:t>
      </w:r>
    </w:p>
    <w:p w:rsidR="00B21F5D" w:rsidRDefault="00B21F5D" w:rsidP="00B21F5D">
      <w:pPr>
        <w:pStyle w:val="Prrafodelista"/>
      </w:pP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Control de flujo: Regula la cantidad de datos que pueden ser enviados sin abrumar al receptor, utilizando un sistema de ventana deslizante (Sliding Window).</w:t>
      </w: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Control de congestión: TCP ajusta dinámicamente la velocidad de transmisión para evitar la congestión en la red y reducir la pérdida de paquetes.</w:t>
      </w:r>
    </w:p>
    <w:p w:rsidR="00B21F5D" w:rsidRDefault="00B21F5D" w:rsidP="00B21F5D">
      <w:pPr>
        <w:pStyle w:val="Prrafodelista"/>
      </w:pP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 xml:space="preserve">Segmentación y </w:t>
      </w:r>
      <w:r w:rsidR="00572C4C">
        <w:t>re ensamblaje</w:t>
      </w:r>
      <w:r>
        <w:t>: Divide los datos en segmentos más pequeños para su transmisión y los vuelve a ensamblar en el destino en el orden correcto.</w:t>
      </w: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lastRenderedPageBreak/>
        <w:t>Detección y corrección de errores: Usa un mecanismo de suma de verificación (checksum) para detectar errores en los datos recibidos y solicita retransmisiones si es necesario.</w:t>
      </w: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3"/>
        </w:numPr>
        <w:spacing w:before="240" w:after="240"/>
      </w:pPr>
      <w:r>
        <w:t>Entrega ordenada de datos: TCP asegura que los segmentos lleguen en el mismo orden en que fueron enviados. Si un paquete se pierde o llega fuera de orden, se retransmite y reorganiza.</w:t>
      </w:r>
    </w:p>
    <w:p w:rsidR="009B54D4" w:rsidRDefault="009B54D4" w:rsidP="00B21F5D">
      <w:pPr>
        <w:spacing w:before="240" w:after="240"/>
        <w:ind w:left="92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Multiplexación: Permite que múltiples aplicaciones en un mismo dispositivo usen TCP simultáneamente mediante el uso de puertos (ejemplo: HTTP usa el puerto 80, HTTPS el 443).</w:t>
      </w: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Modo full-duplex: Permite que la comunicación sea bidireccional simultáneamente, lo que significa que ambos extremos pueden enviar y recibir datos al mismo tiempo.</w:t>
      </w:r>
    </w:p>
    <w:p w:rsidR="00B21F5D" w:rsidRDefault="00B21F5D" w:rsidP="00B21F5D">
      <w:pPr>
        <w:pStyle w:val="Prrafodelista"/>
      </w:pPr>
    </w:p>
    <w:p w:rsidR="00B21F5D" w:rsidRDefault="00B21F5D" w:rsidP="00B21F5D">
      <w:pPr>
        <w:pStyle w:val="Prrafodelista"/>
        <w:spacing w:before="240" w:after="240"/>
        <w:ind w:left="1287" w:firstLine="0"/>
      </w:pPr>
    </w:p>
    <w:p w:rsidR="009B54D4" w:rsidRPr="009B54D4" w:rsidRDefault="009B54D4" w:rsidP="00B21F5D">
      <w:pPr>
        <w:pStyle w:val="Prrafodelista"/>
        <w:numPr>
          <w:ilvl w:val="0"/>
          <w:numId w:val="2"/>
        </w:numPr>
        <w:spacing w:before="240" w:after="240"/>
      </w:pPr>
      <w:r>
        <w:t>Protocolo pesado (mayor consumo de recursos): Debido a sus mecanismos de control y fiabilidad, TCP requiere más recursos y ancho de banda en comparación con otros protocolos como UDP.</w:t>
      </w:r>
    </w:p>
    <w:p w:rsidR="00B21F5D" w:rsidRDefault="00B21F5D" w:rsidP="00B21F5D">
      <w:pPr>
        <w:pStyle w:val="Ttulo2"/>
      </w:pPr>
      <w:bookmarkStart w:id="3" w:name="_Toc193372869"/>
      <w:r>
        <w:t>Ejemplo de uso:</w:t>
      </w:r>
      <w:bookmarkEnd w:id="3"/>
    </w:p>
    <w:p w:rsidR="00B21F5D" w:rsidRDefault="00B21F5D" w:rsidP="00B21F5D">
      <w:r>
        <w:t>TCP se utiliza en aplicaciones como:</w:t>
      </w:r>
    </w:p>
    <w:p w:rsidR="00B21F5D" w:rsidRDefault="00B21F5D" w:rsidP="00B21F5D">
      <w:pPr>
        <w:pStyle w:val="Prrafodelista"/>
        <w:numPr>
          <w:ilvl w:val="0"/>
          <w:numId w:val="4"/>
        </w:numPr>
        <w:spacing w:before="360" w:after="360"/>
        <w:ind w:left="1281" w:hanging="357"/>
        <w:rPr>
          <w:b/>
          <w:i/>
        </w:rPr>
      </w:pPr>
      <w:r w:rsidRPr="00B21F5D">
        <w:rPr>
          <w:b/>
          <w:i/>
        </w:rPr>
        <w:t>Navegación web (HTTP/HTTPS)</w:t>
      </w:r>
    </w:p>
    <w:p w:rsidR="004E5639" w:rsidRPr="00B21F5D" w:rsidRDefault="004E5639" w:rsidP="004E5639">
      <w:pPr>
        <w:pStyle w:val="Prrafodelista"/>
        <w:spacing w:before="360" w:after="360"/>
        <w:ind w:left="1281" w:firstLine="0"/>
        <w:rPr>
          <w:b/>
          <w:i/>
        </w:rPr>
      </w:pPr>
    </w:p>
    <w:p w:rsidR="004E5639" w:rsidRPr="004E5639" w:rsidRDefault="00B21F5D" w:rsidP="004E5639">
      <w:pPr>
        <w:pStyle w:val="Prrafodelista"/>
        <w:numPr>
          <w:ilvl w:val="0"/>
          <w:numId w:val="4"/>
        </w:numPr>
        <w:spacing w:before="360" w:after="360"/>
        <w:ind w:left="1281" w:hanging="357"/>
        <w:rPr>
          <w:b/>
          <w:i/>
        </w:rPr>
      </w:pPr>
      <w:r w:rsidRPr="00B21F5D">
        <w:rPr>
          <w:b/>
          <w:i/>
        </w:rPr>
        <w:t>Correo electrónico (SMTP, IMAP, POP3)</w:t>
      </w:r>
    </w:p>
    <w:p w:rsidR="004E5639" w:rsidRPr="00B21F5D" w:rsidRDefault="004E5639" w:rsidP="004E5639">
      <w:pPr>
        <w:pStyle w:val="Prrafodelista"/>
        <w:spacing w:before="360" w:after="360"/>
        <w:ind w:left="1281" w:firstLine="0"/>
        <w:rPr>
          <w:b/>
          <w:i/>
        </w:rPr>
      </w:pPr>
    </w:p>
    <w:p w:rsidR="00B21F5D" w:rsidRDefault="00B21F5D" w:rsidP="00B21F5D">
      <w:pPr>
        <w:pStyle w:val="Prrafodelista"/>
        <w:numPr>
          <w:ilvl w:val="0"/>
          <w:numId w:val="4"/>
        </w:numPr>
        <w:spacing w:before="360" w:after="360"/>
        <w:ind w:left="1281" w:hanging="357"/>
        <w:rPr>
          <w:b/>
          <w:i/>
        </w:rPr>
      </w:pPr>
      <w:r w:rsidRPr="00B21F5D">
        <w:rPr>
          <w:b/>
          <w:i/>
        </w:rPr>
        <w:t>Transferencia de archivos (FTP)</w:t>
      </w:r>
    </w:p>
    <w:p w:rsidR="004E5639" w:rsidRPr="00B21F5D" w:rsidRDefault="004E5639" w:rsidP="004E5639">
      <w:pPr>
        <w:pStyle w:val="Prrafodelista"/>
        <w:spacing w:before="360" w:after="360"/>
        <w:ind w:left="1281" w:firstLine="0"/>
        <w:rPr>
          <w:b/>
          <w:i/>
        </w:rPr>
      </w:pPr>
    </w:p>
    <w:p w:rsidR="00F86964" w:rsidRPr="00B21F5D" w:rsidRDefault="00B21F5D" w:rsidP="00B21F5D">
      <w:pPr>
        <w:pStyle w:val="Prrafodelista"/>
        <w:numPr>
          <w:ilvl w:val="0"/>
          <w:numId w:val="4"/>
        </w:numPr>
        <w:spacing w:before="360" w:after="360"/>
        <w:ind w:left="1281" w:hanging="357"/>
      </w:pPr>
      <w:r w:rsidRPr="00B21F5D">
        <w:rPr>
          <w:b/>
          <w:i/>
        </w:rPr>
        <w:t>Mensajería instantánea</w:t>
      </w:r>
    </w:p>
    <w:p w:rsidR="00B21F5D" w:rsidRDefault="00B21F5D">
      <w:pPr>
        <w:spacing w:before="0"/>
        <w:ind w:firstLine="0"/>
        <w:jc w:val="left"/>
      </w:pPr>
      <w:r>
        <w:br w:type="page"/>
      </w:r>
    </w:p>
    <w:p w:rsidR="00B21F5D" w:rsidRDefault="00B21F5D" w:rsidP="00B21F5D">
      <w:pPr>
        <w:spacing w:before="360" w:after="360"/>
        <w:ind w:firstLine="0"/>
      </w:pPr>
    </w:p>
    <w:p w:rsidR="00B21F5D" w:rsidRDefault="005B727D" w:rsidP="005B727D">
      <w:pPr>
        <w:pStyle w:val="Ttulo1"/>
      </w:pPr>
      <w:bookmarkStart w:id="4" w:name="_Toc193372870"/>
      <w:r>
        <w:t>Proceso de conexión y desconexión con TCP</w:t>
      </w:r>
      <w:bookmarkEnd w:id="4"/>
    </w:p>
    <w:p w:rsidR="005B727D" w:rsidRDefault="005B727D" w:rsidP="005B727D">
      <w:r>
        <w:t xml:space="preserve">El </w:t>
      </w:r>
      <w:r>
        <w:rPr>
          <w:rStyle w:val="Textoennegrita"/>
        </w:rPr>
        <w:t>proceso de conexión y desconexión en TCP</w:t>
      </w:r>
      <w:r>
        <w:t xml:space="preserve"> se basa en un conjunto de pasos bien definidos para garantizar una comunicación confiable e</w:t>
      </w:r>
      <w:r w:rsidR="00666B9B">
        <w:t>ntre dos dispositivos en la red:</w:t>
      </w:r>
    </w:p>
    <w:p w:rsidR="00666B9B" w:rsidRDefault="00666B9B" w:rsidP="00666B9B">
      <w:pPr>
        <w:pStyle w:val="Ttulo3"/>
      </w:pPr>
      <w:bookmarkStart w:id="5" w:name="_Toc193372871"/>
      <w:r>
        <w:t>Establecimiento de la Conexión (Three-Way Handshake)</w:t>
      </w:r>
      <w:bookmarkEnd w:id="5"/>
    </w:p>
    <w:p w:rsidR="00666B9B" w:rsidRDefault="00666B9B" w:rsidP="00B07672">
      <w:pPr>
        <w:ind w:firstLine="0"/>
        <w:rPr>
          <w:rStyle w:val="Textoennegrita"/>
          <w:b w:val="0"/>
          <w:i/>
        </w:rPr>
      </w:pPr>
      <w:r>
        <w:t xml:space="preserve">Antes de enviar datos, TCP necesita establecer una conexión entre el cliente y el servidor mediante un </w:t>
      </w:r>
      <w:r w:rsidRPr="00666B9B">
        <w:rPr>
          <w:rStyle w:val="Textoennegrita"/>
          <w:b w:val="0"/>
          <w:i/>
        </w:rPr>
        <w:t>"apretón de manos en tres pasos"</w:t>
      </w:r>
      <w:r>
        <w:rPr>
          <w:rStyle w:val="Textoennegrita"/>
          <w:b w:val="0"/>
          <w:i/>
        </w:rPr>
        <w:t>:</w:t>
      </w:r>
    </w:p>
    <w:p w:rsidR="00666B9B" w:rsidRDefault="00B07672" w:rsidP="00F11FD2">
      <w:pPr>
        <w:pStyle w:val="Prrafodelista"/>
        <w:numPr>
          <w:ilvl w:val="0"/>
          <w:numId w:val="6"/>
        </w:numPr>
        <w:ind w:left="924" w:firstLine="0"/>
        <w:jc w:val="left"/>
        <w:rPr>
          <w:b/>
        </w:rPr>
      </w:pPr>
      <w:r>
        <w:rPr>
          <w:b/>
        </w:rPr>
        <w:t xml:space="preserve"> </w:t>
      </w:r>
      <w:r w:rsidR="00666B9B" w:rsidRPr="00F11FD2">
        <w:rPr>
          <w:b/>
        </w:rPr>
        <w:t>SYN (Solicitud de conexión)</w:t>
      </w:r>
    </w:p>
    <w:p w:rsidR="00F11FD2" w:rsidRPr="00F11FD2" w:rsidRDefault="00F11FD2" w:rsidP="00F11FD2">
      <w:pPr>
        <w:pStyle w:val="Prrafodelista"/>
        <w:ind w:left="924" w:firstLine="0"/>
        <w:jc w:val="left"/>
        <w:rPr>
          <w:b/>
        </w:rPr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El cliente envía un segmento TCP con el flag SYN (synchronize) activado y un número de secuencia inicial (ISN) aleatorio.</w:t>
      </w:r>
    </w:p>
    <w:p w:rsidR="00F11FD2" w:rsidRDefault="00F11FD2" w:rsidP="00F11FD2">
      <w:pPr>
        <w:pStyle w:val="Prrafodelista"/>
        <w:ind w:left="1352" w:firstLine="0"/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Esto indica que quiere iniciar una conexión.</w:t>
      </w:r>
    </w:p>
    <w:p w:rsidR="00F11FD2" w:rsidRDefault="00F11FD2" w:rsidP="00F11FD2">
      <w:pPr>
        <w:pStyle w:val="Prrafodelista"/>
      </w:pPr>
    </w:p>
    <w:p w:rsidR="00F11FD2" w:rsidRDefault="00F11FD2" w:rsidP="00F11FD2">
      <w:pPr>
        <w:pStyle w:val="Prrafodelista"/>
        <w:ind w:left="1352" w:firstLine="0"/>
      </w:pPr>
    </w:p>
    <w:p w:rsidR="00666B9B" w:rsidRDefault="00B07672" w:rsidP="00F11FD2">
      <w:pPr>
        <w:pStyle w:val="Prrafodelista"/>
        <w:numPr>
          <w:ilvl w:val="0"/>
          <w:numId w:val="6"/>
        </w:numPr>
        <w:ind w:left="924" w:firstLine="0"/>
        <w:jc w:val="left"/>
        <w:rPr>
          <w:b/>
        </w:rPr>
      </w:pPr>
      <w:r>
        <w:rPr>
          <w:b/>
        </w:rPr>
        <w:t xml:space="preserve"> </w:t>
      </w:r>
      <w:r w:rsidR="00666B9B" w:rsidRPr="00F11FD2">
        <w:rPr>
          <w:b/>
        </w:rPr>
        <w:t>SYN-ACK (Confirmación de conexión)</w:t>
      </w:r>
    </w:p>
    <w:p w:rsidR="00F11FD2" w:rsidRPr="00F11FD2" w:rsidRDefault="00F11FD2" w:rsidP="00F11FD2">
      <w:pPr>
        <w:pStyle w:val="Prrafodelista"/>
        <w:ind w:left="924" w:firstLine="0"/>
        <w:jc w:val="left"/>
        <w:rPr>
          <w:b/>
        </w:rPr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El servidor responde con un segmento TCP que tiene SYN + ACK (acknowledge) activados.</w:t>
      </w:r>
    </w:p>
    <w:p w:rsidR="00F11FD2" w:rsidRDefault="00F11FD2" w:rsidP="00F11FD2">
      <w:pPr>
        <w:pStyle w:val="Prrafodelista"/>
        <w:ind w:left="1352" w:firstLine="0"/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El servidor también elige su propio número de secuencia.</w:t>
      </w:r>
    </w:p>
    <w:p w:rsidR="00F11FD2" w:rsidRDefault="00F11FD2" w:rsidP="00F11FD2">
      <w:pPr>
        <w:pStyle w:val="Prrafodelista"/>
      </w:pPr>
    </w:p>
    <w:p w:rsidR="00F11FD2" w:rsidRDefault="00F11FD2" w:rsidP="00F11FD2">
      <w:pPr>
        <w:pStyle w:val="Prrafodelista"/>
        <w:ind w:left="1352" w:firstLine="0"/>
      </w:pPr>
    </w:p>
    <w:p w:rsidR="00666B9B" w:rsidRDefault="00B07672" w:rsidP="00F11FD2">
      <w:pPr>
        <w:pStyle w:val="Prrafodelista"/>
        <w:numPr>
          <w:ilvl w:val="0"/>
          <w:numId w:val="6"/>
        </w:numPr>
        <w:ind w:left="924" w:firstLine="0"/>
        <w:jc w:val="left"/>
        <w:rPr>
          <w:b/>
        </w:rPr>
      </w:pPr>
      <w:r>
        <w:rPr>
          <w:b/>
        </w:rPr>
        <w:t xml:space="preserve"> </w:t>
      </w:r>
      <w:r w:rsidR="00666B9B" w:rsidRPr="00F11FD2">
        <w:rPr>
          <w:b/>
        </w:rPr>
        <w:t>ACK (Confirmación final)</w:t>
      </w:r>
    </w:p>
    <w:p w:rsidR="00F11FD2" w:rsidRPr="00F11FD2" w:rsidRDefault="00F11FD2" w:rsidP="00F11FD2">
      <w:pPr>
        <w:pStyle w:val="Prrafodelista"/>
        <w:ind w:left="924" w:firstLine="0"/>
        <w:jc w:val="left"/>
        <w:rPr>
          <w:b/>
        </w:rPr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El cliente envía un último segmento con el flag ACK activado para confirmar la conexión.</w:t>
      </w:r>
    </w:p>
    <w:p w:rsidR="00F11FD2" w:rsidRDefault="00F11FD2" w:rsidP="00F11FD2">
      <w:pPr>
        <w:pStyle w:val="Prrafodelista"/>
        <w:ind w:left="1352" w:firstLine="0"/>
      </w:pPr>
    </w:p>
    <w:p w:rsidR="00666B9B" w:rsidRDefault="00666B9B" w:rsidP="00F11FD2">
      <w:pPr>
        <w:pStyle w:val="Prrafodelista"/>
        <w:numPr>
          <w:ilvl w:val="0"/>
          <w:numId w:val="7"/>
        </w:numPr>
      </w:pPr>
      <w:r>
        <w:t>Ahora, la conexión está establecida y los datos pueden empezar a transmitirse.</w:t>
      </w:r>
    </w:p>
    <w:p w:rsidR="00F11FD2" w:rsidRDefault="00F11FD2" w:rsidP="00F11FD2">
      <w:pPr>
        <w:pStyle w:val="Prrafodelista"/>
      </w:pPr>
    </w:p>
    <w:p w:rsidR="00F11FD2" w:rsidRDefault="00F11FD2">
      <w:pPr>
        <w:spacing w:before="0"/>
        <w:ind w:firstLine="0"/>
        <w:jc w:val="left"/>
      </w:pPr>
      <w:r>
        <w:br w:type="page"/>
      </w:r>
    </w:p>
    <w:p w:rsidR="00F11FD2" w:rsidRDefault="00F11FD2" w:rsidP="00F11FD2">
      <w:pPr>
        <w:pStyle w:val="Prrafodelista"/>
        <w:ind w:left="1352" w:firstLine="0"/>
      </w:pPr>
    </w:p>
    <w:p w:rsidR="00B07672" w:rsidRDefault="00B07672" w:rsidP="00B07672">
      <w:pPr>
        <w:pStyle w:val="Ttulo3"/>
      </w:pPr>
      <w:bookmarkStart w:id="6" w:name="_Toc193372872"/>
      <w:r>
        <w:t>Cierre de la Conexión (Four-Way Handshake)</w:t>
      </w:r>
      <w:bookmarkEnd w:id="6"/>
    </w:p>
    <w:p w:rsidR="00B07672" w:rsidRDefault="00B07672" w:rsidP="00B07672">
      <w:pPr>
        <w:ind w:firstLine="0"/>
        <w:rPr>
          <w:rStyle w:val="Textoennegrita"/>
        </w:rPr>
      </w:pPr>
      <w:r>
        <w:t xml:space="preserve">Para finalizar la conexión de manera segura, TCP usa un proceso de </w:t>
      </w:r>
      <w:r>
        <w:rPr>
          <w:rStyle w:val="Textoennegrita"/>
        </w:rPr>
        <w:t>cuatro pasos:</w:t>
      </w:r>
    </w:p>
    <w:p w:rsidR="00B07672" w:rsidRDefault="00F3148B" w:rsidP="00F3148B">
      <w:pPr>
        <w:pStyle w:val="Prrafodelista"/>
        <w:numPr>
          <w:ilvl w:val="0"/>
          <w:numId w:val="8"/>
        </w:numPr>
        <w:ind w:left="357" w:firstLine="0"/>
        <w:rPr>
          <w:b/>
        </w:rPr>
      </w:pPr>
      <w:r>
        <w:rPr>
          <w:b/>
        </w:rPr>
        <w:t xml:space="preserve"> </w:t>
      </w:r>
      <w:r w:rsidR="00B07672" w:rsidRPr="00F3148B">
        <w:rPr>
          <w:b/>
        </w:rPr>
        <w:t>FIN (Solicitud de cierre)</w:t>
      </w:r>
    </w:p>
    <w:p w:rsidR="00F3148B" w:rsidRPr="00F3148B" w:rsidRDefault="00F3148B" w:rsidP="00F3148B">
      <w:pPr>
        <w:pStyle w:val="Prrafodelista"/>
        <w:ind w:left="357" w:firstLine="0"/>
        <w:rPr>
          <w:b/>
        </w:rPr>
      </w:pPr>
    </w:p>
    <w:p w:rsidR="00B07672" w:rsidRDefault="00B07672" w:rsidP="00F3148B">
      <w:pPr>
        <w:pStyle w:val="Prrafodelista"/>
        <w:numPr>
          <w:ilvl w:val="0"/>
          <w:numId w:val="9"/>
        </w:numPr>
      </w:pPr>
      <w:r>
        <w:t>El dispositivo que quiere cerrar la conexión envía un segmento con el flag FIN (finish) activado.</w:t>
      </w:r>
    </w:p>
    <w:p w:rsidR="00F3148B" w:rsidRDefault="00F3148B" w:rsidP="00F3148B">
      <w:pPr>
        <w:pStyle w:val="Prrafodelista"/>
        <w:ind w:firstLine="0"/>
      </w:pPr>
    </w:p>
    <w:p w:rsidR="00B07672" w:rsidRDefault="00B07672" w:rsidP="00F3148B">
      <w:pPr>
        <w:pStyle w:val="Prrafodelista"/>
        <w:numPr>
          <w:ilvl w:val="0"/>
          <w:numId w:val="10"/>
        </w:numPr>
      </w:pPr>
      <w:r>
        <w:t>Esto indica que ya no tiene más datos para enviar.</w:t>
      </w:r>
    </w:p>
    <w:p w:rsidR="00F3148B" w:rsidRDefault="00F3148B" w:rsidP="00F3148B">
      <w:pPr>
        <w:pStyle w:val="Prrafodelista"/>
        <w:ind w:firstLine="0"/>
      </w:pPr>
    </w:p>
    <w:p w:rsidR="00B07672" w:rsidRDefault="00F3148B" w:rsidP="00F3148B">
      <w:pPr>
        <w:pStyle w:val="Prrafodelista"/>
        <w:numPr>
          <w:ilvl w:val="0"/>
          <w:numId w:val="8"/>
        </w:numPr>
        <w:ind w:left="357" w:firstLine="0"/>
        <w:rPr>
          <w:b/>
        </w:rPr>
      </w:pPr>
      <w:r>
        <w:rPr>
          <w:b/>
        </w:rPr>
        <w:t xml:space="preserve"> </w:t>
      </w:r>
      <w:r w:rsidR="00B07672" w:rsidRPr="00F3148B">
        <w:rPr>
          <w:b/>
        </w:rPr>
        <w:t>ACK (Confirmación de FIN)</w:t>
      </w:r>
    </w:p>
    <w:p w:rsidR="00F3148B" w:rsidRPr="00F3148B" w:rsidRDefault="00F3148B" w:rsidP="00F3148B">
      <w:pPr>
        <w:pStyle w:val="Prrafodelista"/>
        <w:ind w:left="357" w:firstLine="0"/>
        <w:rPr>
          <w:b/>
        </w:rPr>
      </w:pPr>
    </w:p>
    <w:p w:rsidR="00B07672" w:rsidRDefault="00B07672" w:rsidP="00F3148B">
      <w:pPr>
        <w:pStyle w:val="Prrafodelista"/>
        <w:numPr>
          <w:ilvl w:val="0"/>
          <w:numId w:val="9"/>
        </w:numPr>
      </w:pPr>
      <w:r>
        <w:t>El otro extremo responde con un ACK para confirmar que recibió la solicitud de cierre.</w:t>
      </w:r>
    </w:p>
    <w:p w:rsidR="00F3148B" w:rsidRDefault="00F3148B" w:rsidP="00F3148B">
      <w:pPr>
        <w:pStyle w:val="Prrafodelista"/>
        <w:ind w:firstLine="0"/>
      </w:pPr>
    </w:p>
    <w:p w:rsidR="00B07672" w:rsidRDefault="00F3148B" w:rsidP="00F3148B">
      <w:pPr>
        <w:pStyle w:val="Prrafodelista"/>
        <w:numPr>
          <w:ilvl w:val="0"/>
          <w:numId w:val="8"/>
        </w:numPr>
        <w:ind w:left="357" w:firstLine="0"/>
        <w:rPr>
          <w:b/>
        </w:rPr>
      </w:pPr>
      <w:r>
        <w:rPr>
          <w:b/>
        </w:rPr>
        <w:t xml:space="preserve"> </w:t>
      </w:r>
      <w:r w:rsidR="00B07672" w:rsidRPr="00F3148B">
        <w:rPr>
          <w:b/>
        </w:rPr>
        <w:t>FIN (Solicitud de cierre del otro lado)</w:t>
      </w:r>
    </w:p>
    <w:p w:rsidR="00F3148B" w:rsidRPr="00F3148B" w:rsidRDefault="00F3148B" w:rsidP="00F3148B">
      <w:pPr>
        <w:pStyle w:val="Prrafodelista"/>
        <w:ind w:left="357" w:firstLine="0"/>
        <w:rPr>
          <w:b/>
        </w:rPr>
      </w:pPr>
    </w:p>
    <w:p w:rsidR="00B07672" w:rsidRDefault="00B07672" w:rsidP="00F3148B">
      <w:pPr>
        <w:pStyle w:val="Prrafodelista"/>
        <w:numPr>
          <w:ilvl w:val="0"/>
          <w:numId w:val="9"/>
        </w:numPr>
      </w:pPr>
      <w:r>
        <w:t>Cuando el otro dispositivo termina de enviar sus propios datos, también envía un FIN.</w:t>
      </w:r>
    </w:p>
    <w:p w:rsidR="00F3148B" w:rsidRDefault="00F3148B" w:rsidP="00F3148B">
      <w:pPr>
        <w:pStyle w:val="Prrafodelista"/>
        <w:ind w:firstLine="0"/>
      </w:pPr>
    </w:p>
    <w:p w:rsidR="00B07672" w:rsidRDefault="00F3148B" w:rsidP="00F3148B">
      <w:pPr>
        <w:pStyle w:val="Prrafodelista"/>
        <w:numPr>
          <w:ilvl w:val="0"/>
          <w:numId w:val="8"/>
        </w:numPr>
        <w:ind w:left="357" w:firstLine="0"/>
        <w:rPr>
          <w:b/>
        </w:rPr>
      </w:pPr>
      <w:r>
        <w:rPr>
          <w:b/>
        </w:rPr>
        <w:t xml:space="preserve"> </w:t>
      </w:r>
      <w:r w:rsidR="00B07672" w:rsidRPr="00F3148B">
        <w:rPr>
          <w:b/>
        </w:rPr>
        <w:t>ACK (Confirmación final)</w:t>
      </w:r>
    </w:p>
    <w:p w:rsidR="00F3148B" w:rsidRPr="00F3148B" w:rsidRDefault="00F3148B" w:rsidP="00F3148B">
      <w:pPr>
        <w:pStyle w:val="Prrafodelista"/>
        <w:ind w:left="357" w:firstLine="0"/>
        <w:rPr>
          <w:b/>
        </w:rPr>
      </w:pPr>
    </w:p>
    <w:p w:rsidR="00B07672" w:rsidRDefault="00B07672" w:rsidP="00F3148B">
      <w:pPr>
        <w:pStyle w:val="Prrafodelista"/>
        <w:numPr>
          <w:ilvl w:val="0"/>
          <w:numId w:val="9"/>
        </w:numPr>
      </w:pPr>
      <w:r>
        <w:t>El primer dispositivo envía un último ACK para confirmar la terminación de la conexión.</w:t>
      </w:r>
    </w:p>
    <w:p w:rsidR="00F3148B" w:rsidRDefault="00F3148B" w:rsidP="00F3148B">
      <w:pPr>
        <w:pStyle w:val="Prrafodelista"/>
        <w:ind w:firstLine="0"/>
      </w:pPr>
    </w:p>
    <w:p w:rsidR="00B07672" w:rsidRDefault="00B07672" w:rsidP="00F3148B">
      <w:pPr>
        <w:pStyle w:val="Prrafodelista"/>
        <w:numPr>
          <w:ilvl w:val="0"/>
          <w:numId w:val="9"/>
        </w:numPr>
      </w:pPr>
      <w:r>
        <w:t>Luego, la conexión se cierra completamente.</w:t>
      </w:r>
    </w:p>
    <w:p w:rsidR="00F3148B" w:rsidRDefault="00F3148B" w:rsidP="00F3148B">
      <w:pPr>
        <w:ind w:firstLine="0"/>
      </w:pPr>
    </w:p>
    <w:p w:rsidR="00F3148B" w:rsidRDefault="00F3148B" w:rsidP="00B07672">
      <w:pPr>
        <w:ind w:firstLine="0"/>
      </w:pPr>
      <w:r>
        <w:rPr>
          <w:rStyle w:val="Textoennegrita"/>
        </w:rPr>
        <w:t>Después del último ACK</w:t>
      </w:r>
      <w:r>
        <w:t xml:space="preserve">, TCP entra en un estado llamado </w:t>
      </w:r>
      <w:r>
        <w:rPr>
          <w:rStyle w:val="Textoennegrita"/>
        </w:rPr>
        <w:t>TIME_WAIT</w:t>
      </w:r>
      <w:r>
        <w:t>, donde espera un corto período de tiempo antes de liberar completamente la conexión, asegurando que todos los paquetes han sido transmitidos correctamente.</w:t>
      </w:r>
    </w:p>
    <w:p w:rsidR="005E2EC8" w:rsidRDefault="005E2EC8">
      <w:pPr>
        <w:spacing w:before="0"/>
        <w:ind w:firstLine="0"/>
        <w:jc w:val="left"/>
      </w:pPr>
      <w:r>
        <w:br w:type="page"/>
      </w:r>
    </w:p>
    <w:p w:rsidR="00F3148B" w:rsidRDefault="00F3148B" w:rsidP="00B07672">
      <w:pPr>
        <w:ind w:firstLine="0"/>
      </w:pPr>
    </w:p>
    <w:p w:rsidR="005E2EC8" w:rsidRDefault="005E2EC8" w:rsidP="005E2EC8">
      <w:pPr>
        <w:pStyle w:val="Ttulo2"/>
      </w:pPr>
      <w:bookmarkStart w:id="7" w:name="_Toc193372873"/>
      <w:r>
        <w:t>Diferencias entre la conexión y desconexión</w:t>
      </w:r>
      <w:bookmarkEnd w:id="7"/>
    </w:p>
    <w:p w:rsidR="004E5639" w:rsidRPr="004E5639" w:rsidRDefault="004E5639" w:rsidP="004E5639"/>
    <w:tbl>
      <w:tblPr>
        <w:tblStyle w:val="Tablaconcuadrcula"/>
        <w:tblW w:w="9923" w:type="dxa"/>
        <w:tblInd w:w="-856" w:type="dxa"/>
        <w:tblLook w:val="04A0" w:firstRow="1" w:lastRow="0" w:firstColumn="1" w:lastColumn="0" w:noHBand="0" w:noVBand="1"/>
      </w:tblPr>
      <w:tblGrid>
        <w:gridCol w:w="1985"/>
        <w:gridCol w:w="3828"/>
        <w:gridCol w:w="4110"/>
      </w:tblGrid>
      <w:tr w:rsidR="005E2EC8" w:rsidTr="00A53FBD">
        <w:trPr>
          <w:trHeight w:val="597"/>
        </w:trPr>
        <w:tc>
          <w:tcPr>
            <w:tcW w:w="1985" w:type="dxa"/>
            <w:shd w:val="clear" w:color="auto" w:fill="5B9BD5" w:themeFill="accent1"/>
          </w:tcPr>
          <w:p w:rsidR="005E2EC8" w:rsidRPr="0059066A" w:rsidRDefault="005E2EC8" w:rsidP="005E2EC8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Características</w:t>
            </w:r>
          </w:p>
        </w:tc>
        <w:tc>
          <w:tcPr>
            <w:tcW w:w="3828" w:type="dxa"/>
            <w:shd w:val="clear" w:color="auto" w:fill="5B9BD5" w:themeFill="accent1"/>
          </w:tcPr>
          <w:p w:rsidR="005E2EC8" w:rsidRPr="0059066A" w:rsidRDefault="005E2EC8" w:rsidP="005E2EC8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Conexión(Three-Way Handsacke)</w:t>
            </w:r>
          </w:p>
        </w:tc>
        <w:tc>
          <w:tcPr>
            <w:tcW w:w="4110" w:type="dxa"/>
            <w:shd w:val="clear" w:color="auto" w:fill="5B9BD5" w:themeFill="accent1"/>
          </w:tcPr>
          <w:p w:rsidR="005E2EC8" w:rsidRPr="0059066A" w:rsidRDefault="005E2EC8" w:rsidP="005E2EC8">
            <w:pPr>
              <w:ind w:firstLine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Desconexión(Four-Way Handsacke)</w:t>
            </w:r>
          </w:p>
        </w:tc>
      </w:tr>
      <w:tr w:rsidR="005E2EC8" w:rsidTr="00A53FBD">
        <w:tc>
          <w:tcPr>
            <w:tcW w:w="1985" w:type="dxa"/>
            <w:shd w:val="clear" w:color="auto" w:fill="5B9BD5" w:themeFill="accent1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Número de pasos</w:t>
            </w:r>
          </w:p>
        </w:tc>
        <w:tc>
          <w:tcPr>
            <w:tcW w:w="3828" w:type="dxa"/>
            <w:shd w:val="clear" w:color="auto" w:fill="DEEAF6" w:themeFill="accent1" w:themeFillTint="33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3 pasos (SYNC, SYNC-ACK, ACK)</w:t>
            </w:r>
          </w:p>
        </w:tc>
        <w:tc>
          <w:tcPr>
            <w:tcW w:w="4110" w:type="dxa"/>
            <w:shd w:val="clear" w:color="auto" w:fill="DEEAF6" w:themeFill="accent1" w:themeFillTint="33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4 pasos (FIN, ACK, FIN, ACK)</w:t>
            </w:r>
          </w:p>
        </w:tc>
      </w:tr>
      <w:tr w:rsidR="005E2EC8" w:rsidTr="00A53FBD">
        <w:tc>
          <w:tcPr>
            <w:tcW w:w="1985" w:type="dxa"/>
            <w:shd w:val="clear" w:color="auto" w:fill="5B9BD5" w:themeFill="accent1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Iniciador</w:t>
            </w:r>
          </w:p>
        </w:tc>
        <w:tc>
          <w:tcPr>
            <w:tcW w:w="3828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Cliente inicia la conexión</w:t>
            </w:r>
          </w:p>
        </w:tc>
        <w:tc>
          <w:tcPr>
            <w:tcW w:w="4110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Cualquiera de los dos puede iniciar el cierre</w:t>
            </w:r>
          </w:p>
        </w:tc>
      </w:tr>
      <w:tr w:rsidR="005E2EC8" w:rsidTr="00A53FBD">
        <w:tc>
          <w:tcPr>
            <w:tcW w:w="1985" w:type="dxa"/>
            <w:shd w:val="clear" w:color="auto" w:fill="5B9BD5" w:themeFill="accent1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Objetivo</w:t>
            </w:r>
          </w:p>
        </w:tc>
        <w:tc>
          <w:tcPr>
            <w:tcW w:w="3828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Establecer una comunicación fiable</w:t>
            </w:r>
          </w:p>
        </w:tc>
        <w:tc>
          <w:tcPr>
            <w:tcW w:w="4110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Asegurar el cierre ordenado de la conexión</w:t>
            </w:r>
          </w:p>
        </w:tc>
      </w:tr>
      <w:tr w:rsidR="005E2EC8" w:rsidTr="00A53FBD">
        <w:trPr>
          <w:trHeight w:val="650"/>
        </w:trPr>
        <w:tc>
          <w:tcPr>
            <w:tcW w:w="1985" w:type="dxa"/>
            <w:shd w:val="clear" w:color="auto" w:fill="5B9BD5" w:themeFill="accent1"/>
          </w:tcPr>
          <w:p w:rsidR="005E2EC8" w:rsidRPr="0059066A" w:rsidRDefault="005E2EC8" w:rsidP="0059066A">
            <w:pPr>
              <w:ind w:firstLine="0"/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Uso de FIN</w:t>
            </w:r>
          </w:p>
        </w:tc>
        <w:tc>
          <w:tcPr>
            <w:tcW w:w="3828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No se usa</w:t>
            </w:r>
          </w:p>
        </w:tc>
        <w:tc>
          <w:tcPr>
            <w:tcW w:w="4110" w:type="dxa"/>
            <w:shd w:val="clear" w:color="auto" w:fill="DEEAF6" w:themeFill="accent1" w:themeFillTint="33"/>
          </w:tcPr>
          <w:p w:rsidR="005E2EC8" w:rsidRPr="0059066A" w:rsidRDefault="0059066A" w:rsidP="0059066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9066A">
              <w:rPr>
                <w:rFonts w:ascii="Times New Roman" w:hAnsi="Times New Roman" w:cs="Times New Roman"/>
                <w:sz w:val="24"/>
                <w:szCs w:val="24"/>
              </w:rPr>
              <w:t>Se usa para indicar el cierre de cada lado</w:t>
            </w:r>
          </w:p>
        </w:tc>
      </w:tr>
    </w:tbl>
    <w:p w:rsidR="005E2EC8" w:rsidRPr="00B07672" w:rsidRDefault="005E2EC8" w:rsidP="00B07672">
      <w:pPr>
        <w:ind w:firstLine="0"/>
      </w:pPr>
    </w:p>
    <w:sectPr w:rsidR="005E2EC8" w:rsidRPr="00B07672" w:rsidSect="009F2A5B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97" w:rsidRDefault="005B7C97" w:rsidP="00604736">
      <w:pPr>
        <w:spacing w:before="0" w:after="0" w:line="240" w:lineRule="auto"/>
      </w:pPr>
      <w:r>
        <w:separator/>
      </w:r>
    </w:p>
  </w:endnote>
  <w:endnote w:type="continuationSeparator" w:id="0">
    <w:p w:rsidR="005B7C97" w:rsidRDefault="005B7C97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 w:rsidP="009F2A5B">
    <w:pPr>
      <w:pStyle w:val="Piedepgina"/>
      <w:ind w:firstLine="0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5B7C97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F2A5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2A5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0E30E5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F2A5B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F2A5B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97" w:rsidRDefault="005B7C97" w:rsidP="00604736">
      <w:pPr>
        <w:spacing w:before="0" w:after="0" w:line="240" w:lineRule="auto"/>
      </w:pPr>
      <w:r>
        <w:separator/>
      </w:r>
    </w:p>
  </w:footnote>
  <w:footnote w:type="continuationSeparator" w:id="0">
    <w:p w:rsidR="005B7C97" w:rsidRDefault="005B7C97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6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9F2A5B" w:rsidP="009F2A5B">
                              <w:pPr>
                                <w:spacing w:after="48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Características y conexiones del TCP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6"/>
                        <w:szCs w:val="22"/>
                        <w:u w:val="none"/>
                      </w:rPr>
                    </w:sdtEndPr>
                    <w:sdtContent>
                      <w:p w:rsidR="00604736" w:rsidRDefault="009F2A5B" w:rsidP="009F2A5B">
                        <w:pPr>
                          <w:spacing w:after="48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Características y conexiones del TCP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72CE" w:rsidRPr="006D72CE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72CE" w:rsidRPr="006D72CE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66A7"/>
    <w:multiLevelType w:val="hybridMultilevel"/>
    <w:tmpl w:val="AF46B2F0"/>
    <w:lvl w:ilvl="0" w:tplc="0C0A0013">
      <w:start w:val="1"/>
      <w:numFmt w:val="upperRoman"/>
      <w:lvlText w:val="%1."/>
      <w:lvlJc w:val="righ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4B2733"/>
    <w:multiLevelType w:val="hybridMultilevel"/>
    <w:tmpl w:val="1DAEE1B2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F4BEA"/>
    <w:multiLevelType w:val="hybridMultilevel"/>
    <w:tmpl w:val="083EAFB6"/>
    <w:lvl w:ilvl="0" w:tplc="0C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562C8A"/>
    <w:multiLevelType w:val="hybridMultilevel"/>
    <w:tmpl w:val="B7C6C5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7FE7"/>
    <w:multiLevelType w:val="hybridMultilevel"/>
    <w:tmpl w:val="1C425FB0"/>
    <w:lvl w:ilvl="0" w:tplc="A790E9CA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18D1"/>
    <w:multiLevelType w:val="hybridMultilevel"/>
    <w:tmpl w:val="904677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30A03"/>
    <w:multiLevelType w:val="hybridMultilevel"/>
    <w:tmpl w:val="A36253DC"/>
    <w:lvl w:ilvl="0" w:tplc="8A1E00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8A7530F"/>
    <w:multiLevelType w:val="hybridMultilevel"/>
    <w:tmpl w:val="E69474FE"/>
    <w:lvl w:ilvl="0" w:tplc="FB243EF0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91E2869"/>
    <w:multiLevelType w:val="hybridMultilevel"/>
    <w:tmpl w:val="00D4162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B1B69"/>
    <w:multiLevelType w:val="hybridMultilevel"/>
    <w:tmpl w:val="6576EDFE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5B"/>
    <w:rsid w:val="000E30E5"/>
    <w:rsid w:val="001C0E7C"/>
    <w:rsid w:val="00474BBC"/>
    <w:rsid w:val="004E3763"/>
    <w:rsid w:val="004E5639"/>
    <w:rsid w:val="00572C4C"/>
    <w:rsid w:val="0059066A"/>
    <w:rsid w:val="005B727D"/>
    <w:rsid w:val="005B7C97"/>
    <w:rsid w:val="005E2EC8"/>
    <w:rsid w:val="005F182A"/>
    <w:rsid w:val="00604736"/>
    <w:rsid w:val="00666B9B"/>
    <w:rsid w:val="006D72CE"/>
    <w:rsid w:val="00950B4B"/>
    <w:rsid w:val="009B54D4"/>
    <w:rsid w:val="009F2A5B"/>
    <w:rsid w:val="00A04660"/>
    <w:rsid w:val="00A53FBD"/>
    <w:rsid w:val="00B07672"/>
    <w:rsid w:val="00B21F5D"/>
    <w:rsid w:val="00CC6B74"/>
    <w:rsid w:val="00CF39DB"/>
    <w:rsid w:val="00EA2AC4"/>
    <w:rsid w:val="00F02C57"/>
    <w:rsid w:val="00F11FD2"/>
    <w:rsid w:val="00F3148B"/>
    <w:rsid w:val="00F531B8"/>
    <w:rsid w:val="00F8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F5FB5"/>
  <w15:chartTrackingRefBased/>
  <w15:docId w15:val="{352C39AF-138C-42A2-843B-7B6AC1B1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D4"/>
    <w:pPr>
      <w:spacing w:before="160"/>
      <w:ind w:firstLine="567"/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9F2A5B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4D4"/>
    <w:pPr>
      <w:keepNext/>
      <w:keepLines/>
      <w:spacing w:before="240" w:after="240"/>
      <w:ind w:firstLine="0"/>
      <w:jc w:val="left"/>
      <w:outlineLvl w:val="1"/>
    </w:pPr>
    <w:rPr>
      <w:rFonts w:eastAsiaTheme="majorEastAsia" w:cstheme="majorBidi"/>
      <w:b/>
      <w:i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6B9B"/>
    <w:pPr>
      <w:keepNext/>
      <w:keepLines/>
      <w:numPr>
        <w:numId w:val="5"/>
      </w:numPr>
      <w:spacing w:before="40" w:after="0"/>
      <w:jc w:val="left"/>
      <w:outlineLvl w:val="2"/>
    </w:pPr>
    <w:rPr>
      <w:rFonts w:eastAsiaTheme="majorEastAsia" w:cstheme="majorBidi"/>
      <w:i/>
      <w:color w:val="595959" w:themeColor="text1" w:themeTint="A6"/>
      <w:sz w:val="3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9F2A5B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54D4"/>
    <w:rPr>
      <w:rFonts w:eastAsiaTheme="majorEastAsia" w:cstheme="majorBidi"/>
      <w:b/>
      <w:i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9F2A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2A5B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F2A5B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6B74"/>
    <w:pPr>
      <w:tabs>
        <w:tab w:val="right" w:leader="dot" w:pos="8494"/>
      </w:tabs>
      <w:spacing w:after="100"/>
    </w:pPr>
    <w:rPr>
      <w:b/>
      <w:i/>
      <w:noProof/>
      <w:sz w:val="22"/>
    </w:rPr>
  </w:style>
  <w:style w:type="character" w:styleId="Hipervnculo">
    <w:name w:val="Hyperlink"/>
    <w:basedOn w:val="Fuentedeprrafopredeter"/>
    <w:uiPriority w:val="99"/>
    <w:unhideWhenUsed/>
    <w:rsid w:val="009F2A5B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86964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C6B74"/>
    <w:pPr>
      <w:tabs>
        <w:tab w:val="right" w:leader="dot" w:pos="8494"/>
      </w:tabs>
      <w:spacing w:after="100"/>
      <w:ind w:left="260"/>
    </w:pPr>
    <w:rPr>
      <w:rFonts w:ascii="Times New Roman" w:hAnsi="Times New Roman" w:cs="Times New Roman"/>
      <w:i/>
      <w:noProof/>
      <w:sz w:val="28"/>
      <w:szCs w:val="28"/>
    </w:rPr>
  </w:style>
  <w:style w:type="paragraph" w:styleId="Prrafodelista">
    <w:name w:val="List Paragraph"/>
    <w:basedOn w:val="Normal"/>
    <w:uiPriority w:val="34"/>
    <w:qFormat/>
    <w:rsid w:val="009B54D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66B9B"/>
    <w:rPr>
      <w:rFonts w:eastAsiaTheme="majorEastAsia" w:cstheme="majorBidi"/>
      <w:i/>
      <w:color w:val="595959" w:themeColor="text1" w:themeTint="A6"/>
      <w:sz w:val="32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E2EC8"/>
    <w:pPr>
      <w:tabs>
        <w:tab w:val="left" w:pos="1540"/>
        <w:tab w:val="right" w:leader="dot" w:pos="8494"/>
      </w:tabs>
      <w:spacing w:after="100"/>
      <w:ind w:left="520"/>
    </w:pPr>
    <w:rPr>
      <w:rFonts w:ascii="Times New Roman" w:hAnsi="Times New Roman" w:cs="Times New Roman"/>
      <w:i/>
      <w:noProof/>
      <w:sz w:val="28"/>
      <w:szCs w:val="28"/>
    </w:rPr>
  </w:style>
  <w:style w:type="table" w:styleId="Tablaconcuadrcula">
    <w:name w:val="Table Grid"/>
    <w:basedOn w:val="Tablanormal"/>
    <w:uiPriority w:val="39"/>
    <w:rsid w:val="005E2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8E0897-AE24-4914-81CB-E9FB3778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82</TotalTime>
  <Pages>1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Características y conexiones del TCP</vt:lpstr>
    </vt:vector>
  </TitlesOfParts>
  <Company>Grupo ATU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y conexiones del TCP</dc:title>
  <dc:subject/>
  <dc:creator>Francisco Javier Otero Herrero</dc:creator>
  <cp:keywords/>
  <dc:description/>
  <cp:lastModifiedBy>Usuario</cp:lastModifiedBy>
  <cp:revision>14</cp:revision>
  <cp:lastPrinted>2025-03-20T13:23:00Z</cp:lastPrinted>
  <dcterms:created xsi:type="dcterms:W3CDTF">2025-03-20T11:58:00Z</dcterms:created>
  <dcterms:modified xsi:type="dcterms:W3CDTF">2025-03-20T13:23:00Z</dcterms:modified>
</cp:coreProperties>
</file>