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2334200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4A2828" w:rsidRDefault="004A282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36"/>
                                      <w:szCs w:val="2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A2828" w:rsidRPr="004A2828" w:rsidRDefault="004A282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262626" w:themeColor="text1" w:themeTint="D9"/>
                                          <w:sz w:val="36"/>
                                          <w:szCs w:val="28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4A282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262626" w:themeColor="text1" w:themeTint="D9"/>
                                          <w:sz w:val="36"/>
                                          <w:szCs w:val="28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36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2828" w:rsidRPr="004A2828" w:rsidRDefault="004A2828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A282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2828" w:rsidRPr="004A2828" w:rsidRDefault="004A2828" w:rsidP="004A282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A28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  <w:p w:rsidR="004A2828" w:rsidRPr="004A2828" w:rsidRDefault="004A2828" w:rsidP="004A282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A2828" w:rsidRPr="004A2828" w:rsidRDefault="004A2828" w:rsidP="004A282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A282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  <w:p w:rsidR="004A2828" w:rsidRPr="004A2828" w:rsidRDefault="004A2828" w:rsidP="004A282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2828" w:rsidRDefault="004A2828">
          <w:pPr>
            <w:spacing w:before="0" w:after="16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31FDF4" wp14:editId="28E8481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2971800</wp:posOffset>
                    </wp:positionV>
                    <wp:extent cx="5391150" cy="2905760"/>
                    <wp:effectExtent l="0" t="0" r="0" b="889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290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2828" w:rsidRPr="004A2828" w:rsidRDefault="004A2828" w:rsidP="004A282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16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160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A2828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160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FORO DEBATE</w:t>
                                    </w:r>
                                  </w:sdtContent>
                                </w:sdt>
                              </w:p>
                              <w:p w:rsidR="004A2828" w:rsidRPr="004A2828" w:rsidRDefault="004A2828" w:rsidP="004A282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44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44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A28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44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Unidad de Trabajo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31FDF4" id="Cuadro de texto 1" o:spid="_x0000_s1056" type="#_x0000_t202" style="position:absolute;margin-left:373.3pt;margin-top:234pt;width:424.5pt;height:228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" filled="f" stroked="f" strokeweight=".5pt">
                    <v:textbox inset="0,0,0,0">
                      <w:txbxContent>
                        <w:p w:rsidR="004A2828" w:rsidRPr="004A2828" w:rsidRDefault="004A2828" w:rsidP="004A2828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16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16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A2828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160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FORO DEBATE</w:t>
                              </w:r>
                            </w:sdtContent>
                          </w:sdt>
                        </w:p>
                        <w:p w:rsidR="004A2828" w:rsidRPr="004A2828" w:rsidRDefault="004A2828" w:rsidP="004A282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44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44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A282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44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Unidad de Trabajo 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A2828" w:rsidRDefault="004A2828" w:rsidP="004A2828">
      <w:pPr>
        <w:pStyle w:val="query-text-line"/>
      </w:pPr>
    </w:p>
    <w:p w:rsidR="004A2828" w:rsidRDefault="004A2828" w:rsidP="004A2828">
      <w:r>
        <w:t>Mucho se ha hablado y se hablará</w:t>
      </w:r>
      <w:r>
        <w:t xml:space="preserve"> de los controles de seguridad en el desarrollo de las aplicaciones web. En el documento adjunto encontrarás un artículo donde se exponen los 10 riesgos más críticos de las aplicaciones web. </w:t>
      </w:r>
    </w:p>
    <w:p w:rsidR="004A2828" w:rsidRDefault="004A2828" w:rsidP="004A2828">
      <w:pPr>
        <w:pStyle w:val="query-text-line"/>
        <w:spacing w:after="480" w:afterAutospacing="0"/>
      </w:pPr>
      <w:hyperlink r:id="rId8" w:history="1">
        <w:r w:rsidRPr="000C080D">
          <w:rPr>
            <w:rStyle w:val="Hipervnculo"/>
          </w:rPr>
          <w:t>http://unaaldia.hispasec.com/2013/11/owasp-los-diez-riesgos-mas-criticos-en.html</w:t>
        </w:r>
      </w:hyperlink>
    </w:p>
    <w:p w:rsidR="004A2828" w:rsidRDefault="004A2828" w:rsidP="004A2828">
      <w:pPr>
        <w:pStyle w:val="Ttulo1"/>
        <w:jc w:val="left"/>
        <w:rPr>
          <w:i/>
        </w:rPr>
      </w:pPr>
      <w:r w:rsidRPr="004A2828">
        <w:rPr>
          <w:i/>
        </w:rPr>
        <w:t xml:space="preserve">PREGUNTAS PARA EL DEBATE </w:t>
      </w:r>
    </w:p>
    <w:p w:rsidR="004A2828" w:rsidRPr="004A2828" w:rsidRDefault="004A2828" w:rsidP="004A2828"/>
    <w:p w:rsidR="004E3763" w:rsidRPr="004A2828" w:rsidRDefault="004A2828" w:rsidP="004A2828">
      <w:pPr>
        <w:pStyle w:val="Prrafodelista"/>
        <w:numPr>
          <w:ilvl w:val="0"/>
          <w:numId w:val="1"/>
        </w:numPr>
        <w:rPr>
          <w:b/>
          <w:i/>
        </w:rPr>
      </w:pPr>
      <w:r w:rsidRPr="004A2828">
        <w:rPr>
          <w:b/>
          <w:i/>
        </w:rPr>
        <w:t>¿Estás de acuerdo o agregarías alguno más? ¿Por qué?</w:t>
      </w:r>
    </w:p>
    <w:p w:rsidR="004A2828" w:rsidRDefault="004A2828" w:rsidP="004A2828">
      <w:r w:rsidRPr="004A2828">
        <w:rPr>
          <w:b/>
          <w:i/>
        </w:rPr>
        <w:t>OWASP</w:t>
      </w:r>
      <w:r w:rsidRPr="004A2828">
        <w:t xml:space="preserve"> actualiza periódicamente una lista de los 10 riesgos de seguridad más críticos para las aplicaciones web. Esta lista proporciona una clasificación de los riesgos más comunes y peligrosos, y sirve como guía para desarrolladores y profesionales de seguridad.</w:t>
      </w:r>
    </w:p>
    <w:p w:rsidR="004A2828" w:rsidRDefault="004A2828" w:rsidP="004A2828">
      <w:r w:rsidRPr="004A2828">
        <w:t xml:space="preserve">La lista de </w:t>
      </w:r>
      <w:r w:rsidRPr="004A2828">
        <w:rPr>
          <w:b/>
          <w:i/>
        </w:rPr>
        <w:t>OWASP</w:t>
      </w:r>
      <w:r w:rsidRPr="004A2828">
        <w:rPr>
          <w:i/>
        </w:rPr>
        <w:t xml:space="preserve"> Top 10</w:t>
      </w:r>
      <w:r w:rsidRPr="004A2828">
        <w:t xml:space="preserve"> ha evolucionado a lo largo de los años, pero algunos riesgos fundamentales permanecen, mientras que otros cambian de posición o se fusionan. Esto refleja los cambios en las tecnologías web y las tácticas de los atacantes.</w:t>
      </w:r>
    </w:p>
    <w:p w:rsidR="004A2828" w:rsidRDefault="004A2828" w:rsidP="004A2828">
      <w:r w:rsidRPr="004A2828">
        <w:t>En general, estoy de acuerdo con que la lista de OWASP Top 10 identifica los riesgos más críticos. Es una lista bien fundamentada y actualizada por expertos en seguridad.</w:t>
      </w:r>
      <w:r>
        <w:t xml:space="preserve"> </w:t>
      </w:r>
      <w:r>
        <w:t>Si bien la lista de OWASP es muy completa, aquí hay algunas consideraciones y énfasis a</w:t>
      </w:r>
      <w:r>
        <w:t>dicionales que podrían hacerse:</w:t>
      </w:r>
    </w:p>
    <w:p w:rsidR="004A2828" w:rsidRDefault="004A2828" w:rsidP="004A2828">
      <w:pPr>
        <w:pStyle w:val="Prrafodelista"/>
        <w:numPr>
          <w:ilvl w:val="0"/>
          <w:numId w:val="2"/>
        </w:numPr>
      </w:pPr>
      <w:r w:rsidRPr="004A2828">
        <w:rPr>
          <w:b/>
          <w:i/>
        </w:rPr>
        <w:t>Seguridad de APIs:</w:t>
      </w:r>
      <w:r>
        <w:t xml:space="preserve"> Con el auge de las </w:t>
      </w:r>
      <w:r w:rsidRPr="004A2828">
        <w:rPr>
          <w:b/>
          <w:i/>
        </w:rPr>
        <w:t>APIs,</w:t>
      </w:r>
      <w:r>
        <w:t xml:space="preserve"> la seguridad de las interfaces de programación de aplicaciones se ha vuelto crucial. Los riesgos específicos de las </w:t>
      </w:r>
      <w:r w:rsidRPr="004A2828">
        <w:rPr>
          <w:b/>
          <w:i/>
        </w:rPr>
        <w:t>APIs,</w:t>
      </w:r>
      <w:r>
        <w:t xml:space="preserve"> como la falta de autorización granular, la limitación de velocidad inadecuada y la exposición excesiva de datos, merecen una atención especial.</w:t>
      </w:r>
    </w:p>
    <w:p w:rsidR="004A2828" w:rsidRDefault="004A2828" w:rsidP="004A2828">
      <w:pPr>
        <w:pStyle w:val="Prrafodelista"/>
        <w:numPr>
          <w:ilvl w:val="0"/>
          <w:numId w:val="2"/>
        </w:numPr>
      </w:pPr>
      <w:r w:rsidRPr="004A2828">
        <w:rPr>
          <w:b/>
          <w:i/>
        </w:rPr>
        <w:t>Seguridad en el desarrollo de microservicios:</w:t>
      </w:r>
      <w:r>
        <w:t xml:space="preserve"> Las arquitecturas de microservicios introducen nuevos desafíos de seguridad debido a la mayor complejidad y la comunicación entre servicios.</w:t>
      </w:r>
    </w:p>
    <w:p w:rsidR="004A2828" w:rsidRDefault="004A2828" w:rsidP="004A2828">
      <w:pPr>
        <w:pStyle w:val="Prrafodelista"/>
        <w:numPr>
          <w:ilvl w:val="0"/>
          <w:numId w:val="2"/>
        </w:numPr>
      </w:pPr>
      <w:r w:rsidRPr="004A2828">
        <w:rPr>
          <w:b/>
          <w:i/>
        </w:rPr>
        <w:t>Seguridad en la nube:</w:t>
      </w:r>
      <w:r>
        <w:t xml:space="preserve"> El despliegue de aplicaciones web en la nube plantea consideraciones de seguridad específicas, como la seguridad de la configuración de la nube, la gestión de identidades y accesos en la nube y la seguridad de los contenedores.</w:t>
      </w:r>
    </w:p>
    <w:p w:rsidR="004A2828" w:rsidRDefault="004A2828" w:rsidP="004A2828">
      <w:pPr>
        <w:pStyle w:val="Prrafodelista"/>
        <w:numPr>
          <w:ilvl w:val="0"/>
          <w:numId w:val="2"/>
        </w:numPr>
      </w:pPr>
      <w:r w:rsidRPr="004A2828">
        <w:rPr>
          <w:b/>
          <w:i/>
        </w:rPr>
        <w:t>DevSecOps:</w:t>
      </w:r>
      <w:r>
        <w:t xml:space="preserve"> La integración de la seguridad en el ciclo de vida del desarrollo de software </w:t>
      </w:r>
      <w:r w:rsidRPr="004A2828">
        <w:rPr>
          <w:b/>
          <w:i/>
        </w:rPr>
        <w:t>(DevSecOps)</w:t>
      </w:r>
      <w:r>
        <w:t xml:space="preserve"> es cada vez más importante. La seguridad no debe ser una ocurrencia tardía, sino una parte integral del proceso de desarrollo.</w:t>
      </w:r>
    </w:p>
    <w:p w:rsidR="00836AFF" w:rsidRDefault="00836AFF">
      <w:pPr>
        <w:spacing w:before="0" w:after="160" w:line="259" w:lineRule="auto"/>
        <w:jc w:val="left"/>
      </w:pPr>
      <w:r>
        <w:br w:type="page"/>
      </w:r>
    </w:p>
    <w:p w:rsidR="00836AFF" w:rsidRDefault="00836AFF" w:rsidP="00836AFF"/>
    <w:p w:rsidR="00836AFF" w:rsidRPr="00836AFF" w:rsidRDefault="00836AFF" w:rsidP="00836AFF">
      <w:pPr>
        <w:rPr>
          <w:b/>
          <w:i/>
        </w:rPr>
      </w:pPr>
      <w:r w:rsidRPr="00836AFF">
        <w:rPr>
          <w:b/>
          <w:i/>
        </w:rPr>
        <w:t>¿P</w:t>
      </w:r>
      <w:r w:rsidRPr="00836AFF">
        <w:rPr>
          <w:b/>
          <w:i/>
        </w:rPr>
        <w:t>or qué estas adiciones/énfasis?</w:t>
      </w:r>
    </w:p>
    <w:p w:rsidR="00836AFF" w:rsidRDefault="00836AFF" w:rsidP="00836AFF">
      <w:pPr>
        <w:pStyle w:val="Prrafodelista"/>
        <w:numPr>
          <w:ilvl w:val="0"/>
          <w:numId w:val="3"/>
        </w:numPr>
      </w:pPr>
      <w:r>
        <w:t>Las APIs son la base de muchas aplicaciones web modernas, y su seguridad es fundamental para proteger los datos y la funcionalidad.</w:t>
      </w:r>
    </w:p>
    <w:p w:rsidR="00836AFF" w:rsidRDefault="00836AFF" w:rsidP="00836AFF">
      <w:pPr>
        <w:pStyle w:val="Prrafodelista"/>
        <w:numPr>
          <w:ilvl w:val="0"/>
          <w:numId w:val="3"/>
        </w:numPr>
      </w:pPr>
      <w:r>
        <w:t>Los microservicios son una arquitectura popular, pero requieren una atención cuidadosa a la seguridad debido a su naturaleza distribuida.</w:t>
      </w:r>
    </w:p>
    <w:p w:rsidR="00836AFF" w:rsidRDefault="00836AFF" w:rsidP="00836AFF">
      <w:pPr>
        <w:pStyle w:val="Prrafodelista"/>
        <w:numPr>
          <w:ilvl w:val="0"/>
          <w:numId w:val="3"/>
        </w:numPr>
      </w:pPr>
      <w:r>
        <w:t>La nube es el entorno de despliegue dominante para las aplicaciones web, y su seguridad es esencial para proteger los datos y la infraestructura.</w:t>
      </w:r>
    </w:p>
    <w:p w:rsidR="00836AFF" w:rsidRDefault="00836AFF" w:rsidP="00836AFF">
      <w:pPr>
        <w:pStyle w:val="Prrafodelista"/>
        <w:numPr>
          <w:ilvl w:val="0"/>
          <w:numId w:val="3"/>
        </w:numPr>
      </w:pPr>
      <w:r>
        <w:t>DevSecOps es un enfoque esencial para construir aplicaciones web seguras en el mundo actual.</w:t>
      </w:r>
    </w:p>
    <w:p w:rsidR="00836AFF" w:rsidRPr="00EA2AC4" w:rsidRDefault="00836AFF" w:rsidP="00836AFF">
      <w:r>
        <w:t xml:space="preserve">En resumen, la lista de </w:t>
      </w:r>
      <w:r w:rsidRPr="00836AFF">
        <w:rPr>
          <w:b/>
          <w:i/>
        </w:rPr>
        <w:t>OWASP Top 10</w:t>
      </w:r>
      <w:r>
        <w:t xml:space="preserve"> es una excelente base, pero es importante complementarla con consideraciones adicionales sobre las tendencias actuales en el desarrollo web y la seguridad.</w:t>
      </w:r>
      <w:bookmarkStart w:id="0" w:name="_GoBack"/>
      <w:bookmarkEnd w:id="0"/>
    </w:p>
    <w:sectPr w:rsidR="00836AFF" w:rsidRPr="00EA2AC4" w:rsidSect="004A2828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F23" w:rsidRDefault="00392F23" w:rsidP="00604736">
      <w:pPr>
        <w:spacing w:before="0" w:after="0"/>
      </w:pPr>
      <w:r>
        <w:separator/>
      </w:r>
    </w:p>
  </w:endnote>
  <w:endnote w:type="continuationSeparator" w:id="0">
    <w:p w:rsidR="00392F23" w:rsidRDefault="00392F23" w:rsidP="0060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392F23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282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A282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392F23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A2828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A2828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F23" w:rsidRDefault="00392F23" w:rsidP="00604736">
      <w:pPr>
        <w:spacing w:before="0" w:after="0"/>
      </w:pPr>
      <w:r>
        <w:separator/>
      </w:r>
    </w:p>
  </w:footnote>
  <w:footnote w:type="continuationSeparator" w:id="0">
    <w:p w:rsidR="00392F23" w:rsidRDefault="00392F23" w:rsidP="006047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4A2828" w:rsidP="00EA2AC4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FORO DEBATE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4A2828" w:rsidP="00EA2AC4">
                        <w:pPr>
                          <w:spacing w:after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FORO DEBATE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3AF"/>
    <w:multiLevelType w:val="hybridMultilevel"/>
    <w:tmpl w:val="CC345AD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E9B64DC"/>
    <w:multiLevelType w:val="hybridMultilevel"/>
    <w:tmpl w:val="45A07C42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85263"/>
    <w:multiLevelType w:val="hybridMultilevel"/>
    <w:tmpl w:val="CB82C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28"/>
    <w:rsid w:val="001C0E7C"/>
    <w:rsid w:val="00392F23"/>
    <w:rsid w:val="004A2828"/>
    <w:rsid w:val="004E3763"/>
    <w:rsid w:val="00604736"/>
    <w:rsid w:val="00836AFF"/>
    <w:rsid w:val="00950B4B"/>
    <w:rsid w:val="00A04660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5A9CF"/>
  <w15:chartTrackingRefBased/>
  <w15:docId w15:val="{838A67FB-72EA-4DC7-A814-4672577E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828"/>
    <w:pPr>
      <w:spacing w:before="240" w:after="20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4A282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2828"/>
    <w:rPr>
      <w:rFonts w:eastAsiaTheme="minorEastAsia"/>
      <w:lang w:eastAsia="es-ES"/>
    </w:rPr>
  </w:style>
  <w:style w:type="paragraph" w:customStyle="1" w:styleId="query-text-line">
    <w:name w:val="query-text-line"/>
    <w:basedOn w:val="Normal"/>
    <w:rsid w:val="004A28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A28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aaldia.hispasec.com/2013/11/owasp-los-diez-riesgos-mas-criticos-e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12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ATU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FORO DEBATE</dc:title>
  <dc:subject>Unidad de Trabajo 6</dc:subject>
  <dc:creator>Francisco Javier Otero Herrero</dc:creator>
  <cp:keywords/>
  <dc:description/>
  <cp:lastModifiedBy>Usuario</cp:lastModifiedBy>
  <cp:revision>1</cp:revision>
  <dcterms:created xsi:type="dcterms:W3CDTF">2025-04-20T11:34:00Z</dcterms:created>
  <dcterms:modified xsi:type="dcterms:W3CDTF">2025-04-20T11:46:00Z</dcterms:modified>
</cp:coreProperties>
</file>