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000000" w:rsidP="005B7918">
      <w:pPr>
        <w:pStyle w:val="Sommario2"/>
        <w:rPr>
          <w:rFonts w:eastAsiaTheme="minorEastAsia"/>
          <w:smallCaps w:val="0"/>
          <w:kern w:val="2"/>
          <w:lang w:val="it-IT" w:eastAsia="it-IT"/>
        </w:rPr>
      </w:pPr>
      <w:hyperlink w:anchor="_Toc167542083" w:history="1">
        <w:r w:rsidR="005B7918" w:rsidRPr="00A36ED4">
          <w:rPr>
            <w:rStyle w:val="Collegamentoipertestuale"/>
            <w:b/>
            <w:bCs/>
          </w:rPr>
          <w:t>Pattern Generation</w:t>
        </w:r>
        <w:r w:rsidR="005B7918">
          <w:rPr>
            <w:webHidden/>
          </w:rPr>
          <w:tab/>
        </w:r>
        <w:r w:rsidR="005B7918">
          <w:rPr>
            <w:webHidden/>
          </w:rPr>
          <w:fldChar w:fldCharType="begin"/>
        </w:r>
        <w:r w:rsidR="005B7918">
          <w:rPr>
            <w:webHidden/>
          </w:rPr>
          <w:instrText xml:space="preserve"> PAGEREF _Toc167542083 \h </w:instrText>
        </w:r>
        <w:r w:rsidR="005B7918">
          <w:rPr>
            <w:webHidden/>
          </w:rPr>
        </w:r>
        <w:r w:rsidR="005B7918">
          <w:rPr>
            <w:webHidden/>
          </w:rPr>
          <w:fldChar w:fldCharType="separate"/>
        </w:r>
        <w:r w:rsidR="005B7918">
          <w:rPr>
            <w:webHidden/>
          </w:rPr>
          <w:t>2</w:t>
        </w:r>
        <w:r w:rsidR="005B7918">
          <w:rPr>
            <w:webHidden/>
          </w:rPr>
          <w:fldChar w:fldCharType="end"/>
        </w:r>
      </w:hyperlink>
    </w:p>
    <w:p w14:paraId="166930B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4" w:history="1">
        <w:r w:rsidR="005B7918" w:rsidRPr="00A36ED4">
          <w:rPr>
            <w:rStyle w:val="Collegamentoipertestuale"/>
            <w:b/>
            <w:bCs/>
            <w:noProof/>
            <w:lang w:val="en-GB"/>
          </w:rPr>
          <w:t xml:space="preserve">• </w:t>
        </w:r>
        <w:r w:rsidR="005B7918" w:rsidRPr="00F37012">
          <w:rPr>
            <w:rStyle w:val="Collegamentoipertestuale"/>
            <w:noProof/>
            <w:lang w:val="en-GB"/>
          </w:rPr>
          <w:t>Euclidean Rhythm Generation</w:t>
        </w:r>
        <w:r w:rsidR="005B7918">
          <w:rPr>
            <w:noProof/>
            <w:webHidden/>
          </w:rPr>
          <w:tab/>
        </w:r>
        <w:r w:rsidR="005B7918">
          <w:rPr>
            <w:noProof/>
            <w:webHidden/>
          </w:rPr>
          <w:fldChar w:fldCharType="begin"/>
        </w:r>
        <w:r w:rsidR="005B7918">
          <w:rPr>
            <w:noProof/>
            <w:webHidden/>
          </w:rPr>
          <w:instrText xml:space="preserve"> PAGEREF _Toc167542084 \h </w:instrText>
        </w:r>
        <w:r w:rsidR="005B7918">
          <w:rPr>
            <w:noProof/>
            <w:webHidden/>
          </w:rPr>
        </w:r>
        <w:r w:rsidR="005B7918">
          <w:rPr>
            <w:noProof/>
            <w:webHidden/>
          </w:rPr>
          <w:fldChar w:fldCharType="separate"/>
        </w:r>
        <w:r w:rsidR="005B7918">
          <w:rPr>
            <w:noProof/>
            <w:webHidden/>
          </w:rPr>
          <w:t>2</w:t>
        </w:r>
        <w:r w:rsidR="005B7918">
          <w:rPr>
            <w:noProof/>
            <w:webHidden/>
          </w:rPr>
          <w:fldChar w:fldCharType="end"/>
        </w:r>
      </w:hyperlink>
    </w:p>
    <w:p w14:paraId="5C7E9DF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5" w:history="1">
        <w:r w:rsidR="005B7918" w:rsidRPr="00A36ED4">
          <w:rPr>
            <w:rStyle w:val="Collegamentoipertestuale"/>
            <w:b/>
            <w:bCs/>
            <w:noProof/>
            <w:lang w:val="en-GB"/>
          </w:rPr>
          <w:t xml:space="preserve">• </w:t>
        </w:r>
        <w:r w:rsidR="005B7918" w:rsidRPr="00F37012">
          <w:rPr>
            <w:rStyle w:val="Collegamentoipertestuale"/>
            <w:noProof/>
            <w:lang w:val="en-GB"/>
          </w:rPr>
          <w:t>Combination with Random Sequences</w:t>
        </w:r>
        <w:r w:rsidR="005B7918">
          <w:rPr>
            <w:noProof/>
            <w:webHidden/>
          </w:rPr>
          <w:tab/>
        </w:r>
        <w:r w:rsidR="005B7918">
          <w:rPr>
            <w:noProof/>
            <w:webHidden/>
          </w:rPr>
          <w:fldChar w:fldCharType="begin"/>
        </w:r>
        <w:r w:rsidR="005B7918">
          <w:rPr>
            <w:noProof/>
            <w:webHidden/>
          </w:rPr>
          <w:instrText xml:space="preserve"> PAGEREF _Toc167542085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007F037F"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6" w:history="1">
        <w:r w:rsidR="005B7918" w:rsidRPr="00A36ED4">
          <w:rPr>
            <w:rStyle w:val="Collegamentoipertestuale"/>
            <w:b/>
            <w:bCs/>
            <w:noProof/>
            <w:lang w:val="en-GB"/>
          </w:rPr>
          <w:t xml:space="preserve">• </w:t>
        </w:r>
        <w:r w:rsidR="005B7918" w:rsidRPr="00F37012">
          <w:rPr>
            <w:rStyle w:val="Collegamentoipertestuale"/>
            <w:noProof/>
            <w:lang w:val="en-GB"/>
          </w:rPr>
          <w:t>Pitch, velocity and modulation</w:t>
        </w:r>
        <w:r w:rsidR="005B7918">
          <w:rPr>
            <w:noProof/>
            <w:webHidden/>
          </w:rPr>
          <w:tab/>
        </w:r>
        <w:r w:rsidR="005B7918">
          <w:rPr>
            <w:noProof/>
            <w:webHidden/>
          </w:rPr>
          <w:fldChar w:fldCharType="begin"/>
        </w:r>
        <w:r w:rsidR="005B7918">
          <w:rPr>
            <w:noProof/>
            <w:webHidden/>
          </w:rPr>
          <w:instrText xml:space="preserve"> PAGEREF _Toc167542086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23B5CECB"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7" w:history="1">
        <w:r w:rsidR="005B7918" w:rsidRPr="00A36ED4">
          <w:rPr>
            <w:rStyle w:val="Collegamentoipertestuale"/>
            <w:b/>
            <w:bCs/>
            <w:noProof/>
            <w:lang w:val="en-GB"/>
          </w:rPr>
          <w:t xml:space="preserve">• </w:t>
        </w:r>
        <w:r w:rsidR="005B7918" w:rsidRPr="00F37012">
          <w:rPr>
            <w:rStyle w:val="Collegamentoipertestuale"/>
            <w:noProof/>
            <w:lang w:val="en-GB"/>
          </w:rPr>
          <w:t>Looping</w:t>
        </w:r>
        <w:r w:rsidR="005B7918">
          <w:rPr>
            <w:noProof/>
            <w:webHidden/>
          </w:rPr>
          <w:tab/>
        </w:r>
        <w:r w:rsidR="005B7918">
          <w:rPr>
            <w:noProof/>
            <w:webHidden/>
          </w:rPr>
          <w:fldChar w:fldCharType="begin"/>
        </w:r>
        <w:r w:rsidR="005B7918">
          <w:rPr>
            <w:noProof/>
            <w:webHidden/>
          </w:rPr>
          <w:instrText xml:space="preserve"> PAGEREF _Toc167542087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10CB094F" w14:textId="77777777" w:rsidR="005B7918" w:rsidRDefault="00000000" w:rsidP="005B7918">
      <w:pPr>
        <w:pStyle w:val="Sommario2"/>
        <w:rPr>
          <w:rFonts w:eastAsiaTheme="minorEastAsia"/>
          <w:smallCaps w:val="0"/>
          <w:kern w:val="2"/>
          <w:lang w:val="it-IT" w:eastAsia="it-IT"/>
        </w:rPr>
      </w:pPr>
      <w:hyperlink w:anchor="_Toc167542088" w:history="1">
        <w:r w:rsidR="005B7918" w:rsidRPr="00A36ED4">
          <w:rPr>
            <w:rStyle w:val="Collegamentoipertestuale"/>
            <w:b/>
            <w:bCs/>
          </w:rPr>
          <w:t>JUCE-Based VST3 Plugin</w:t>
        </w:r>
        <w:r w:rsidR="005B7918">
          <w:rPr>
            <w:webHidden/>
          </w:rPr>
          <w:tab/>
        </w:r>
        <w:r w:rsidR="005B7918">
          <w:rPr>
            <w:webHidden/>
          </w:rPr>
          <w:fldChar w:fldCharType="begin"/>
        </w:r>
        <w:r w:rsidR="005B7918">
          <w:rPr>
            <w:webHidden/>
          </w:rPr>
          <w:instrText xml:space="preserve"> PAGEREF _Toc167542088 \h </w:instrText>
        </w:r>
        <w:r w:rsidR="005B7918">
          <w:rPr>
            <w:webHidden/>
          </w:rPr>
        </w:r>
        <w:r w:rsidR="005B7918">
          <w:rPr>
            <w:webHidden/>
          </w:rPr>
          <w:fldChar w:fldCharType="separate"/>
        </w:r>
        <w:r w:rsidR="005B7918">
          <w:rPr>
            <w:webHidden/>
          </w:rPr>
          <w:t>4</w:t>
        </w:r>
        <w:r w:rsidR="005B7918">
          <w:rPr>
            <w:webHidden/>
          </w:rPr>
          <w:fldChar w:fldCharType="end"/>
        </w:r>
      </w:hyperlink>
    </w:p>
    <w:p w14:paraId="5830C638"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9" w:history="1">
        <w:r w:rsidR="005B7918" w:rsidRPr="00A36ED4">
          <w:rPr>
            <w:rStyle w:val="Collegamentoipertestuale"/>
            <w:b/>
            <w:bCs/>
            <w:noProof/>
            <w:lang w:val="en-GB"/>
          </w:rPr>
          <w:t xml:space="preserve">• </w:t>
        </w:r>
        <w:r w:rsidR="005B7918" w:rsidRPr="00F37012">
          <w:rPr>
            <w:rStyle w:val="Collegamentoipertestuale"/>
            <w:noProof/>
            <w:lang w:val="en-GB"/>
          </w:rPr>
          <w:t>Distortion and folder</w:t>
        </w:r>
        <w:r w:rsidR="005B7918">
          <w:rPr>
            <w:noProof/>
            <w:webHidden/>
          </w:rPr>
          <w:tab/>
        </w:r>
        <w:r w:rsidR="005B7918">
          <w:rPr>
            <w:noProof/>
            <w:webHidden/>
          </w:rPr>
          <w:fldChar w:fldCharType="begin"/>
        </w:r>
        <w:r w:rsidR="005B7918">
          <w:rPr>
            <w:noProof/>
            <w:webHidden/>
          </w:rPr>
          <w:instrText xml:space="preserve"> PAGEREF _Toc167542089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62314279"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90" w:history="1">
        <w:r w:rsidR="005B7918" w:rsidRPr="00A36ED4">
          <w:rPr>
            <w:rStyle w:val="Collegamentoipertestuale"/>
            <w:b/>
            <w:bCs/>
            <w:noProof/>
            <w:lang w:val="en-GB"/>
          </w:rPr>
          <w:t xml:space="preserve">• </w:t>
        </w:r>
        <w:r w:rsidR="005B7918" w:rsidRPr="00F37012">
          <w:rPr>
            <w:rStyle w:val="Collegamentoipertestuale"/>
            <w:noProof/>
            <w:lang w:val="en-GB"/>
          </w:rPr>
          <w:t>Flanger</w:t>
        </w:r>
        <w:r w:rsidR="005B7918">
          <w:rPr>
            <w:noProof/>
            <w:webHidden/>
          </w:rPr>
          <w:tab/>
        </w:r>
        <w:r w:rsidR="005B7918">
          <w:rPr>
            <w:noProof/>
            <w:webHidden/>
          </w:rPr>
          <w:fldChar w:fldCharType="begin"/>
        </w:r>
        <w:r w:rsidR="005B7918">
          <w:rPr>
            <w:noProof/>
            <w:webHidden/>
          </w:rPr>
          <w:instrText xml:space="preserve"> PAGEREF _Toc167542090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16D00250" w14:textId="77777777" w:rsidR="005B7918" w:rsidRDefault="00000000" w:rsidP="005B7918">
      <w:pPr>
        <w:pStyle w:val="Sommario2"/>
        <w:rPr>
          <w:rFonts w:eastAsiaTheme="minorEastAsia"/>
          <w:smallCaps w:val="0"/>
          <w:kern w:val="2"/>
          <w:lang w:val="it-IT" w:eastAsia="it-IT"/>
        </w:rPr>
      </w:pPr>
      <w:hyperlink w:anchor="_Toc167542091" w:history="1">
        <w:r w:rsidR="005B7918" w:rsidRPr="00A36ED4">
          <w:rPr>
            <w:rStyle w:val="Collegamentoipertestuale"/>
            <w:b/>
            <w:bCs/>
          </w:rPr>
          <w:t>Graphical User Interface (GUI) Implementation</w:t>
        </w:r>
        <w:r w:rsidR="005B7918">
          <w:rPr>
            <w:webHidden/>
          </w:rPr>
          <w:tab/>
        </w:r>
        <w:r w:rsidR="005B7918">
          <w:rPr>
            <w:webHidden/>
          </w:rPr>
          <w:fldChar w:fldCharType="begin"/>
        </w:r>
        <w:r w:rsidR="005B7918">
          <w:rPr>
            <w:webHidden/>
          </w:rPr>
          <w:instrText xml:space="preserve"> PAGEREF _Toc167542091 \h </w:instrText>
        </w:r>
        <w:r w:rsidR="005B7918">
          <w:rPr>
            <w:webHidden/>
          </w:rPr>
        </w:r>
        <w:r w:rsidR="005B7918">
          <w:rPr>
            <w:webHidden/>
          </w:rPr>
          <w:fldChar w:fldCharType="separate"/>
        </w:r>
        <w:r w:rsidR="005B7918">
          <w:rPr>
            <w:webHidden/>
          </w:rPr>
          <w:t>5</w:t>
        </w:r>
        <w:r w:rsidR="005B7918">
          <w:rPr>
            <w:webHidden/>
          </w:rPr>
          <w:fldChar w:fldCharType="end"/>
        </w:r>
      </w:hyperlink>
    </w:p>
    <w:p w14:paraId="44F56F2F" w14:textId="77777777" w:rsidR="005B7918" w:rsidRDefault="00000000" w:rsidP="005B7918">
      <w:pPr>
        <w:pStyle w:val="Sommario2"/>
        <w:rPr>
          <w:rFonts w:eastAsiaTheme="minorEastAsia"/>
          <w:smallCaps w:val="0"/>
          <w:kern w:val="2"/>
          <w:lang w:val="it-IT" w:eastAsia="it-IT"/>
        </w:rPr>
      </w:pPr>
      <w:hyperlink w:anchor="_Toc167542092" w:history="1">
        <w:r w:rsidR="005B7918" w:rsidRPr="00A36ED4">
          <w:rPr>
            <w:rStyle w:val="Collegamentoipertestuale"/>
            <w:b/>
            <w:bCs/>
          </w:rPr>
          <w:t>Communication from Processing to SuperCollider and VSTs via OSC</w:t>
        </w:r>
        <w:r w:rsidR="005B7918">
          <w:rPr>
            <w:webHidden/>
          </w:rPr>
          <w:tab/>
        </w:r>
        <w:r w:rsidR="005B7918">
          <w:rPr>
            <w:webHidden/>
          </w:rPr>
          <w:fldChar w:fldCharType="begin"/>
        </w:r>
        <w:r w:rsidR="005B7918">
          <w:rPr>
            <w:webHidden/>
          </w:rPr>
          <w:instrText xml:space="preserve"> PAGEREF _Toc167542092 \h </w:instrText>
        </w:r>
        <w:r w:rsidR="005B7918">
          <w:rPr>
            <w:webHidden/>
          </w:rPr>
        </w:r>
        <w:r w:rsidR="005B7918">
          <w:rPr>
            <w:webHidden/>
          </w:rPr>
          <w:fldChar w:fldCharType="separate"/>
        </w:r>
        <w:r w:rsidR="005B7918">
          <w:rPr>
            <w:webHidden/>
          </w:rPr>
          <w:t>6</w:t>
        </w:r>
        <w:r w:rsidR="005B7918">
          <w:rPr>
            <w:webHidden/>
          </w:rPr>
          <w:fldChar w:fldCharType="end"/>
        </w:r>
      </w:hyperlink>
    </w:p>
    <w:p w14:paraId="16B739CA" w14:textId="77777777" w:rsidR="005B7918" w:rsidRDefault="00000000" w:rsidP="005B7918">
      <w:pPr>
        <w:pStyle w:val="Sommario2"/>
        <w:rPr>
          <w:rFonts w:eastAsiaTheme="minorEastAsia"/>
          <w:smallCaps w:val="0"/>
          <w:kern w:val="2"/>
          <w:lang w:val="it-IT" w:eastAsia="it-IT"/>
        </w:rPr>
      </w:pPr>
      <w:hyperlink w:anchor="_Toc167542093" w:history="1">
        <w:r w:rsidR="005B7918" w:rsidRPr="00A36ED4">
          <w:rPr>
            <w:rStyle w:val="Collegamentoipertestuale"/>
            <w:b/>
            <w:bCs/>
          </w:rPr>
          <w:t>Sensor-Controlled Slider2D Integration with Bela</w:t>
        </w:r>
        <w:r w:rsidR="005B7918">
          <w:rPr>
            <w:webHidden/>
          </w:rPr>
          <w:tab/>
        </w:r>
        <w:r w:rsidR="005B7918">
          <w:rPr>
            <w:webHidden/>
          </w:rPr>
          <w:fldChar w:fldCharType="begin"/>
        </w:r>
        <w:r w:rsidR="005B7918">
          <w:rPr>
            <w:webHidden/>
          </w:rPr>
          <w:instrText xml:space="preserve"> PAGEREF _Toc167542093 \h </w:instrText>
        </w:r>
        <w:r w:rsidR="005B7918">
          <w:rPr>
            <w:webHidden/>
          </w:rPr>
        </w:r>
        <w:r w:rsidR="005B7918">
          <w:rPr>
            <w:webHidden/>
          </w:rPr>
          <w:fldChar w:fldCharType="separate"/>
        </w:r>
        <w:r w:rsidR="005B7918">
          <w:rPr>
            <w:webHidden/>
          </w:rPr>
          <w:t>6</w:t>
        </w:r>
        <w:r w:rsidR="005B7918">
          <w:rPr>
            <w:webHidden/>
          </w:rPr>
          <w:fldChar w:fldCharType="end"/>
        </w:r>
      </w:hyperlink>
    </w:p>
    <w:p w14:paraId="0E30BA73" w14:textId="77777777" w:rsidR="005B7918" w:rsidRDefault="00000000" w:rsidP="005B7918">
      <w:pPr>
        <w:pStyle w:val="Sommario2"/>
        <w:rPr>
          <w:rFonts w:eastAsiaTheme="minorEastAsia"/>
          <w:smallCaps w:val="0"/>
          <w:kern w:val="2"/>
          <w:lang w:val="it-IT" w:eastAsia="it-IT"/>
        </w:rPr>
      </w:pPr>
      <w:hyperlink w:anchor="_Toc167542094" w:history="1">
        <w:r w:rsidR="005B7918" w:rsidRPr="00A36ED4">
          <w:rPr>
            <w:rStyle w:val="Collegamentoipertestuale"/>
            <w:b/>
            <w:bCs/>
          </w:rPr>
          <w:t>References</w:t>
        </w:r>
        <w:r w:rsidR="005B7918">
          <w:rPr>
            <w:webHidden/>
          </w:rPr>
          <w:tab/>
        </w:r>
        <w:r w:rsidR="005B7918">
          <w:rPr>
            <w:webHidden/>
          </w:rPr>
          <w:fldChar w:fldCharType="begin"/>
        </w:r>
        <w:r w:rsidR="005B7918">
          <w:rPr>
            <w:webHidden/>
          </w:rPr>
          <w:instrText xml:space="preserve"> PAGEREF _Toc167542094 \h </w:instrText>
        </w:r>
        <w:r w:rsidR="005B7918">
          <w:rPr>
            <w:webHidden/>
          </w:rPr>
        </w:r>
        <w:r w:rsidR="005B7918">
          <w:rPr>
            <w:webHidden/>
          </w:rPr>
          <w:fldChar w:fldCharType="separate"/>
        </w:r>
        <w:r w:rsidR="005B7918">
          <w:rPr>
            <w:webHidden/>
          </w:rPr>
          <w:t>7</w:t>
        </w:r>
        <w:r w:rsidR="005B7918">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SynthDef defined in SuperCollider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SynthDef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372765BC"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 of each frequenc</w:t>
      </w:r>
      <w:r w:rsidR="00BA7743">
        <w:rPr>
          <w:sz w:val="24"/>
          <w:szCs w:val="24"/>
          <w:lang w:val="en-GB"/>
        </w:rPr>
        <w:t>y</w:t>
      </w:r>
      <w:r w:rsidRPr="008A348C">
        <w:rPr>
          <w:sz w:val="24"/>
          <w:szCs w:val="24"/>
          <w:lang w:val="en-GB"/>
        </w:rPr>
        <w:t xml:space="preserve"> </w:t>
      </w:r>
      <w:r w:rsidR="00BA7743">
        <w:rPr>
          <w:sz w:val="24"/>
          <w:szCs w:val="24"/>
          <w:lang w:val="en-GB"/>
        </w:rPr>
        <w:t>is</w:t>
      </w:r>
      <w:r w:rsidRPr="008A348C">
        <w:rPr>
          <w:sz w:val="24"/>
          <w:szCs w:val="24"/>
          <w:lang w:val="en-GB"/>
        </w:rPr>
        <w:t xml:space="preserve"> influenced by factors such as the plucking position on the string (p_pose). These amplitudes are calculated using a formula based on the d’</w:t>
      </w:r>
      <w:r w:rsidR="00BA7743">
        <w:rPr>
          <w:sz w:val="24"/>
          <w:szCs w:val="24"/>
          <w:lang w:val="en-GB"/>
        </w:rPr>
        <w:t>A</w:t>
      </w:r>
      <w:r w:rsidRPr="008A348C">
        <w:rPr>
          <w:sz w:val="24"/>
          <w:szCs w:val="24"/>
          <w:lang w:val="en-GB"/>
        </w:rPr>
        <w:t>lambert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r w:rsidRPr="008A348C">
        <w:rPr>
          <w:rFonts w:cs="Arial"/>
          <w:i/>
          <w:iCs/>
          <w:sz w:val="24"/>
          <w:szCs w:val="24"/>
          <w:lang w:val="en-GB"/>
        </w:rPr>
        <w:t>n</w:t>
      </w:r>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We also considered the condition where the stiffness of the string is relevant. As an effect, each frequency is slightly detuned to simulate the natural imperfections in a real string. The detuning is controlled by a stiffness parameter, which adjusts both a constant detune applied to all harmonic frequencies and a variable part that depends on the harmonic number. This also considers the real theory based on the d’Alambert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0F268B42" w:rsidR="005B7918" w:rsidRPr="008A348C" w:rsidRDefault="005B7918" w:rsidP="005B7918">
      <w:pPr>
        <w:spacing w:after="240"/>
        <w:rPr>
          <w:sz w:val="24"/>
          <w:szCs w:val="24"/>
          <w:lang w:val="en-GB"/>
        </w:rPr>
      </w:pPr>
      <w:r w:rsidRPr="008A348C">
        <w:rPr>
          <w:sz w:val="24"/>
          <w:szCs w:val="24"/>
          <w:lang w:val="en-GB"/>
        </w:rPr>
        <w:t xml:space="preserve">As a solution we </w:t>
      </w:r>
      <w:r w:rsidR="00BA7743">
        <w:rPr>
          <w:sz w:val="24"/>
          <w:szCs w:val="24"/>
          <w:lang w:val="en-GB"/>
        </w:rPr>
        <w:t>derived</w:t>
      </w:r>
      <w:r w:rsidRPr="008A348C">
        <w:rPr>
          <w:sz w:val="24"/>
          <w:szCs w:val="24"/>
          <w:lang w:val="en-GB"/>
        </w:rPr>
        <w:t xml:space="preserve"> 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AND,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Pitch, velocity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The distortion effect implemented in our plugin introduces harmonic richness and saturation to audio signals. This effect is achieved by non-linearly amplifying the input signal, causing signal clipping and introducing harmonic overtones. By adjusting parameters such as the distortion amount,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wavefolding,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the pre-gain</w:t>
      </w:r>
      <w:r w:rsidRPr="008A348C">
        <w:rPr>
          <w:sz w:val="24"/>
          <w:szCs w:val="24"/>
          <w:lang w:val="en-GB"/>
        </w:rPr>
        <w:t xml:space="preserve"> </w:t>
      </w:r>
      <w:r w:rsidR="00937990">
        <w:rPr>
          <w:sz w:val="24"/>
          <w:szCs w:val="24"/>
          <w:lang w:val="en-GB"/>
        </w:rPr>
        <w:t xml:space="preserve">on </w:t>
      </w:r>
      <w:r w:rsidRPr="008A348C">
        <w:rPr>
          <w:sz w:val="24"/>
          <w:szCs w:val="24"/>
          <w:lang w:val="en-GB"/>
        </w:rPr>
        <w:t>the audio signal, folding it back upon exceeding predefined thresholds. Users can adjust parameters such as the folding amount 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Wave Type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Rate controls the speed of modulation, determining how quickly the flanger sweeps through the audio spectrum, and can reach audible frequencies for further sound manipulation. The Depth adjusts the intensity of modulation, controlling the amplitude of the modulated signal. The Feedback sets </w:t>
      </w:r>
      <w:r w:rsidRPr="00AE41CF">
        <w:rPr>
          <w:sz w:val="24"/>
          <w:szCs w:val="24"/>
          <w:lang w:val="en-GB"/>
        </w:rPr>
        <w:lastRenderedPageBreak/>
        <w:t>the feedback level of the effect, influencing the amount of signal fed back into the modulation loop. The Width determines the range of frequencies affected by the flanger effect. The Dry/Wet Mix balances the ratio between the dry (original) and wet (processed) signals, allowing users to blend the effect seamlessly with the original audio. The Color adjusts the tonal character of the effect, offering tonal shaping options to match the desired sonic aesthetic. Finally, the Stereo Spread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SuperCollider, while the right side contains all the controls of the Folder&amp;Distortion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In the middle part of the GUI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Communication from Processing to SuperCollider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The application uses the OscP5 library in Processing to manage communication via the OSC (Open Sound Control) protocol. This allows for sending messages from Processing to SuperCollider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In the setup() method, multiple OSC connections are established towards SuperCollider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The Processing GUI allows users to interact with various controls, such as knobs and sliders. When the user interacts with one of these controls, a callback event is generated. This event creates an OSC message containing the current values of all the controls and sends it to SuperCollider and the VSTs. The other applications receive these messages and update their parameters in real time based on the received values.</w:t>
      </w:r>
    </w:p>
    <w:p w14:paraId="709E6125" w14:textId="58348931"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Integration with Bela</w:t>
      </w:r>
      <w:bookmarkEnd w:id="11"/>
    </w:p>
    <w:p w14:paraId="0701B3F8" w14:textId="48C8FAA8" w:rsidR="005B7918" w:rsidRPr="008A348C" w:rsidRDefault="005B7918" w:rsidP="005B7918">
      <w:pPr>
        <w:rPr>
          <w:sz w:val="24"/>
          <w:szCs w:val="24"/>
          <w:lang w:val="en-GB"/>
        </w:rPr>
      </w:pPr>
      <w:r w:rsidRPr="008A348C">
        <w:rPr>
          <w:sz w:val="24"/>
          <w:szCs w:val="24"/>
          <w:lang w:val="en-GB"/>
        </w:rPr>
        <w:t xml:space="preserve">The integration of external sensors with </w:t>
      </w:r>
      <w:r w:rsidR="006E715B">
        <w:rPr>
          <w:sz w:val="24"/>
          <w:szCs w:val="24"/>
          <w:lang w:val="en-GB"/>
        </w:rPr>
        <w:t>some</w:t>
      </w:r>
      <w:r w:rsidRPr="008A348C">
        <w:rPr>
          <w:sz w:val="24"/>
          <w:szCs w:val="24"/>
          <w:lang w:val="en-GB"/>
        </w:rPr>
        <w:t xml:space="preserve"> elements in the GUI is facilitated by Bela, serving as a crucial intermediary platform. Processing listenes for an OSC message received in the oscEvent(OscMessage theOscMessage) function, which has been sent by Bela. It acts as the bridge between the external sensors and the Processing environment, translating the sensor data into OSC messages that the GUI can understand.</w:t>
      </w:r>
    </w:p>
    <w:p w14:paraId="6761D761" w14:textId="56ADFB9E" w:rsidR="005B7918" w:rsidRPr="008A348C" w:rsidRDefault="005B7918" w:rsidP="005B7918">
      <w:pPr>
        <w:rPr>
          <w:sz w:val="24"/>
          <w:szCs w:val="24"/>
          <w:lang w:val="en-GB"/>
        </w:rPr>
      </w:pPr>
      <w:r w:rsidRPr="008A348C">
        <w:rPr>
          <w:sz w:val="24"/>
          <w:szCs w:val="24"/>
          <w:lang w:val="en-GB"/>
        </w:rPr>
        <w:t xml:space="preserve">Specifically, Bela communicates with the external sensors, collecting data such as XY coordinates of a joystick controller (it can also be pressed for an </w:t>
      </w:r>
      <w:r w:rsidR="000E66B3">
        <w:rPr>
          <w:sz w:val="24"/>
          <w:szCs w:val="24"/>
          <w:lang w:val="en-GB"/>
        </w:rPr>
        <w:t>switching between the 2D sliders</w:t>
      </w:r>
      <w:r w:rsidRPr="008A348C">
        <w:rPr>
          <w:sz w:val="24"/>
          <w:szCs w:val="24"/>
          <w:lang w:val="en-GB"/>
        </w:rPr>
        <w:t>) and a digital tilt sensor</w:t>
      </w:r>
      <w:r w:rsidR="006E715B">
        <w:rPr>
          <w:sz w:val="24"/>
          <w:szCs w:val="24"/>
          <w:lang w:val="en-GB"/>
        </w:rPr>
        <w:t xml:space="preserve"> (either 0 or 1)</w:t>
      </w:r>
      <w:r w:rsidRPr="008A348C">
        <w:rPr>
          <w:sz w:val="24"/>
          <w:szCs w:val="24"/>
          <w:lang w:val="en-GB"/>
        </w:rPr>
        <w:t>. Bela then packages this data into OSC messages and sends them to the Processing environment. Within Processing, the oscEvent function receives these OSC messages, extracts the necessary data, and applies it to dynamically adjust the positions and configurations of the Slider2D controls</w:t>
      </w:r>
      <w:r w:rsidR="006E715B">
        <w:rPr>
          <w:sz w:val="24"/>
          <w:szCs w:val="24"/>
          <w:lang w:val="en-GB"/>
        </w:rPr>
        <w:t xml:space="preserve"> for the joystick controller, while the digital tilt sensor activates or deactivates the stereo amount of the flanger </w:t>
      </w:r>
      <w:r w:rsidR="006E715B" w:rsidRPr="008A348C">
        <w:rPr>
          <w:sz w:val="24"/>
          <w:szCs w:val="24"/>
          <w:lang w:val="en-GB"/>
        </w:rPr>
        <w:t>VST made with JUCE</w:t>
      </w:r>
      <w:r w:rsidRPr="008A348C">
        <w:rPr>
          <w:sz w:val="24"/>
          <w:szCs w:val="24"/>
          <w:lang w:val="en-GB"/>
        </w:rPr>
        <w:t>.</w:t>
      </w:r>
    </w:p>
    <w:p w14:paraId="2F909D79" w14:textId="0255D5F5"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controls</w:t>
      </w:r>
      <w:r w:rsidR="006E715B">
        <w:rPr>
          <w:sz w:val="24"/>
          <w:szCs w:val="24"/>
          <w:lang w:val="en-GB"/>
        </w:rPr>
        <w:t xml:space="preserve"> of both SuperCollider and JUCE</w:t>
      </w:r>
      <w:r w:rsidRPr="008A348C">
        <w:rPr>
          <w:sz w:val="24"/>
          <w:szCs w:val="24"/>
          <w:lang w:val="en-GB"/>
        </w:rPr>
        <w:t>.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 xml:space="preserve">(1),(2),(3),(4).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7"/>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AB3E3" w14:textId="77777777" w:rsidR="00371BDD" w:rsidRDefault="00371BDD">
      <w:pPr>
        <w:spacing w:after="0" w:line="240" w:lineRule="auto"/>
      </w:pPr>
      <w:r>
        <w:separator/>
      </w:r>
    </w:p>
  </w:endnote>
  <w:endnote w:type="continuationSeparator" w:id="0">
    <w:p w14:paraId="2B310A08" w14:textId="77777777" w:rsidR="00371BDD" w:rsidRDefault="0037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119CD" w14:textId="77777777" w:rsidR="00371BDD" w:rsidRDefault="00371BDD">
      <w:pPr>
        <w:spacing w:after="0" w:line="240" w:lineRule="auto"/>
      </w:pPr>
      <w:r>
        <w:separator/>
      </w:r>
    </w:p>
  </w:footnote>
  <w:footnote w:type="continuationSeparator" w:id="0">
    <w:p w14:paraId="167B7ECC" w14:textId="77777777" w:rsidR="00371BDD" w:rsidRDefault="00371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0E66B3"/>
    <w:rsid w:val="001E7CAD"/>
    <w:rsid w:val="002E1818"/>
    <w:rsid w:val="00326D93"/>
    <w:rsid w:val="00371BDD"/>
    <w:rsid w:val="003A6B73"/>
    <w:rsid w:val="00464482"/>
    <w:rsid w:val="00480BF0"/>
    <w:rsid w:val="004E614C"/>
    <w:rsid w:val="00502198"/>
    <w:rsid w:val="00580D77"/>
    <w:rsid w:val="005B7918"/>
    <w:rsid w:val="005C301F"/>
    <w:rsid w:val="00647897"/>
    <w:rsid w:val="006E0CCD"/>
    <w:rsid w:val="006E715B"/>
    <w:rsid w:val="00752E32"/>
    <w:rsid w:val="00885768"/>
    <w:rsid w:val="008E4F09"/>
    <w:rsid w:val="00902303"/>
    <w:rsid w:val="00937990"/>
    <w:rsid w:val="00977556"/>
    <w:rsid w:val="009A616F"/>
    <w:rsid w:val="00AD1073"/>
    <w:rsid w:val="00BA38A1"/>
    <w:rsid w:val="00BA7743"/>
    <w:rsid w:val="00D5582A"/>
    <w:rsid w:val="00F057D3"/>
    <w:rsid w:val="00F214B6"/>
    <w:rsid w:val="00F96A4C"/>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2776</Words>
  <Characters>15829</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12</cp:revision>
  <dcterms:created xsi:type="dcterms:W3CDTF">2024-05-17T17:28:00Z</dcterms:created>
  <dcterms:modified xsi:type="dcterms:W3CDTF">2024-05-26T10:21:00Z</dcterms:modified>
</cp:coreProperties>
</file>