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A836" w14:textId="77777777" w:rsidR="00ED2B63" w:rsidRPr="00E175E7" w:rsidRDefault="00ED2B63" w:rsidP="00ED2B63">
      <w:pPr>
        <w:pStyle w:val="TableCaption"/>
        <w:rPr>
          <w:b w:val="0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160"/>
        <w:gridCol w:w="3888"/>
      </w:tblGrid>
      <w:tr w:rsidR="00ED2B63" w14:paraId="169DE306" w14:textId="77777777" w:rsidTr="00AA7041">
        <w:tc>
          <w:tcPr>
            <w:tcW w:w="7776" w:type="dxa"/>
            <w:gridSpan w:val="3"/>
            <w:tcBorders>
              <w:bottom w:val="single" w:sz="4" w:space="0" w:color="auto"/>
            </w:tcBorders>
          </w:tcPr>
          <w:p w14:paraId="46391315" w14:textId="77777777" w:rsidR="00ED2B63" w:rsidRPr="00552A75" w:rsidRDefault="00ED2B63" w:rsidP="00AA7041">
            <w:pPr>
              <w:pStyle w:val="TableCaption"/>
              <w:rPr>
                <w:bCs/>
              </w:rPr>
            </w:pPr>
            <w:bookmarkStart w:id="0" w:name="_Ref80858344"/>
            <w:bookmarkStart w:id="1" w:name="_Ref80858334"/>
            <w:r w:rsidRPr="00552A75">
              <w:rPr>
                <w:bCs/>
              </w:rPr>
              <w:t xml:space="preserve">Table </w:t>
            </w:r>
            <w:r w:rsidRPr="00552A75">
              <w:rPr>
                <w:bCs/>
              </w:rPr>
              <w:fldChar w:fldCharType="begin"/>
            </w:r>
            <w:r w:rsidRPr="00552A75">
              <w:rPr>
                <w:bCs/>
              </w:rPr>
              <w:instrText xml:space="preserve"> SEQ Table \* ARABIC </w:instrText>
            </w:r>
            <w:r w:rsidRPr="00552A75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7</w:t>
            </w:r>
            <w:r w:rsidRPr="00552A75">
              <w:rPr>
                <w:bCs/>
              </w:rPr>
              <w:fldChar w:fldCharType="end"/>
            </w:r>
            <w:bookmarkEnd w:id="0"/>
            <w:r w:rsidRPr="00552A75">
              <w:rPr>
                <w:bCs/>
              </w:rPr>
              <w:t xml:space="preserve">. </w:t>
            </w:r>
            <w:r w:rsidRPr="00837AB7">
              <w:rPr>
                <w:b w:val="0"/>
                <w:bCs/>
              </w:rPr>
              <w:t>Maturity class of potato varieties evaluated across the experimental trials.</w:t>
            </w:r>
            <w:bookmarkEnd w:id="1"/>
          </w:p>
        </w:tc>
      </w:tr>
      <w:tr w:rsidR="00ED2B63" w14:paraId="39110BB2" w14:textId="77777777" w:rsidTr="00AA7041">
        <w:tc>
          <w:tcPr>
            <w:tcW w:w="1728" w:type="dxa"/>
            <w:tcBorders>
              <w:bottom w:val="single" w:sz="4" w:space="0" w:color="auto"/>
            </w:tcBorders>
          </w:tcPr>
          <w:p w14:paraId="421B2137" w14:textId="77777777" w:rsidR="00ED2B63" w:rsidRPr="00B53958" w:rsidRDefault="00ED2B63" w:rsidP="00AA7041">
            <w:pPr>
              <w:pStyle w:val="TableBody"/>
              <w:rPr>
                <w:b/>
                <w:bCs/>
              </w:rPr>
            </w:pPr>
            <w:r w:rsidRPr="00B53958">
              <w:rPr>
                <w:b/>
                <w:bCs/>
              </w:rPr>
              <w:t>Variety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5D61220" w14:textId="77777777" w:rsidR="00ED2B63" w:rsidRPr="00B53958" w:rsidRDefault="00ED2B63" w:rsidP="00AA7041">
            <w:pPr>
              <w:pStyle w:val="TableBody"/>
            </w:pPr>
            <w:r>
              <w:rPr>
                <w:b/>
                <w:bCs/>
              </w:rPr>
              <w:t>Maturity Class</w:t>
            </w: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14:paraId="2082129E" w14:textId="77777777" w:rsidR="00ED2B63" w:rsidRPr="00B53958" w:rsidRDefault="00ED2B63" w:rsidP="00AA7041">
            <w:pPr>
              <w:pStyle w:val="TableBody"/>
            </w:pPr>
            <w:r>
              <w:rPr>
                <w:b/>
                <w:bCs/>
              </w:rPr>
              <w:t>Reference</w:t>
            </w:r>
          </w:p>
        </w:tc>
      </w:tr>
      <w:tr w:rsidR="00ED2B63" w14:paraId="28D4AB58" w14:textId="77777777" w:rsidTr="00AA7041"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5DFA6C67" w14:textId="77777777" w:rsidR="00ED2B63" w:rsidRPr="00B53958" w:rsidRDefault="00ED2B63" w:rsidP="00AA7041">
            <w:pPr>
              <w:pStyle w:val="TableBody"/>
              <w:jc w:val="left"/>
            </w:pPr>
            <w:proofErr w:type="spellStart"/>
            <w:r w:rsidRPr="00B53958">
              <w:t>Shepody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B1D82DB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 xml:space="preserve">Early to </w:t>
            </w:r>
            <w:r>
              <w:t>M</w:t>
            </w:r>
            <w:r w:rsidRPr="00B53958">
              <w:t>edium</w:t>
            </w:r>
            <w:r>
              <w:t>-early</w:t>
            </w:r>
          </w:p>
        </w:tc>
        <w:tc>
          <w:tcPr>
            <w:tcW w:w="3888" w:type="dxa"/>
            <w:tcBorders>
              <w:top w:val="single" w:sz="4" w:space="0" w:color="auto"/>
            </w:tcBorders>
            <w:vAlign w:val="center"/>
          </w:tcPr>
          <w:p w14:paraId="66320AC9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AuthorYear="1"&gt;&lt;Author&gt;Stark&lt;/Author&gt;&lt;Year&gt;2020&lt;/Year&gt;&lt;RecNum&gt;2743&lt;/RecNum&gt;&lt;DisplayText&gt;OSU (2021); Stark et al. (2020)&lt;/DisplayText&gt;&lt;record&gt;&lt;rec-number&gt;2743&lt;/rec-number&gt;&lt;foreign-keys&gt;&lt;key app="EN" db-id="sszpfv5zm0wprde2r5bvw2wpdezsax0e9spx" timestamp="1629925306"&gt;2743&lt;/key&gt;&lt;/foreign-keys&gt;&lt;ref-type name="Book Section"&gt;5&lt;/ref-type&gt;&lt;contributors&gt;&lt;authors&gt;&lt;author&gt;Stark, Jeffrey C.&lt;/author&gt;&lt;author&gt;Thompson, Asunta L.&lt;/author&gt;&lt;author&gt;Novy, Richard&lt;/author&gt;&lt;author&gt;Love, Stephen L.&lt;/author&gt;&lt;/authors&gt;&lt;secondary-authors&gt;&lt;author&gt;Jeffrey C. Stark&lt;/author&gt;&lt;author&gt;Mike Thornton&lt;/author&gt;&lt;author&gt;Phillip Nolte&lt;/author&gt;&lt;/secondary-authors&gt;&lt;/contributors&gt;&lt;titles&gt;&lt;title&gt;Variety Selection and Management&lt;/title&gt;&lt;secondary-title&gt;Potato Production Systems&lt;/secondary-title&gt;&lt;/titles&gt;&lt;pages&gt;35-64&lt;/pages&gt;&lt;section&gt;Chapter 3&lt;/section&gt;&lt;dates&gt;&lt;year&gt;2020&lt;/year&gt;&lt;/dates&gt;&lt;isbn&gt;978-3-030-39156-0&amp;#xD;978-3-030-39157-7&lt;/isbn&gt;&lt;urls&gt;&lt;/urls&gt;&lt;electronic-resource-num&gt;10.1007/978-3-030-39157-7_3&lt;/electronic-resource-num&gt;&lt;/record&gt;&lt;/Cite&gt;&lt;Cite AuthorYear="1"&gt;&lt;Author&gt;OSU&lt;/Author&gt;&lt;Year&gt;2021&lt;/Year&gt;&lt;RecNum&gt;2750&lt;/RecNum&gt;&lt;record&gt;&lt;rec-number&gt;2750&lt;/rec-number&gt;&lt;foreign-keys&gt;&lt;key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OSU (2021); Stark et al. (2020)</w:t>
            </w:r>
            <w:r>
              <w:fldChar w:fldCharType="end"/>
            </w:r>
          </w:p>
        </w:tc>
      </w:tr>
      <w:tr w:rsidR="00ED2B63" w14:paraId="1BEE6C91" w14:textId="77777777" w:rsidTr="00AA7041">
        <w:tc>
          <w:tcPr>
            <w:tcW w:w="1728" w:type="dxa"/>
            <w:vAlign w:val="center"/>
          </w:tcPr>
          <w:p w14:paraId="01BE1F25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Innovator</w:t>
            </w:r>
          </w:p>
        </w:tc>
        <w:tc>
          <w:tcPr>
            <w:tcW w:w="2160" w:type="dxa"/>
            <w:vAlign w:val="center"/>
          </w:tcPr>
          <w:p w14:paraId="75BD8F8D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Early to Medium</w:t>
            </w:r>
          </w:p>
        </w:tc>
        <w:tc>
          <w:tcPr>
            <w:tcW w:w="3888" w:type="dxa"/>
            <w:vAlign w:val="center"/>
          </w:tcPr>
          <w:p w14:paraId="04390E83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AuthorYear="1"&gt;&lt;Author&gt;OSU&lt;/Author&gt;&lt;Year&gt;2021&lt;/Year&gt;&lt;RecNum&gt;2750&lt;/RecNum&gt;&lt;DisplayText&gt;Giletto and Echeverría (2015); OSU (2021)&lt;/DisplayText&gt;&lt;record&gt;&lt;rec-number&gt;2750&lt;/rec-number&gt;&lt;foreign-keys&gt;&lt;key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AuthorYear="1"&gt;&lt;Author&gt;Giletto&lt;/Author&gt;&lt;Year&gt;2015&lt;/Year&gt;&lt;RecNum&gt;1923&lt;/RecNum&gt;&lt;record&gt;&lt;rec-number&gt;1923&lt;/rec-number&gt;&lt;foreign-keys&gt;&lt;key app="EN" db-id="sszpfv5zm0wprde2r5bvw2wpdezsax0e9spx" timestamp="1569856796"&gt;1923&lt;/key&gt;&lt;/foreign-keys&gt;&lt;ref-type name="Journal Article"&gt;17&lt;/ref-type&gt;&lt;contributors&gt;&lt;authors&gt;&lt;author&gt;Giletto, Claudia Marcela&lt;/author&gt;&lt;author&gt;Echeverría, Hernán Eduardo&lt;/author&gt;&lt;/authors&gt;&lt;/contributors&gt;&lt;titles&gt;&lt;title&gt;Critical Nitrogen Dilution Curve in Processing Potato Cultivars&lt;/title&gt;&lt;secondary-title&gt;Am. J. Plant Sci.&lt;/secondary-title&gt;&lt;/titles&gt;&lt;periodical&gt;&lt;full-title&gt;Am. J. Plant Sci.&lt;/full-title&gt;&lt;abbr-1&gt;Am. J. Plant Sci.&lt;/abbr-1&gt;&lt;/periodical&gt;&lt;pages&gt;3144-3156&lt;/pages&gt;&lt;volume&gt;06&lt;/volume&gt;&lt;number&gt;19&lt;/number&gt;&lt;keywords&gt;&lt;keyword&gt;Harvest Index&lt;/keyword&gt;&lt;keyword&gt;N Harvest Index&lt;/keyword&gt;&lt;keyword&gt;Coefficient of Dilution&lt;/keyword&gt;&lt;keyword&gt;Processing Potato&lt;/keyword&gt;&lt;/keywords&gt;&lt;dates&gt;&lt;year&gt;2015&lt;/year&gt;&lt;/dates&gt;&lt;isbn&gt;2158-2742&amp;#xD;2158-2750&lt;/isbn&gt;&lt;urls&gt;&lt;/urls&gt;&lt;electronic-resource-num&gt;10.4236/ajps.2015.619306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Giletto and Echeverría (2015); OSU (2021)</w:t>
            </w:r>
            <w:r>
              <w:fldChar w:fldCharType="end"/>
            </w:r>
          </w:p>
        </w:tc>
      </w:tr>
      <w:tr w:rsidR="00ED2B63" w14:paraId="623E61F4" w14:textId="77777777" w:rsidTr="00AA7041">
        <w:tc>
          <w:tcPr>
            <w:tcW w:w="1728" w:type="dxa"/>
            <w:vAlign w:val="center"/>
          </w:tcPr>
          <w:p w14:paraId="24C7BA43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Charlotte</w:t>
            </w:r>
          </w:p>
        </w:tc>
        <w:tc>
          <w:tcPr>
            <w:tcW w:w="2160" w:type="dxa"/>
            <w:vAlign w:val="center"/>
          </w:tcPr>
          <w:p w14:paraId="1D41700A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Medium</w:t>
            </w:r>
          </w:p>
        </w:tc>
        <w:tc>
          <w:tcPr>
            <w:tcW w:w="3888" w:type="dxa"/>
            <w:vAlign w:val="center"/>
          </w:tcPr>
          <w:p w14:paraId="7273DEFC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AuthorYear="1"&gt;&lt;Author&gt;OSU&lt;/Author&gt;&lt;Year&gt;2021&lt;/Year&gt;&lt;RecNum&gt;2750&lt;/RecNum&gt;&lt;DisplayText&gt;AHDB (2015); OSU (2021)&lt;/DisplayText&gt;&lt;record&gt;&lt;rec-number&gt;2750&lt;/rec-number&gt;&lt;foreign-keys&gt;&lt;key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AuthorYear="1"&gt;&lt;Author&gt;AHDB&lt;/Author&gt;&lt;Year&gt;2015&lt;/Year&gt;&lt;RecNum&gt;2749&lt;/RecNum&gt;&lt;record&gt;&lt;rec-number&gt;2749&lt;/rec-number&gt;&lt;foreign-keys&gt;&lt;key app="EN" db-id="sszpfv5zm0wprde2r5bvw2wpdezsax0e9spx" timestamp="1629927265"&gt;2749&lt;/key&gt;&lt;/foreign-keys&gt;&lt;ref-type name="Report"&gt;27&lt;/ref-type&gt;&lt;contributors&gt;&lt;authors&gt;&lt;author&gt;AHDB&lt;/author&gt;&lt;/authors&gt;&lt;/contributors&gt;&lt;titles&gt;&lt;title&gt;Charlotte&lt;/title&gt;&lt;/titles&gt;&lt;dates&gt;&lt;year&gt;2015&lt;/year&gt;&lt;/dates&gt;&lt;publisher&gt;Agriculture and Horticulture Development Board&lt;/publisher&gt;&lt;urls&gt;&lt;related-urls&gt;&lt;url&gt;https://varieties.ahdb.org.uk/varieties/view/CHARLOTTE&lt;/url&gt;&lt;/related-urls&gt;&lt;/urls&gt;&lt;/record&gt;&lt;/Cite&gt;&lt;/EndNote&gt;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AHDB (2015); OSU (2021)</w:t>
            </w:r>
            <w:r>
              <w:fldChar w:fldCharType="end"/>
            </w:r>
          </w:p>
        </w:tc>
      </w:tr>
      <w:tr w:rsidR="00ED2B63" w14:paraId="5BC9B646" w14:textId="77777777" w:rsidTr="00AA7041">
        <w:tc>
          <w:tcPr>
            <w:tcW w:w="1728" w:type="dxa"/>
            <w:vAlign w:val="center"/>
          </w:tcPr>
          <w:p w14:paraId="0E40C9F3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Clearwater</w:t>
            </w:r>
          </w:p>
        </w:tc>
        <w:tc>
          <w:tcPr>
            <w:tcW w:w="2160" w:type="dxa"/>
            <w:vAlign w:val="center"/>
          </w:tcPr>
          <w:p w14:paraId="66902FDD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Medium-late</w:t>
            </w:r>
          </w:p>
        </w:tc>
        <w:tc>
          <w:tcPr>
            <w:tcW w:w="3888" w:type="dxa"/>
            <w:vAlign w:val="center"/>
          </w:tcPr>
          <w:p w14:paraId="44892127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AuthorYear="1"&gt;&lt;Author&gt;Stark&lt;/Author&gt;&lt;Year&gt;2020&lt;/Year&gt;&lt;RecNum&gt;2743&lt;/RecNum&gt;&lt;DisplayText&gt;OSU (2021); Stark et al. (2020)&lt;/DisplayText&gt;&lt;record&gt;&lt;rec-number&gt;2743&lt;/rec-number&gt;&lt;foreign-keys&gt;&lt;key app="EN" db-id="sszpfv5zm0wprde2r5bvw2wpdezsax0e9spx" timestamp="1629925306"&gt;2743&lt;/key&gt;&lt;/foreign-keys&gt;&lt;ref-type name="Book Section"&gt;5&lt;/ref-type&gt;&lt;contributors&gt;&lt;authors&gt;&lt;author&gt;Stark, Jeffrey C.&lt;/author&gt;&lt;author&gt;Thompson, Asunta L.&lt;/author&gt;&lt;author&gt;Novy, Richard&lt;/author&gt;&lt;author&gt;Love, Stephen L.&lt;/author&gt;&lt;/authors&gt;&lt;secondary-authors&gt;&lt;author&gt;Jeffrey C. Stark&lt;/author&gt;&lt;author&gt;Mike Thornton&lt;/author&gt;&lt;author&gt;Phillip Nolte&lt;/author&gt;&lt;/secondary-authors&gt;&lt;/contributors&gt;&lt;titles&gt;&lt;title&gt;Variety Selection and Management&lt;/title&gt;&lt;secondary-title&gt;Potato Production Systems&lt;/secondary-title&gt;&lt;/titles&gt;&lt;pages&gt;35-64&lt;/pages&gt;&lt;section&gt;Chapter 3&lt;/section&gt;&lt;dates&gt;&lt;year&gt;2020&lt;/year&gt;&lt;/dates&gt;&lt;isbn&gt;978-3-030-39156-0&amp;#xD;978-3-030-39157-7&lt;/isbn&gt;&lt;urls&gt;&lt;/urls&gt;&lt;electronic-resource-num&gt;10.1007/978-3-030-39157-7_3&lt;/electronic-resource-num&gt;&lt;/record&gt;&lt;/Cite&gt;&lt;Cite AuthorYear="1"&gt;&lt;Author&gt;OSU&lt;/Author&gt;&lt;Year&gt;2021&lt;/Year&gt;&lt;RecNum&gt;2750&lt;/RecNum&gt;&lt;record&gt;&lt;rec-number&gt;2750&lt;/rec-number&gt;&lt;foreign-keys&gt;&lt;key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OSU (2021); Stark et al. (2020)</w:t>
            </w:r>
            <w:r>
              <w:fldChar w:fldCharType="end"/>
            </w:r>
          </w:p>
        </w:tc>
      </w:tr>
      <w:tr w:rsidR="00ED2B63" w14:paraId="4997981F" w14:textId="77777777" w:rsidTr="00AA7041">
        <w:tc>
          <w:tcPr>
            <w:tcW w:w="1728" w:type="dxa"/>
            <w:vAlign w:val="center"/>
          </w:tcPr>
          <w:p w14:paraId="646284DA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Dakota Russet</w:t>
            </w:r>
          </w:p>
        </w:tc>
        <w:tc>
          <w:tcPr>
            <w:tcW w:w="2160" w:type="dxa"/>
            <w:vAlign w:val="center"/>
          </w:tcPr>
          <w:p w14:paraId="328F8ED7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Medium-late</w:t>
            </w:r>
          </w:p>
        </w:tc>
        <w:tc>
          <w:tcPr>
            <w:tcW w:w="3888" w:type="dxa"/>
            <w:vAlign w:val="center"/>
          </w:tcPr>
          <w:p w14:paraId="48679A4F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AuthorYear="1"&gt;&lt;Author&gt;OSU&lt;/Author&gt;&lt;Year&gt;2021&lt;/Year&gt;&lt;RecNum&gt;2750&lt;/RecNum&gt;&lt;DisplayText&gt;OSU (2021); Thompson (2013)&lt;/DisplayText&gt;&lt;record&gt;&lt;rec-number&gt;2750&lt;/rec-number&gt;&lt;foreign-keys&gt;&lt;key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AuthorYear="1"&gt;&lt;Author&gt;Thompson&lt;/Author&gt;&lt;Year&gt;2013&lt;/Year&gt;&lt;RecNum&gt;2746&lt;/RecNum&gt;&lt;record&gt;&lt;rec-number&gt;2746&lt;/rec-number&gt;&lt;foreign-keys&gt;&lt;key app="EN" db-id="sszpfv5zm0wprde2r5bvw2wpdezsax0e9spx" timestamp="1629925623"&gt;2746&lt;/key&gt;&lt;/foreign-keys&gt;&lt;ref-type name="Patent"&gt;25&lt;/ref-type&gt;&lt;contributors&gt;&lt;authors&gt;&lt;author&gt;Asunta Thompson&lt;/author&gt;&lt;/authors&gt;&lt;secondary-authors&gt;&lt;author&gt;USDA PVPO,&lt;/author&gt;&lt;/secondary-authors&gt;&lt;/contributors&gt;&lt;titles&gt;&lt;title&gt;Potato, ‘Dakota Russet’&lt;/title&gt;&lt;/titles&gt;&lt;dates&gt;&lt;year&gt;2013&lt;/year&gt;&lt;/dates&gt;&lt;publisher&gt;NDSU Research Foundation,&lt;/publisher&gt;&lt;isbn&gt;201300475&lt;/isbn&gt;&lt;urls&gt;&lt;related-urls&gt;&lt;url&gt;https://apps.ams.usda.gov/CMS/AdobeImages/201300475.pdf&lt;/url&gt;&lt;/related-urls&gt;&lt;/urls&gt;&lt;/record&gt;&lt;/Cite&gt;&lt;/EndNote&gt;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OSU (2021); Thompson (2013)</w:t>
            </w:r>
            <w:r>
              <w:fldChar w:fldCharType="end"/>
            </w:r>
          </w:p>
        </w:tc>
      </w:tr>
      <w:tr w:rsidR="00ED2B63" w14:paraId="24709713" w14:textId="77777777" w:rsidTr="00AA7041">
        <w:tc>
          <w:tcPr>
            <w:tcW w:w="1728" w:type="dxa"/>
            <w:vAlign w:val="center"/>
          </w:tcPr>
          <w:p w14:paraId="57B3CBC8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Gem Russet</w:t>
            </w:r>
          </w:p>
        </w:tc>
        <w:tc>
          <w:tcPr>
            <w:tcW w:w="2160" w:type="dxa"/>
            <w:vAlign w:val="center"/>
          </w:tcPr>
          <w:p w14:paraId="279D8E6D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Medium to Late</w:t>
            </w:r>
          </w:p>
        </w:tc>
        <w:tc>
          <w:tcPr>
            <w:tcW w:w="3888" w:type="dxa"/>
            <w:vAlign w:val="center"/>
          </w:tcPr>
          <w:p w14:paraId="626DAC1C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AuthorYear="1"&gt;&lt;Author&gt;OSU&lt;/Author&gt;&lt;Year&gt;2021&lt;/Year&gt;&lt;RecNum&gt;2750&lt;/RecNum&gt;&lt;DisplayText&gt;Giletto and Echeverría (2015); OSU (2021)&lt;/DisplayText&gt;&lt;record&gt;&lt;rec-number&gt;2750&lt;/rec-number&gt;&lt;foreign-keys&gt;&lt;key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AuthorYear="1"&gt;&lt;Author&gt;Giletto&lt;/Author&gt;&lt;Year&gt;2015&lt;/Year&gt;&lt;RecNum&gt;1923&lt;/RecNum&gt;&lt;record&gt;&lt;rec-number&gt;1923&lt;/rec-number&gt;&lt;foreign-keys&gt;&lt;key app="EN" db-id="sszpfv5zm0wprde2r5bvw2wpdezsax0e9spx" timestamp="1569856796"&gt;1923&lt;/key&gt;&lt;/foreign-keys&gt;&lt;ref-type name="Journal Article"&gt;17&lt;/ref-type&gt;&lt;contributors&gt;&lt;authors&gt;&lt;author&gt;Giletto, Claudia Marcela&lt;/author&gt;&lt;author&gt;Echeverría, Hernán Eduardo&lt;/author&gt;&lt;/authors&gt;&lt;/contributors&gt;&lt;titles&gt;&lt;title&gt;Critical Nitrogen Dilution Curve in Processing Potato Cultivars&lt;/title&gt;&lt;secondary-title&gt;Am. J. Plant Sci.&lt;/secondary-title&gt;&lt;/titles&gt;&lt;periodical&gt;&lt;full-title&gt;Am. J. Plant Sci.&lt;/full-title&gt;&lt;abbr-1&gt;Am. J. Plant Sci.&lt;/abbr-1&gt;&lt;/periodical&gt;&lt;pages&gt;3144-3156&lt;/pages&gt;&lt;volume&gt;06&lt;/volume&gt;&lt;number&gt;19&lt;/number&gt;&lt;keywords&gt;&lt;keyword&gt;Harvest Index&lt;/keyword&gt;&lt;keyword&gt;N Harvest Index&lt;/keyword&gt;&lt;keyword&gt;Coefficient of Dilution&lt;/keyword&gt;&lt;keyword&gt;Processing Potato&lt;/keyword&gt;&lt;/keywords&gt;&lt;dates&gt;&lt;year&gt;2015&lt;/year&gt;&lt;/dates&gt;&lt;isbn&gt;2158-2742&amp;#xD;2158-2750&lt;/isbn&gt;&lt;urls&gt;&lt;/urls&gt;&lt;electronic-resource-num&gt;10.4236/ajps.2015.619306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Giletto and Echeverría (2015); OSU (2021)</w:t>
            </w:r>
            <w:r>
              <w:fldChar w:fldCharType="end"/>
            </w:r>
          </w:p>
        </w:tc>
      </w:tr>
      <w:tr w:rsidR="00ED2B63" w14:paraId="2515A751" w14:textId="77777777" w:rsidTr="00AA7041">
        <w:tc>
          <w:tcPr>
            <w:tcW w:w="1728" w:type="dxa"/>
            <w:vAlign w:val="center"/>
          </w:tcPr>
          <w:p w14:paraId="0E6072C5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Umatilla Russet</w:t>
            </w:r>
          </w:p>
        </w:tc>
        <w:tc>
          <w:tcPr>
            <w:tcW w:w="2160" w:type="dxa"/>
            <w:vAlign w:val="center"/>
          </w:tcPr>
          <w:p w14:paraId="251FB241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Medium-late to Late</w:t>
            </w:r>
          </w:p>
        </w:tc>
        <w:tc>
          <w:tcPr>
            <w:tcW w:w="3888" w:type="dxa"/>
            <w:vAlign w:val="center"/>
          </w:tcPr>
          <w:p w14:paraId="4C06346A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>
                <w:fldData xml:space="preserve">PEVuZE5vdGU+PENpdGUgQXV0aG9yWWVhcj0iMSI+PEF1dGhvcj5TdGFyazwvQXV0aG9yPjxZZWFy
PjIwMjA8L1llYXI+PFJlY051bT4yNzQzPC9SZWNOdW0+PERpc3BsYXlUZXh0PkdpbGV0dG8gYW5k
IEVjaGV2ZXJyw61hICgyMDE1KTsgT1NVICgyMDIxKTsgU3RhcmsgZXQgYWwuICgyMDIwKTwvRGlz
cGxheVRleHQ+PHJlY29yZD48cmVjLW51bWJlcj4yNzQzPC9yZWMtbnVtYmVyPjxmb3JlaWduLWtl
eXM+PGtleSBhcHA9IkVOIiBkYi1pZD0ic3N6cGZ2NXptMHdwcmRlMnI1YnZ3MndwZGV6c2F4MGU5
c3B4IiB0aW1lc3RhbXA9IjE2Mjk5MjUzMDYiPjI3NDM8L2tleT48L2ZvcmVpZ24ta2V5cz48cmVm
LXR5cGUgbmFtZT0iQm9vayBTZWN0aW9uIj41PC9yZWYtdHlwZT48Y29udHJpYnV0b3JzPjxhdXRo
b3JzPjxhdXRob3I+U3RhcmssIEplZmZyZXkgQy48L2F1dGhvcj48YXV0aG9yPlRob21wc29uLCBB
c3VudGEgTC48L2F1dGhvcj48YXV0aG9yPk5vdnksIFJpY2hhcmQ8L2F1dGhvcj48YXV0aG9yPkxv
dmUsIFN0ZXBoZW4gTC48L2F1dGhvcj48L2F1dGhvcnM+PHNlY29uZGFyeS1hdXRob3JzPjxhdXRo
b3I+SmVmZnJleSBDLiBTdGFyazwvYXV0aG9yPjxhdXRob3I+TWlrZSBUaG9ybnRvbjwvYXV0aG9y
PjxhdXRob3I+UGhpbGxpcCBOb2x0ZTwvYXV0aG9yPjwvc2Vjb25kYXJ5LWF1dGhvcnM+PC9jb250
cmlidXRvcnM+PHRpdGxlcz48dGl0bGU+VmFyaWV0eSBTZWxlY3Rpb24gYW5kIE1hbmFnZW1lbnQ8
L3RpdGxlPjxzZWNvbmRhcnktdGl0bGU+UG90YXRvIFByb2R1Y3Rpb24gU3lzdGVtczwvc2Vjb25k
YXJ5LXRpdGxlPjwvdGl0bGVzPjxwYWdlcz4zNS02NDwvcGFnZXM+PHNlY3Rpb24+Q2hhcHRlciAz
PC9zZWN0aW9uPjxkYXRlcz48eWVhcj4yMDIwPC95ZWFyPjwvZGF0ZXM+PGlzYm4+OTc4LTMtMDMw
LTM5MTU2LTAmI3hEOzk3OC0zLTAzMC0zOTE1Ny03PC9pc2JuPjx1cmxzPjwvdXJscz48ZWxlY3Ry
b25pYy1yZXNvdXJjZS1udW0+MTAuMTAwNy85NzgtMy0wMzAtMzkxNTctN18zPC9lbGVjdHJvbmlj
LXJlc291cmNlLW51bT48L3JlY29yZD48L0NpdGU+PENpdGUgQXV0aG9yWWVhcj0iMSI+PEF1dGhv
cj5PU1U8L0F1dGhvcj48WWVhcj4yMDIxPC9ZZWFyPjxSZWNOdW0+Mjc1MDwvUmVjTnVtPjxyZWNv
cmQ+PHJlYy1udW1iZXI+Mjc1MDwvcmVjLW51bWJlcj48Zm9yZWlnbi1rZXlzPjxrZXkgYXBwPSJF
TiIgZGItaWQ9InNzenBmdjV6bTB3cHJkZTJyNWJ2dzJ3cGRlenNheDBlOXNweCIgdGltZXN0YW1w
PSIxNjI5OTI3MzQ0Ij4yNzUwPC9rZXk+PC9mb3JlaWduLWtleXM+PHJlZi10eXBlIG5hbWU9IlJl
cG9ydCI+Mjc8L3JlZi10eXBlPjxjb250cmlidXRvcnM+PGF1dGhvcnM+PGF1dGhvcj5PU1U8L2F1
dGhvcj48L2F1dGhvcnM+PC9jb250cmlidXRvcnM+PHRpdGxlcz48dGl0bGU+UG90YXRvIFZhcmll
dHkgSWRlbnRpZmljYXRpb24gYW5kIE93bmVyc2hpcCBUYWJsZTwvdGl0bGU+PC90aXRsZXM+PGRh
dGVzPjx5ZWFyPjIwMjE8L3llYXI+PC9kYXRlcz48cHVibGlzaGVyPk9yZWdvbiBTdGF0ZSBVbml2
ZXJzaXR5IOKAkyBPcmVnb24gU2VlZCBDZXJ0aWZpY2F0aW9uIFNlcnZpY2U8L3B1Ymxpc2hlcj48
dXJscz48cmVsYXRlZC11cmxzPjx1cmw+aHR0cHM6Ly9zZWVkY2VydC5vcmVnb25zdGF0ZS5lZHUv
c2l0ZXMvc2VlZGNlcnQub3JlZ29uc3RhdGUuZWR1L2ZpbGVzL3BvdGF0b192YXJpZXR5cmF0aW5n
a2V5LnBkZjwvdXJsPjwvcmVsYXRlZC11cmxzPjwvdXJscz48L3JlY29yZD48L0NpdGU+PENpdGUg
QXV0aG9yWWVhcj0iMSI+PEF1dGhvcj5HaWxldHRvPC9BdXRob3I+PFllYXI+MjAxNTwvWWVhcj48
UmVjTnVtPjE5MjM8L1JlY051bT48cmVjb3JkPjxyZWMtbnVtYmVyPjE5MjM8L3JlYy1udW1iZXI+
PGZvcmVpZ24ta2V5cz48a2V5IGFwcD0iRU4iIGRiLWlkPSJzc3pwZnY1em0wd3ByZGUycjVidncy
d3BkZXpzYXgwZTlzcHgiIHRpbWVzdGFtcD0iMTU2OTg1Njc5NiI+MTkyMzwva2V5PjwvZm9yZWln
bi1rZXlzPjxyZWYtdHlwZSBuYW1lPSJKb3VybmFsIEFydGljbGUiPjE3PC9yZWYtdHlwZT48Y29u
dHJpYnV0b3JzPjxhdXRob3JzPjxhdXRob3I+R2lsZXR0bywgQ2xhdWRpYSBNYXJjZWxhPC9hdXRo
b3I+PGF1dGhvcj5FY2hldmVycsOtYSwgSGVybsOhbiBFZHVhcmRvPC9hdXRob3I+PC9hdXRob3Jz
PjwvY29udHJpYnV0b3JzPjx0aXRsZXM+PHRpdGxlPkNyaXRpY2FsIE5pdHJvZ2VuIERpbHV0aW9u
IEN1cnZlIGluIFByb2Nlc3NpbmcgUG90YXRvIEN1bHRpdmFyczwvdGl0bGU+PHNlY29uZGFyeS10
aXRsZT5BbS4gSi4gUGxhbnQgU2NpLjwvc2Vjb25kYXJ5LXRpdGxlPjwvdGl0bGVzPjxwZXJpb2Rp
Y2FsPjxmdWxsLXRpdGxlPkFtLiBKLiBQbGFudCBTY2kuPC9mdWxsLXRpdGxlPjxhYmJyLTE+QW0u
IEouIFBsYW50IFNjaS48L2FiYnItMT48L3BlcmlvZGljYWw+PHBhZ2VzPjMxNDQtMzE1NjwvcGFn
ZXM+PHZvbHVtZT4wNjwvdm9sdW1lPjxudW1iZXI+MTk8L251bWJlcj48a2V5d29yZHM+PGtleXdv
cmQ+SGFydmVzdCBJbmRleDwva2V5d29yZD48a2V5d29yZD5OIEhhcnZlc3QgSW5kZXg8L2tleXdv
cmQ+PGtleXdvcmQ+Q29lZmZpY2llbnQgb2YgRGlsdXRpb248L2tleXdvcmQ+PGtleXdvcmQ+UHJv
Y2Vzc2luZyBQb3RhdG88L2tleXdvcmQ+PC9rZXl3b3Jkcz48ZGF0ZXM+PHllYXI+MjAxNTwveWVh
cj48L2RhdGVzPjxpc2JuPjIxNTgtMjc0MiYjeEQ7MjE1OC0yNzUwPC9pc2JuPjx1cmxzPjwvdXJs
cz48ZWxlY3Ryb25pYy1yZXNvdXJjZS1udW0+MTAuNDIzNi9hanBzLjIwMTUuNjE5MzA2PC9lbGVj
dHJvbmljLXJlc291cmNlLW51bT48L3JlY29yZD48L0NpdGU+PC9FbmROb3RlPgB=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PEVuZE5vdGU+PENpdGUgQXV0aG9yWWVhcj0iMSI+PEF1dGhvcj5TdGFyazwvQXV0aG9yPjxZZWFy
PjIwMjA8L1llYXI+PFJlY051bT4yNzQzPC9SZWNOdW0+PERpc3BsYXlUZXh0PkdpbGV0dG8gYW5k
IEVjaGV2ZXJyw61hICgyMDE1KTsgT1NVICgyMDIxKTsgU3RhcmsgZXQgYWwuICgyMDIwKTwvRGlz
cGxheVRleHQ+PHJlY29yZD48cmVjLW51bWJlcj4yNzQzPC9yZWMtbnVtYmVyPjxmb3JlaWduLWtl
eXM+PGtleSBhcHA9IkVOIiBkYi1pZD0ic3N6cGZ2NXptMHdwcmRlMnI1YnZ3MndwZGV6c2F4MGU5
c3B4IiB0aW1lc3RhbXA9IjE2Mjk5MjUzMDYiPjI3NDM8L2tleT48L2ZvcmVpZ24ta2V5cz48cmVm
LXR5cGUgbmFtZT0iQm9vayBTZWN0aW9uIj41PC9yZWYtdHlwZT48Y29udHJpYnV0b3JzPjxhdXRo
b3JzPjxhdXRob3I+U3RhcmssIEplZmZyZXkgQy48L2F1dGhvcj48YXV0aG9yPlRob21wc29uLCBB
c3VudGEgTC48L2F1dGhvcj48YXV0aG9yPk5vdnksIFJpY2hhcmQ8L2F1dGhvcj48YXV0aG9yPkxv
dmUsIFN0ZXBoZW4gTC48L2F1dGhvcj48L2F1dGhvcnM+PHNlY29uZGFyeS1hdXRob3JzPjxhdXRo
b3I+SmVmZnJleSBDLiBTdGFyazwvYXV0aG9yPjxhdXRob3I+TWlrZSBUaG9ybnRvbjwvYXV0aG9y
PjxhdXRob3I+UGhpbGxpcCBOb2x0ZTwvYXV0aG9yPjwvc2Vjb25kYXJ5LWF1dGhvcnM+PC9jb250
cmlidXRvcnM+PHRpdGxlcz48dGl0bGU+VmFyaWV0eSBTZWxlY3Rpb24gYW5kIE1hbmFnZW1lbnQ8
L3RpdGxlPjxzZWNvbmRhcnktdGl0bGU+UG90YXRvIFByb2R1Y3Rpb24gU3lzdGVtczwvc2Vjb25k
YXJ5LXRpdGxlPjwvdGl0bGVzPjxwYWdlcz4zNS02NDwvcGFnZXM+PHNlY3Rpb24+Q2hhcHRlciAz
PC9zZWN0aW9uPjxkYXRlcz48eWVhcj4yMDIwPC95ZWFyPjwvZGF0ZXM+PGlzYm4+OTc4LTMtMDMw
LTM5MTU2LTAmI3hEOzk3OC0zLTAzMC0zOTE1Ny03PC9pc2JuPjx1cmxzPjwvdXJscz48ZWxlY3Ry
b25pYy1yZXNvdXJjZS1udW0+MTAuMTAwNy85NzgtMy0wMzAtMzkxNTctN18zPC9lbGVjdHJvbmlj
LXJlc291cmNlLW51bT48L3JlY29yZD48L0NpdGU+PENpdGUgQXV0aG9yWWVhcj0iMSI+PEF1dGhv
cj5PU1U8L0F1dGhvcj48WWVhcj4yMDIxPC9ZZWFyPjxSZWNOdW0+Mjc1MDwvUmVjTnVtPjxyZWNv
cmQ+PHJlYy1udW1iZXI+Mjc1MDwvcmVjLW51bWJlcj48Zm9yZWlnbi1rZXlzPjxrZXkgYXBwPSJF
TiIgZGItaWQ9InNzenBmdjV6bTB3cHJkZTJyNWJ2dzJ3cGRlenNheDBlOXNweCIgdGltZXN0YW1w
PSIxNjI5OTI3MzQ0Ij4yNzUwPC9rZXk+PC9mb3JlaWduLWtleXM+PHJlZi10eXBlIG5hbWU9IlJl
cG9ydCI+Mjc8L3JlZi10eXBlPjxjb250cmlidXRvcnM+PGF1dGhvcnM+PGF1dGhvcj5PU1U8L2F1
dGhvcj48L2F1dGhvcnM+PC9jb250cmlidXRvcnM+PHRpdGxlcz48dGl0bGU+UG90YXRvIFZhcmll
dHkgSWRlbnRpZmljYXRpb24gYW5kIE93bmVyc2hpcCBUYWJsZTwvdGl0bGU+PC90aXRsZXM+PGRh
dGVzPjx5ZWFyPjIwMjE8L3llYXI+PC9kYXRlcz48cHVibGlzaGVyPk9yZWdvbiBTdGF0ZSBVbml2
ZXJzaXR5IOKAkyBPcmVnb24gU2VlZCBDZXJ0aWZpY2F0aW9uIFNlcnZpY2U8L3B1Ymxpc2hlcj48
dXJscz48cmVsYXRlZC11cmxzPjx1cmw+aHR0cHM6Ly9zZWVkY2VydC5vcmVnb25zdGF0ZS5lZHUv
c2l0ZXMvc2VlZGNlcnQub3JlZ29uc3RhdGUuZWR1L2ZpbGVzL3BvdGF0b192YXJpZXR5cmF0aW5n
a2V5LnBkZjwvdXJsPjwvcmVsYXRlZC11cmxzPjwvdXJscz48L3JlY29yZD48L0NpdGU+PENpdGUg
QXV0aG9yWWVhcj0iMSI+PEF1dGhvcj5HaWxldHRvPC9BdXRob3I+PFllYXI+MjAxNTwvWWVhcj48
UmVjTnVtPjE5MjM8L1JlY051bT48cmVjb3JkPjxyZWMtbnVtYmVyPjE5MjM8L3JlYy1udW1iZXI+
PGZvcmVpZ24ta2V5cz48a2V5IGFwcD0iRU4iIGRiLWlkPSJzc3pwZnY1em0wd3ByZGUycjVidncy
d3BkZXpzYXgwZTlzcHgiIHRpbWVzdGFtcD0iMTU2OTg1Njc5NiI+MTkyMzwva2V5PjwvZm9yZWln
bi1rZXlzPjxyZWYtdHlwZSBuYW1lPSJKb3VybmFsIEFydGljbGUiPjE3PC9yZWYtdHlwZT48Y29u
dHJpYnV0b3JzPjxhdXRob3JzPjxhdXRob3I+R2lsZXR0bywgQ2xhdWRpYSBNYXJjZWxhPC9hdXRo
b3I+PGF1dGhvcj5FY2hldmVycsOtYSwgSGVybsOhbiBFZHVhcmRvPC9hdXRob3I+PC9hdXRob3Jz
PjwvY29udHJpYnV0b3JzPjx0aXRsZXM+PHRpdGxlPkNyaXRpY2FsIE5pdHJvZ2VuIERpbHV0aW9u
IEN1cnZlIGluIFByb2Nlc3NpbmcgUG90YXRvIEN1bHRpdmFyczwvdGl0bGU+PHNlY29uZGFyeS10
aXRsZT5BbS4gSi4gUGxhbnQgU2NpLjwvc2Vjb25kYXJ5LXRpdGxlPjwvdGl0bGVzPjxwZXJpb2Rp
Y2FsPjxmdWxsLXRpdGxlPkFtLiBKLiBQbGFudCBTY2kuPC9mdWxsLXRpdGxlPjxhYmJyLTE+QW0u
IEouIFBsYW50IFNjaS48L2FiYnItMT48L3BlcmlvZGljYWw+PHBhZ2VzPjMxNDQtMzE1NjwvcGFn
ZXM+PHZvbHVtZT4wNjwvdm9sdW1lPjxudW1iZXI+MTk8L251bWJlcj48a2V5d29yZHM+PGtleXdv
cmQ+SGFydmVzdCBJbmRleDwva2V5d29yZD48a2V5d29yZD5OIEhhcnZlc3QgSW5kZXg8L2tleXdv
cmQ+PGtleXdvcmQ+Q29lZmZpY2llbnQgb2YgRGlsdXRpb248L2tleXdvcmQ+PGtleXdvcmQ+UHJv
Y2Vzc2luZyBQb3RhdG88L2tleXdvcmQ+PC9rZXl3b3Jkcz48ZGF0ZXM+PHllYXI+MjAxNTwveWVh
cj48L2RhdGVzPjxpc2JuPjIxNTgtMjc0MiYjeEQ7MjE1OC0yNzUwPC9pc2JuPjx1cmxzPjwvdXJs
cz48ZWxlY3Ryb25pYy1yZXNvdXJjZS1udW0+MTAuNDIzNi9hanBzLjIwMTUuNjE5MzA2PC9lbGVj
dHJvbmljLXJlc291cmNlLW51bT48L3JlY29yZD48L0NpdGU+PC9FbmROb3RlPgB=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Giletto and Echeverría (2015); OSU (2021); Stark et al. (2020)</w:t>
            </w:r>
            <w:r>
              <w:fldChar w:fldCharType="end"/>
            </w:r>
          </w:p>
        </w:tc>
      </w:tr>
      <w:tr w:rsidR="00ED2B63" w14:paraId="128E43AD" w14:textId="77777777" w:rsidTr="00AA7041">
        <w:tc>
          <w:tcPr>
            <w:tcW w:w="1728" w:type="dxa"/>
            <w:vAlign w:val="center"/>
          </w:tcPr>
          <w:p w14:paraId="4AC09BFA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Easton</w:t>
            </w:r>
          </w:p>
        </w:tc>
        <w:tc>
          <w:tcPr>
            <w:tcW w:w="2160" w:type="dxa"/>
            <w:vAlign w:val="center"/>
          </w:tcPr>
          <w:p w14:paraId="5A2C9F95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Late</w:t>
            </w:r>
          </w:p>
        </w:tc>
        <w:tc>
          <w:tcPr>
            <w:tcW w:w="3888" w:type="dxa"/>
            <w:vAlign w:val="center"/>
          </w:tcPr>
          <w:p w14:paraId="7CF30831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AuthorYear="1"&gt;&lt;Author&gt;OSU&lt;/Author&gt;&lt;Year&gt;2021&lt;/Year&gt;&lt;RecNum&gt;2750&lt;/RecNum&gt;&lt;DisplayText&gt;OSU (2021); Porter (2014)&lt;/DisplayText&gt;&lt;record&gt;&lt;rec-number&gt;2750&lt;/rec-number&gt;&lt;foreign-keys&gt;&lt;key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AuthorYear="1"&gt;&lt;Author&gt;Porter&lt;/Author&gt;&lt;Year&gt;2014&lt;/Year&gt;&lt;RecNum&gt;2747&lt;/RecNum&gt;&lt;record&gt;&lt;rec-number&gt;2747&lt;/rec-number&gt;&lt;foreign-keys&gt;&lt;key app="EN" db-id="sszpfv5zm0wprde2r5bvw2wpdezsax0e9spx" timestamp="1629926381"&gt;2747&lt;/key&gt;&lt;/foreign-keys&gt;&lt;ref-type name="Patent"&gt;25&lt;/ref-type&gt;&lt;contributors&gt;&lt;authors&gt;&lt;author&gt;Gregory Porter&lt;/author&gt;&lt;/authors&gt;&lt;secondary-authors&gt;&lt;author&gt;USDA PVPO,&lt;/author&gt;&lt;/secondary-authors&gt;&lt;/contributors&gt;&lt;titles&gt;&lt;title&gt;Potato, ‘Easton’&lt;/title&gt;&lt;/titles&gt;&lt;dates&gt;&lt;year&gt;2014&lt;/year&gt;&lt;/dates&gt;&lt;publisher&gt;University of Maine System Board of Trustee&lt;/publisher&gt;&lt;isbn&gt;201400091&lt;/isbn&gt;&lt;urls&gt;&lt;related-urls&gt;&lt;url&gt;https://apps.ams.usda.gov/CMS/AdobeImages/201400091.pdf&lt;/url&gt;&lt;/related-urls&gt;&lt;/urls&gt;&lt;/record&gt;&lt;/Cite&gt;&lt;/EndNote&gt;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OSU (2021); Porter (2014)</w:t>
            </w:r>
            <w:r>
              <w:fldChar w:fldCharType="end"/>
            </w:r>
          </w:p>
        </w:tc>
      </w:tr>
      <w:tr w:rsidR="00ED2B63" w14:paraId="5FA5EF56" w14:textId="77777777" w:rsidTr="00AA7041">
        <w:tc>
          <w:tcPr>
            <w:tcW w:w="1728" w:type="dxa"/>
            <w:vAlign w:val="center"/>
          </w:tcPr>
          <w:p w14:paraId="76C711B2" w14:textId="77777777" w:rsidR="00ED2B63" w:rsidRPr="00B53958" w:rsidRDefault="00ED2B63" w:rsidP="00AA7041">
            <w:pPr>
              <w:pStyle w:val="TableBody"/>
              <w:jc w:val="left"/>
            </w:pPr>
            <w:proofErr w:type="spellStart"/>
            <w:r w:rsidRPr="00B53958">
              <w:t>Bintje</w:t>
            </w:r>
            <w:proofErr w:type="spellEnd"/>
          </w:p>
        </w:tc>
        <w:tc>
          <w:tcPr>
            <w:tcW w:w="2160" w:type="dxa"/>
            <w:vAlign w:val="center"/>
          </w:tcPr>
          <w:p w14:paraId="4DFECF4D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Late</w:t>
            </w:r>
          </w:p>
        </w:tc>
        <w:tc>
          <w:tcPr>
            <w:tcW w:w="3888" w:type="dxa"/>
            <w:vAlign w:val="center"/>
          </w:tcPr>
          <w:p w14:paraId="43639DB5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AuthorYear="1"&gt;&lt;Author&gt;OSU&lt;/Author&gt;&lt;Year&gt;2021&lt;/Year&gt;&lt;RecNum&gt;2750&lt;/RecNum&gt;&lt;DisplayText&gt;CFIA (2013); OSU (2021)&lt;/DisplayText&gt;&lt;record&gt;&lt;rec-number&gt;2750&lt;/rec-number&gt;&lt;foreign-keys&gt;&lt;key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AuthorYear="1"&gt;&lt;Author&gt;CFIA&lt;/Author&gt;&lt;Year&gt;2013&lt;/Year&gt;&lt;RecNum&gt;2748&lt;/RecNum&gt;&lt;record&gt;&lt;rec-number&gt;2748&lt;/rec-number&gt;&lt;foreign-keys&gt;&lt;key app="EN" db-id="sszpfv5zm0wprde2r5bvw2wpdezsax0e9spx" timestamp="1629926990"&gt;2748&lt;/key&gt;&lt;/foreign-keys&gt;&lt;ref-type name="Report"&gt;27&lt;/ref-type&gt;&lt;contributors&gt;&lt;authors&gt;&lt;author&gt;CFIA&lt;/author&gt;&lt;/authors&gt;&lt;/contributors&gt;&lt;titles&gt;&lt;title&gt;Bintje&lt;/title&gt;&lt;/titles&gt;&lt;dates&gt;&lt;year&gt;2013&lt;/year&gt;&lt;/dates&gt;&lt;publisher&gt;Canadian Food Inspection Agency&lt;/publisher&gt;&lt;urls&gt;&lt;related-urls&gt;&lt;url&gt;https://inspection.canada.ca/plant-varieties/potatoes/potato-varieties/bintje/eng/1312587385655/1312587385656&lt;/url&gt;&lt;/related-urls&gt;&lt;/urls&gt;&lt;/record&gt;&lt;/Cite&gt;&lt;/EndNote&gt;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CFIA (2013); OSU (2021)</w:t>
            </w:r>
            <w:r>
              <w:fldChar w:fldCharType="end"/>
            </w:r>
          </w:p>
        </w:tc>
      </w:tr>
      <w:tr w:rsidR="00ED2B63" w14:paraId="396F5EF6" w14:textId="77777777" w:rsidTr="00AA7041">
        <w:tc>
          <w:tcPr>
            <w:tcW w:w="1728" w:type="dxa"/>
            <w:vAlign w:val="center"/>
          </w:tcPr>
          <w:p w14:paraId="7BDB9420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Russet Burbank</w:t>
            </w:r>
          </w:p>
        </w:tc>
        <w:tc>
          <w:tcPr>
            <w:tcW w:w="2160" w:type="dxa"/>
            <w:vAlign w:val="center"/>
          </w:tcPr>
          <w:p w14:paraId="31CE8051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Late to Very late</w:t>
            </w:r>
          </w:p>
        </w:tc>
        <w:tc>
          <w:tcPr>
            <w:tcW w:w="3888" w:type="dxa"/>
            <w:vAlign w:val="center"/>
          </w:tcPr>
          <w:p w14:paraId="5A1D8475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AuthorYear="1"&gt;&lt;Author&gt;Stark&lt;/Author&gt;&lt;Year&gt;2020&lt;/Year&gt;&lt;RecNum&gt;2743&lt;/RecNum&gt;&lt;DisplayText&gt;OSU (2021); Stark et al. (2020)&lt;/DisplayText&gt;&lt;record&gt;&lt;rec-number&gt;2743&lt;/rec-number&gt;&lt;foreign-keys&gt;&lt;key app="EN" db-id="sszpfv5zm0wprde2r5bvw2wpdezsax0e9spx" timestamp="1629925306"&gt;2743&lt;/key&gt;&lt;/foreign-keys&gt;&lt;ref-type name="Book Section"&gt;5&lt;/ref-type&gt;&lt;contributors&gt;&lt;authors&gt;&lt;author&gt;Stark, Jeffrey C.&lt;/author&gt;&lt;author&gt;Thompson, Asunta L.&lt;/author&gt;&lt;author&gt;Novy, Richard&lt;/author&gt;&lt;author&gt;Love, Stephen L.&lt;/author&gt;&lt;/authors&gt;&lt;secondary-authors&gt;&lt;author&gt;Jeffrey C. Stark&lt;/author&gt;&lt;author&gt;Mike Thornton&lt;/author&gt;&lt;author&gt;Phillip Nolte&lt;/author&gt;&lt;/secondary-authors&gt;&lt;/contributors&gt;&lt;titles&gt;&lt;title&gt;Variety Selection and Management&lt;/title&gt;&lt;secondary-title&gt;Potato Production Systems&lt;/secondary-title&gt;&lt;/titles&gt;&lt;pages&gt;35-64&lt;/pages&gt;&lt;section&gt;Chapter 3&lt;/section&gt;&lt;dates&gt;&lt;year&gt;2020&lt;/year&gt;&lt;/dates&gt;&lt;isbn&gt;978-3-030-39156-0&amp;#xD;978-3-030-39157-7&lt;/isbn&gt;&lt;urls&gt;&lt;/urls&gt;&lt;electronic-resource-num&gt;10.1007/978-3-030-39157-7_3&lt;/electronic-resource-num&gt;&lt;/record&gt;&lt;/Cite&gt;&lt;Cite AuthorYear="1"&gt;&lt;Author&gt;OSU&lt;/Author&gt;&lt;Year&gt;2021&lt;/Year&gt;&lt;RecNum&gt;2750&lt;/RecNum&gt;&lt;record&gt;&lt;rec-number&gt;2750&lt;/rec-number&gt;&lt;foreign-keys&gt;&lt;key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OSU (2021); Stark et al. (2020)</w:t>
            </w:r>
            <w:r>
              <w:fldChar w:fldCharType="end"/>
            </w:r>
          </w:p>
        </w:tc>
      </w:tr>
      <w:tr w:rsidR="00ED2B63" w14:paraId="0137FF72" w14:textId="77777777" w:rsidTr="00AA7041">
        <w:tc>
          <w:tcPr>
            <w:tcW w:w="1728" w:type="dxa"/>
            <w:vAlign w:val="center"/>
          </w:tcPr>
          <w:p w14:paraId="009AD0C6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Bannock Russet</w:t>
            </w:r>
          </w:p>
        </w:tc>
        <w:tc>
          <w:tcPr>
            <w:tcW w:w="2160" w:type="dxa"/>
            <w:vAlign w:val="center"/>
          </w:tcPr>
          <w:p w14:paraId="4E47E165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Late to Very late</w:t>
            </w:r>
          </w:p>
        </w:tc>
        <w:tc>
          <w:tcPr>
            <w:tcW w:w="3888" w:type="dxa"/>
            <w:vAlign w:val="center"/>
          </w:tcPr>
          <w:p w14:paraId="369EB2A4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AuthorYear="1"&gt;&lt;Author&gt;OSU&lt;/Author&gt;&lt;Year&gt;2021&lt;/Year&gt;&lt;RecNum&gt;2750&lt;/RecNum&gt;&lt;DisplayText&gt;Giletto and Echeverría (2015); OSU (2021)&lt;/DisplayText&gt;&lt;record&gt;&lt;rec-number&gt;2750&lt;/rec-number&gt;&lt;foreign-keys&gt;&lt;key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AuthorYear="1"&gt;&lt;Author&gt;Giletto&lt;/Author&gt;&lt;Year&gt;2015&lt;/Year&gt;&lt;RecNum&gt;1923&lt;/RecNum&gt;&lt;record&gt;&lt;rec-number&gt;1923&lt;/rec-number&gt;&lt;foreign-keys&gt;&lt;key app="EN" db-id="sszpfv5zm0wprde2r5bvw2wpdezsax0e9spx" timestamp="1569856796"&gt;1923&lt;/key&gt;&lt;/foreign-keys&gt;&lt;ref-type name="Journal Article"&gt;17&lt;/ref-type&gt;&lt;contributors&gt;&lt;authors&gt;&lt;author&gt;Giletto, Claudia Marcela&lt;/author&gt;&lt;author&gt;Echeverría, Hernán Eduardo&lt;/author&gt;&lt;/authors&gt;&lt;/contributors&gt;&lt;titles&gt;&lt;title&gt;Critical Nitrogen Dilution Curve in Processing Potato Cultivars&lt;/title&gt;&lt;secondary-title&gt;Am. J. Plant Sci.&lt;/secondary-title&gt;&lt;/titles&gt;&lt;periodical&gt;&lt;full-title&gt;Am. J. Plant Sci.&lt;/full-title&gt;&lt;abbr-1&gt;Am. J. Plant Sci.&lt;/abbr-1&gt;&lt;/periodical&gt;&lt;pages&gt;3144-3156&lt;/pages&gt;&lt;volume&gt;06&lt;/volume&gt;&lt;number&gt;19&lt;/number&gt;&lt;keywords&gt;&lt;keyword&gt;Harvest Index&lt;/keyword&gt;&lt;keyword&gt;N Harvest Index&lt;/keyword&gt;&lt;keyword&gt;Coefficient of Dilution&lt;/keyword&gt;&lt;keyword&gt;Processing Potato&lt;/keyword&gt;&lt;/keywords&gt;&lt;dates&gt;&lt;year&gt;2015&lt;/year&gt;&lt;/dates&gt;&lt;isbn&gt;2158-2742&amp;#xD;2158-2750&lt;/isbn&gt;&lt;urls&gt;&lt;/urls&gt;&lt;electronic-resource-num&gt;10.4236/ajps.2015.619306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Giletto and Echeverría (2015); OSU (2021)</w:t>
            </w:r>
            <w:r>
              <w:fldChar w:fldCharType="end"/>
            </w:r>
          </w:p>
        </w:tc>
      </w:tr>
      <w:tr w:rsidR="00ED2B63" w14:paraId="14161044" w14:textId="77777777" w:rsidTr="00AA7041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C4F5EED" w14:textId="77777777" w:rsidR="00ED2B63" w:rsidRPr="00B53958" w:rsidRDefault="00ED2B63" w:rsidP="00AA7041">
            <w:pPr>
              <w:pStyle w:val="TableBody"/>
              <w:jc w:val="left"/>
            </w:pPr>
            <w:proofErr w:type="spellStart"/>
            <w:r w:rsidRPr="00B53958">
              <w:t>Markies</w:t>
            </w:r>
            <w:proofErr w:type="spellEnd"/>
            <w:r w:rsidRPr="00B53958">
              <w:t xml:space="preserve"> Russet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6BF991DF" w14:textId="77777777" w:rsidR="00ED2B63" w:rsidRPr="00B53958" w:rsidRDefault="00ED2B63" w:rsidP="00AA7041">
            <w:pPr>
              <w:pStyle w:val="TableBody"/>
              <w:jc w:val="left"/>
            </w:pPr>
            <w:r w:rsidRPr="00B53958">
              <w:t>Late to Very late</w:t>
            </w:r>
          </w:p>
        </w:tc>
        <w:tc>
          <w:tcPr>
            <w:tcW w:w="3888" w:type="dxa"/>
            <w:tcBorders>
              <w:bottom w:val="single" w:sz="4" w:space="0" w:color="auto"/>
            </w:tcBorders>
            <w:vAlign w:val="center"/>
          </w:tcPr>
          <w:p w14:paraId="605E1344" w14:textId="77777777" w:rsidR="00ED2B63" w:rsidRPr="00B53958" w:rsidRDefault="00ED2B63" w:rsidP="00AA7041">
            <w:pPr>
              <w:pStyle w:val="TableBody"/>
              <w:jc w:val="left"/>
            </w:pPr>
            <w:r>
              <w:fldChar w:fldCharType="begin"/>
            </w:r>
            <w:r>
              <w:instrText xml:space="preserve"> ADDIN EN.CITE &lt;EndNote&gt;&lt;Cite AuthorYear="1"&gt;&lt;Author&gt;OSU&lt;/Author&gt;&lt;Year&gt;2021&lt;/Year&gt;&lt;RecNum&gt;2750&lt;/RecNum&gt;&lt;DisplayText&gt;Giletto and Echeverría (2015); OSU (2021)&lt;/DisplayText&gt;&lt;record&gt;&lt;rec-number&gt;2750&lt;/rec-number&gt;&lt;foreign-keys&gt;&lt;key app="EN" db-id="sszpfv5zm0wprde2r5bvw2wpdezsax0e9spx" timestamp="1629927344"&gt;2750&lt;/key&gt;&lt;/foreign-keys&gt;&lt;ref-type name="Report"&gt;27&lt;/ref-type&gt;&lt;contributors&gt;&lt;authors&gt;&lt;author&gt;OSU&lt;/author&gt;&lt;/authors&gt;&lt;/contributors&gt;&lt;titles&gt;&lt;title&gt;Potato Variety Identification and Ownership Table&lt;/title&gt;&lt;/titles&gt;&lt;dates&gt;&lt;year&gt;2021&lt;/year&gt;&lt;/dates&gt;&lt;publisher&gt;Oregon State University – Oregon Seed Certification Service&lt;/publisher&gt;&lt;urls&gt;&lt;related-urls&gt;&lt;url&gt;https://seedcert.oregonstate.edu/sites/seedcert.oregonstate.edu/files/potato_varietyratingkey.pdf&lt;/url&gt;&lt;/related-urls&gt;&lt;/urls&gt;&lt;/record&gt;&lt;/Cite&gt;&lt;Cite AuthorYear="1"&gt;&lt;Author&gt;Giletto&lt;/Author&gt;&lt;Year&gt;2015&lt;/Year&gt;&lt;RecNum&gt;1923&lt;/RecNum&gt;&lt;record&gt;&lt;rec-number&gt;1923&lt;/rec-number&gt;&lt;foreign-keys&gt;&lt;key app="EN" db-id="sszpfv5zm0wprde2r5bvw2wpdezsax0e9spx" timestamp="1569856796"&gt;1923&lt;/key&gt;&lt;/foreign-keys&gt;&lt;ref-type name="Journal Article"&gt;17&lt;/ref-type&gt;&lt;contributors&gt;&lt;authors&gt;&lt;author&gt;Giletto, Claudia Marcela&lt;/author&gt;&lt;author&gt;Echeverría, Hernán Eduardo&lt;/author&gt;&lt;/authors&gt;&lt;/contributors&gt;&lt;titles&gt;&lt;title&gt;Critical Nitrogen Dilution Curve in Processing Potato Cultivars&lt;/title&gt;&lt;secondary-title&gt;Am. J. Plant Sci.&lt;/secondary-title&gt;&lt;/titles&gt;&lt;periodical&gt;&lt;full-title&gt;Am. J. Plant Sci.&lt;/full-title&gt;&lt;abbr-1&gt;Am. J. Plant Sci.&lt;/abbr-1&gt;&lt;/periodical&gt;&lt;pages&gt;3144-3156&lt;/pages&gt;&lt;volume&gt;06&lt;/volume&gt;&lt;number&gt;19&lt;/number&gt;&lt;keywords&gt;&lt;keyword&gt;Harvest Index&lt;/keyword&gt;&lt;keyword&gt;N Harvest Index&lt;/keyword&gt;&lt;keyword&gt;Coefficient of Dilution&lt;/keyword&gt;&lt;keyword&gt;Processing Potato&lt;/keyword&gt;&lt;/keywords&gt;&lt;dates&gt;&lt;year&gt;2015&lt;/year&gt;&lt;/dates&gt;&lt;isbn&gt;2158-2742&amp;#xD;2158-2750&lt;/isbn&gt;&lt;urls&gt;&lt;/urls&gt;&lt;electronic-resource-num&gt;10.4236/ajps.2015.619306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Giletto and Echeverría (2015); OSU (2021)</w:t>
            </w:r>
            <w:r>
              <w:fldChar w:fldCharType="end"/>
            </w:r>
          </w:p>
        </w:tc>
      </w:tr>
    </w:tbl>
    <w:p w14:paraId="2D7ABE25" w14:textId="77777777" w:rsidR="00ED2B63" w:rsidRDefault="00ED2B63" w:rsidP="00ED2B63"/>
    <w:p w14:paraId="58DD692E" w14:textId="77777777" w:rsidR="00ED2B63" w:rsidRDefault="00ED2B63" w:rsidP="00ED2B63"/>
    <w:p w14:paraId="4118FE73" w14:textId="77777777" w:rsidR="00ED2B63" w:rsidRDefault="00ED2B63" w:rsidP="00ED2B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800"/>
        <w:gridCol w:w="1728"/>
      </w:tblGrid>
      <w:tr w:rsidR="00ED2B63" w:rsidRPr="00837AB7" w14:paraId="7E4FCE53" w14:textId="77777777" w:rsidTr="00AA7041">
        <w:tc>
          <w:tcPr>
            <w:tcW w:w="5053" w:type="dxa"/>
            <w:gridSpan w:val="3"/>
            <w:tcBorders>
              <w:bottom w:val="single" w:sz="4" w:space="0" w:color="auto"/>
            </w:tcBorders>
            <w:vAlign w:val="center"/>
          </w:tcPr>
          <w:p w14:paraId="76E65B77" w14:textId="77777777" w:rsidR="00ED2B63" w:rsidRPr="00AA567B" w:rsidRDefault="00ED2B63" w:rsidP="00AA7041">
            <w:pPr>
              <w:pStyle w:val="TableCaption"/>
              <w:rPr>
                <w:b w:val="0"/>
                <w:bCs/>
              </w:rPr>
            </w:pPr>
            <w:bookmarkStart w:id="2" w:name="_Ref80951905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bookmarkEnd w:id="2"/>
            <w:r>
              <w:t>.</w:t>
            </w:r>
            <w:r w:rsidRPr="00AA567B">
              <w:rPr>
                <w:b w:val="0"/>
                <w:bCs/>
              </w:rPr>
              <w:t xml:space="preserve"> Planting density for the locations and varieties evaluated across the experimental trials</w:t>
            </w:r>
            <w:r>
              <w:rPr>
                <w:b w:val="0"/>
                <w:bCs/>
              </w:rPr>
              <w:t>.</w:t>
            </w:r>
          </w:p>
        </w:tc>
      </w:tr>
      <w:tr w:rsidR="00ED2B63" w:rsidRPr="00837AB7" w14:paraId="00FB2A93" w14:textId="77777777" w:rsidTr="00AA7041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B4E25" w14:textId="77777777" w:rsidR="00ED2B63" w:rsidRDefault="00ED2B63" w:rsidP="00AA7041">
            <w:pPr>
              <w:pStyle w:val="TableBody"/>
            </w:pPr>
            <w:r w:rsidRPr="0076137B">
              <w:rPr>
                <w:b/>
                <w:bCs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1D55C" w14:textId="77777777" w:rsidR="00ED2B63" w:rsidRDefault="00ED2B63" w:rsidP="00AA7041">
            <w:pPr>
              <w:pStyle w:val="TableBody"/>
            </w:pPr>
            <w:r w:rsidRPr="0076137B">
              <w:rPr>
                <w:b/>
                <w:bCs/>
              </w:rPr>
              <w:t>Variety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66C2DDD2" w14:textId="77777777" w:rsidR="00ED2B63" w:rsidRDefault="00ED2B63" w:rsidP="00AA7041">
            <w:pPr>
              <w:pStyle w:val="TableBody"/>
              <w:rPr>
                <w:b/>
                <w:bCs/>
              </w:rPr>
            </w:pPr>
            <w:r>
              <w:rPr>
                <w:b/>
                <w:bCs/>
              </w:rPr>
              <w:t>Planting Density</w:t>
            </w:r>
          </w:p>
          <w:p w14:paraId="5CC4B25B" w14:textId="77777777" w:rsidR="00ED2B63" w:rsidRPr="00CE770A" w:rsidRDefault="00ED2B63" w:rsidP="00AA7041">
            <w:pPr>
              <w:pStyle w:val="TableBody"/>
            </w:pPr>
            <w:r w:rsidRPr="00CE770A">
              <w:t xml:space="preserve">[plants </w:t>
            </w:r>
            <w:proofErr w:type="gramStart"/>
            <w:r w:rsidRPr="00CE770A">
              <w:t>ha</w:t>
            </w:r>
            <w:r w:rsidRPr="00CE770A">
              <w:rPr>
                <w:vertAlign w:val="superscript"/>
              </w:rPr>
              <w:t>-1</w:t>
            </w:r>
            <w:proofErr w:type="gramEnd"/>
            <w:r w:rsidRPr="00CE770A">
              <w:t>]</w:t>
            </w:r>
          </w:p>
        </w:tc>
      </w:tr>
      <w:tr w:rsidR="00ED2B63" w14:paraId="20469FC4" w14:textId="77777777" w:rsidTr="00AA7041">
        <w:tc>
          <w:tcPr>
            <w:tcW w:w="1525" w:type="dxa"/>
            <w:vMerge w:val="restart"/>
            <w:tcBorders>
              <w:top w:val="single" w:sz="4" w:space="0" w:color="auto"/>
            </w:tcBorders>
            <w:vAlign w:val="center"/>
          </w:tcPr>
          <w:p w14:paraId="3E9CF0E4" w14:textId="77777777" w:rsidR="00ED2B63" w:rsidRDefault="00ED2B63" w:rsidP="00AA7041">
            <w:pPr>
              <w:pStyle w:val="TableBody"/>
            </w:pPr>
            <w:r w:rsidRPr="002354AA">
              <w:t>Argentina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25D22A1B" w14:textId="77777777" w:rsidR="00ED2B63" w:rsidRDefault="00ED2B63" w:rsidP="00AA7041">
            <w:pPr>
              <w:pStyle w:val="TableBody"/>
            </w:pPr>
            <w:r w:rsidRPr="002354AA">
              <w:t>Bannock Russet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AA6137F" w14:textId="77777777" w:rsidR="00ED2B63" w:rsidRDefault="00ED2B63" w:rsidP="00AA7041">
            <w:pPr>
              <w:pStyle w:val="TableBody"/>
            </w:pPr>
            <w:r>
              <w:t>59000</w:t>
            </w:r>
          </w:p>
        </w:tc>
      </w:tr>
      <w:tr w:rsidR="00ED2B63" w14:paraId="43AC43DA" w14:textId="77777777" w:rsidTr="00AA7041">
        <w:tc>
          <w:tcPr>
            <w:tcW w:w="1525" w:type="dxa"/>
            <w:vMerge/>
            <w:vAlign w:val="bottom"/>
          </w:tcPr>
          <w:p w14:paraId="506BF79F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vAlign w:val="bottom"/>
          </w:tcPr>
          <w:p w14:paraId="59076B4C" w14:textId="77777777" w:rsidR="00ED2B63" w:rsidRDefault="00ED2B63" w:rsidP="00AA7041">
            <w:pPr>
              <w:pStyle w:val="TableBody"/>
            </w:pPr>
            <w:r w:rsidRPr="002354AA">
              <w:t>Gem Russet</w:t>
            </w:r>
          </w:p>
        </w:tc>
        <w:tc>
          <w:tcPr>
            <w:tcW w:w="1728" w:type="dxa"/>
          </w:tcPr>
          <w:p w14:paraId="0CAC28F7" w14:textId="77777777" w:rsidR="00ED2B63" w:rsidRDefault="00ED2B63" w:rsidP="00AA7041">
            <w:pPr>
              <w:pStyle w:val="TableBody"/>
            </w:pPr>
            <w:r>
              <w:t>59000</w:t>
            </w:r>
          </w:p>
        </w:tc>
      </w:tr>
      <w:tr w:rsidR="00ED2B63" w14:paraId="417664D8" w14:textId="77777777" w:rsidTr="00AA7041">
        <w:tc>
          <w:tcPr>
            <w:tcW w:w="1525" w:type="dxa"/>
            <w:vMerge/>
            <w:vAlign w:val="bottom"/>
          </w:tcPr>
          <w:p w14:paraId="42B3DDE8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vAlign w:val="bottom"/>
          </w:tcPr>
          <w:p w14:paraId="0954F3B6" w14:textId="77777777" w:rsidR="00ED2B63" w:rsidRDefault="00ED2B63" w:rsidP="00AA7041">
            <w:pPr>
              <w:pStyle w:val="TableBody"/>
            </w:pPr>
            <w:r w:rsidRPr="002354AA">
              <w:t>Innovator</w:t>
            </w:r>
          </w:p>
        </w:tc>
        <w:tc>
          <w:tcPr>
            <w:tcW w:w="1728" w:type="dxa"/>
          </w:tcPr>
          <w:p w14:paraId="1B164C36" w14:textId="77777777" w:rsidR="00ED2B63" w:rsidRDefault="00ED2B63" w:rsidP="00AA7041">
            <w:pPr>
              <w:pStyle w:val="TableBody"/>
            </w:pPr>
            <w:r>
              <w:t>59000</w:t>
            </w:r>
          </w:p>
        </w:tc>
      </w:tr>
      <w:tr w:rsidR="00ED2B63" w14:paraId="1DA2C418" w14:textId="77777777" w:rsidTr="00AA7041">
        <w:tc>
          <w:tcPr>
            <w:tcW w:w="1525" w:type="dxa"/>
            <w:vMerge/>
            <w:vAlign w:val="bottom"/>
          </w:tcPr>
          <w:p w14:paraId="76079944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vAlign w:val="bottom"/>
          </w:tcPr>
          <w:p w14:paraId="1C8FCE00" w14:textId="77777777" w:rsidR="00ED2B63" w:rsidRDefault="00ED2B63" w:rsidP="00AA7041">
            <w:pPr>
              <w:pStyle w:val="TableBody"/>
            </w:pPr>
            <w:proofErr w:type="spellStart"/>
            <w:r w:rsidRPr="002354AA">
              <w:t>Markies</w:t>
            </w:r>
            <w:proofErr w:type="spellEnd"/>
            <w:r w:rsidRPr="002354AA">
              <w:t xml:space="preserve"> Russet</w:t>
            </w:r>
          </w:p>
        </w:tc>
        <w:tc>
          <w:tcPr>
            <w:tcW w:w="1728" w:type="dxa"/>
          </w:tcPr>
          <w:p w14:paraId="53DE990F" w14:textId="77777777" w:rsidR="00ED2B63" w:rsidRDefault="00ED2B63" w:rsidP="00AA7041">
            <w:pPr>
              <w:pStyle w:val="TableBody"/>
            </w:pPr>
            <w:r>
              <w:t>59000</w:t>
            </w:r>
          </w:p>
        </w:tc>
      </w:tr>
      <w:tr w:rsidR="00ED2B63" w14:paraId="2D592F7E" w14:textId="77777777" w:rsidTr="00AA7041">
        <w:tc>
          <w:tcPr>
            <w:tcW w:w="1525" w:type="dxa"/>
            <w:vMerge/>
            <w:tcBorders>
              <w:bottom w:val="dotted" w:sz="4" w:space="0" w:color="auto"/>
            </w:tcBorders>
            <w:vAlign w:val="bottom"/>
          </w:tcPr>
          <w:p w14:paraId="084998ED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tcBorders>
              <w:bottom w:val="dotted" w:sz="4" w:space="0" w:color="auto"/>
            </w:tcBorders>
            <w:vAlign w:val="bottom"/>
          </w:tcPr>
          <w:p w14:paraId="0A7C6529" w14:textId="77777777" w:rsidR="00ED2B63" w:rsidRDefault="00ED2B63" w:rsidP="00AA7041">
            <w:pPr>
              <w:pStyle w:val="TableBody"/>
            </w:pPr>
            <w:r w:rsidRPr="002354AA">
              <w:t>Umatilla Russet</w:t>
            </w:r>
          </w:p>
        </w:tc>
        <w:tc>
          <w:tcPr>
            <w:tcW w:w="1728" w:type="dxa"/>
            <w:tcBorders>
              <w:bottom w:val="dotted" w:sz="4" w:space="0" w:color="auto"/>
            </w:tcBorders>
          </w:tcPr>
          <w:p w14:paraId="61419E0C" w14:textId="77777777" w:rsidR="00ED2B63" w:rsidRDefault="00ED2B63" w:rsidP="00AA7041">
            <w:pPr>
              <w:pStyle w:val="TableBody"/>
            </w:pPr>
            <w:r>
              <w:t>59000</w:t>
            </w:r>
          </w:p>
        </w:tc>
      </w:tr>
      <w:tr w:rsidR="00ED2B63" w14:paraId="13BC0822" w14:textId="77777777" w:rsidTr="00AA7041">
        <w:tc>
          <w:tcPr>
            <w:tcW w:w="1525" w:type="dxa"/>
            <w:vMerge w:val="restart"/>
            <w:tcBorders>
              <w:top w:val="dotted" w:sz="4" w:space="0" w:color="auto"/>
            </w:tcBorders>
            <w:vAlign w:val="center"/>
          </w:tcPr>
          <w:p w14:paraId="517FB549" w14:textId="77777777" w:rsidR="00ED2B63" w:rsidRDefault="00ED2B63" w:rsidP="00AA7041">
            <w:pPr>
              <w:pStyle w:val="TableBody"/>
            </w:pPr>
            <w:r w:rsidRPr="002354AA">
              <w:t>Belgium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bottom"/>
          </w:tcPr>
          <w:p w14:paraId="2B5A9A6C" w14:textId="77777777" w:rsidR="00ED2B63" w:rsidRDefault="00ED2B63" w:rsidP="00AA7041">
            <w:pPr>
              <w:pStyle w:val="TableBody"/>
            </w:pPr>
            <w:proofErr w:type="spellStart"/>
            <w:r w:rsidRPr="002354AA">
              <w:t>Bintje</w:t>
            </w:r>
            <w:proofErr w:type="spellEnd"/>
          </w:p>
        </w:tc>
        <w:tc>
          <w:tcPr>
            <w:tcW w:w="1728" w:type="dxa"/>
            <w:tcBorders>
              <w:top w:val="dotted" w:sz="4" w:space="0" w:color="auto"/>
            </w:tcBorders>
          </w:tcPr>
          <w:p w14:paraId="4DE2E019" w14:textId="77777777" w:rsidR="00ED2B63" w:rsidRDefault="00ED2B63" w:rsidP="00AA7041">
            <w:pPr>
              <w:pStyle w:val="TableBody"/>
            </w:pPr>
            <w:r>
              <w:t>–</w:t>
            </w:r>
          </w:p>
        </w:tc>
      </w:tr>
      <w:tr w:rsidR="00ED2B63" w14:paraId="52FC4346" w14:textId="77777777" w:rsidTr="00AA7041">
        <w:tc>
          <w:tcPr>
            <w:tcW w:w="1525" w:type="dxa"/>
            <w:vMerge/>
            <w:tcBorders>
              <w:bottom w:val="dotted" w:sz="4" w:space="0" w:color="auto"/>
            </w:tcBorders>
            <w:vAlign w:val="bottom"/>
          </w:tcPr>
          <w:p w14:paraId="2F90CD28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tcBorders>
              <w:bottom w:val="dotted" w:sz="4" w:space="0" w:color="auto"/>
            </w:tcBorders>
            <w:vAlign w:val="bottom"/>
          </w:tcPr>
          <w:p w14:paraId="611B31F9" w14:textId="77777777" w:rsidR="00ED2B63" w:rsidRDefault="00ED2B63" w:rsidP="00AA7041">
            <w:pPr>
              <w:pStyle w:val="TableBody"/>
            </w:pPr>
            <w:r w:rsidRPr="002354AA">
              <w:t>Charlotte</w:t>
            </w:r>
          </w:p>
        </w:tc>
        <w:tc>
          <w:tcPr>
            <w:tcW w:w="1728" w:type="dxa"/>
            <w:tcBorders>
              <w:bottom w:val="dotted" w:sz="4" w:space="0" w:color="auto"/>
            </w:tcBorders>
          </w:tcPr>
          <w:p w14:paraId="6B59115E" w14:textId="77777777" w:rsidR="00ED2B63" w:rsidRDefault="00ED2B63" w:rsidP="00AA7041">
            <w:pPr>
              <w:pStyle w:val="TableBody"/>
            </w:pPr>
            <w:r>
              <w:t>–</w:t>
            </w:r>
          </w:p>
        </w:tc>
      </w:tr>
      <w:tr w:rsidR="00ED2B63" w14:paraId="67984A35" w14:textId="77777777" w:rsidTr="00AA7041">
        <w:tc>
          <w:tcPr>
            <w:tcW w:w="1525" w:type="dxa"/>
            <w:vMerge w:val="restart"/>
            <w:tcBorders>
              <w:top w:val="dotted" w:sz="4" w:space="0" w:color="auto"/>
            </w:tcBorders>
            <w:vAlign w:val="center"/>
          </w:tcPr>
          <w:p w14:paraId="32ADC5A6" w14:textId="77777777" w:rsidR="00ED2B63" w:rsidRDefault="00ED2B63" w:rsidP="00AA7041">
            <w:pPr>
              <w:pStyle w:val="TableBody"/>
            </w:pPr>
            <w:r w:rsidRPr="002354AA">
              <w:t>Canada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bottom"/>
          </w:tcPr>
          <w:p w14:paraId="4F843663" w14:textId="77777777" w:rsidR="00ED2B63" w:rsidRDefault="00ED2B63" w:rsidP="00AA7041">
            <w:pPr>
              <w:pStyle w:val="TableBody"/>
            </w:pPr>
            <w:r w:rsidRPr="002354AA">
              <w:t>Russet Burbank</w:t>
            </w:r>
          </w:p>
        </w:tc>
        <w:tc>
          <w:tcPr>
            <w:tcW w:w="1728" w:type="dxa"/>
            <w:tcBorders>
              <w:top w:val="dotted" w:sz="4" w:space="0" w:color="auto"/>
            </w:tcBorders>
          </w:tcPr>
          <w:p w14:paraId="1E275FF0" w14:textId="77777777" w:rsidR="00ED2B63" w:rsidRDefault="00ED2B63" w:rsidP="00AA7041">
            <w:pPr>
              <w:pStyle w:val="TableBody"/>
            </w:pPr>
            <w:r w:rsidRPr="00FA29BC">
              <w:t>28986</w:t>
            </w:r>
          </w:p>
        </w:tc>
      </w:tr>
      <w:tr w:rsidR="00ED2B63" w14:paraId="45918413" w14:textId="77777777" w:rsidTr="00AA7041">
        <w:tc>
          <w:tcPr>
            <w:tcW w:w="1525" w:type="dxa"/>
            <w:vMerge/>
            <w:tcBorders>
              <w:bottom w:val="dotted" w:sz="4" w:space="0" w:color="auto"/>
            </w:tcBorders>
            <w:vAlign w:val="bottom"/>
          </w:tcPr>
          <w:p w14:paraId="5863D328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tcBorders>
              <w:bottom w:val="dotted" w:sz="4" w:space="0" w:color="auto"/>
            </w:tcBorders>
            <w:vAlign w:val="bottom"/>
          </w:tcPr>
          <w:p w14:paraId="08A881B2" w14:textId="77777777" w:rsidR="00ED2B63" w:rsidRDefault="00ED2B63" w:rsidP="00AA7041">
            <w:pPr>
              <w:pStyle w:val="TableBody"/>
            </w:pPr>
            <w:proofErr w:type="spellStart"/>
            <w:r w:rsidRPr="002354AA">
              <w:t>Shepody</w:t>
            </w:r>
            <w:proofErr w:type="spellEnd"/>
          </w:p>
        </w:tc>
        <w:tc>
          <w:tcPr>
            <w:tcW w:w="1728" w:type="dxa"/>
            <w:tcBorders>
              <w:bottom w:val="dotted" w:sz="4" w:space="0" w:color="auto"/>
            </w:tcBorders>
          </w:tcPr>
          <w:p w14:paraId="43844D2D" w14:textId="77777777" w:rsidR="00ED2B63" w:rsidRDefault="00ED2B63" w:rsidP="00AA7041">
            <w:pPr>
              <w:pStyle w:val="TableBody"/>
            </w:pPr>
            <w:r w:rsidRPr="00FA29BC">
              <w:t>44444</w:t>
            </w:r>
          </w:p>
        </w:tc>
      </w:tr>
      <w:tr w:rsidR="00ED2B63" w14:paraId="33A8AD0E" w14:textId="77777777" w:rsidTr="00AA7041">
        <w:tc>
          <w:tcPr>
            <w:tcW w:w="1525" w:type="dxa"/>
            <w:vMerge w:val="restart"/>
            <w:tcBorders>
              <w:top w:val="dotted" w:sz="4" w:space="0" w:color="auto"/>
            </w:tcBorders>
            <w:vAlign w:val="center"/>
          </w:tcPr>
          <w:p w14:paraId="7A84A6BD" w14:textId="77777777" w:rsidR="00ED2B63" w:rsidRDefault="00ED2B63" w:rsidP="00AA7041">
            <w:pPr>
              <w:pStyle w:val="TableBody"/>
            </w:pPr>
            <w:r w:rsidRPr="002354AA">
              <w:t>Minnesota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bottom"/>
          </w:tcPr>
          <w:p w14:paraId="4DFD98B2" w14:textId="77777777" w:rsidR="00ED2B63" w:rsidRDefault="00ED2B63" w:rsidP="00AA7041">
            <w:pPr>
              <w:pStyle w:val="TableBody"/>
            </w:pPr>
            <w:r w:rsidRPr="002354AA">
              <w:t>Clearwater</w:t>
            </w:r>
          </w:p>
        </w:tc>
        <w:tc>
          <w:tcPr>
            <w:tcW w:w="1728" w:type="dxa"/>
            <w:tcBorders>
              <w:top w:val="dotted" w:sz="4" w:space="0" w:color="auto"/>
            </w:tcBorders>
          </w:tcPr>
          <w:p w14:paraId="14D7BE35" w14:textId="77777777" w:rsidR="00ED2B63" w:rsidRDefault="00ED2B63" w:rsidP="00AA7041">
            <w:pPr>
              <w:pStyle w:val="TableBody"/>
            </w:pPr>
            <w:r w:rsidRPr="00932C7A">
              <w:t>35880</w:t>
            </w:r>
          </w:p>
        </w:tc>
      </w:tr>
      <w:tr w:rsidR="00ED2B63" w14:paraId="341302CE" w14:textId="77777777" w:rsidTr="00AA7041">
        <w:tc>
          <w:tcPr>
            <w:tcW w:w="1525" w:type="dxa"/>
            <w:vMerge/>
            <w:vAlign w:val="bottom"/>
          </w:tcPr>
          <w:p w14:paraId="6903B598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vAlign w:val="bottom"/>
          </w:tcPr>
          <w:p w14:paraId="4E5A7B4F" w14:textId="77777777" w:rsidR="00ED2B63" w:rsidRDefault="00ED2B63" w:rsidP="00AA7041">
            <w:pPr>
              <w:pStyle w:val="TableBody"/>
            </w:pPr>
            <w:r w:rsidRPr="002354AA">
              <w:t>Dakota Russet</w:t>
            </w:r>
          </w:p>
        </w:tc>
        <w:tc>
          <w:tcPr>
            <w:tcW w:w="1728" w:type="dxa"/>
          </w:tcPr>
          <w:p w14:paraId="00395F8B" w14:textId="77777777" w:rsidR="00ED2B63" w:rsidRDefault="00ED2B63" w:rsidP="00AA7041">
            <w:pPr>
              <w:pStyle w:val="TableBody"/>
            </w:pPr>
            <w:r w:rsidRPr="00932C7A">
              <w:t>35880</w:t>
            </w:r>
          </w:p>
        </w:tc>
      </w:tr>
      <w:tr w:rsidR="00ED2B63" w14:paraId="633E2AC5" w14:textId="77777777" w:rsidTr="00AA7041">
        <w:tc>
          <w:tcPr>
            <w:tcW w:w="1525" w:type="dxa"/>
            <w:vMerge/>
            <w:vAlign w:val="bottom"/>
          </w:tcPr>
          <w:p w14:paraId="585F723A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vAlign w:val="bottom"/>
          </w:tcPr>
          <w:p w14:paraId="60ADF7AE" w14:textId="77777777" w:rsidR="00ED2B63" w:rsidRDefault="00ED2B63" w:rsidP="00AA7041">
            <w:pPr>
              <w:pStyle w:val="TableBody"/>
            </w:pPr>
            <w:r w:rsidRPr="002354AA">
              <w:t>Easton</w:t>
            </w:r>
          </w:p>
        </w:tc>
        <w:tc>
          <w:tcPr>
            <w:tcW w:w="1728" w:type="dxa"/>
          </w:tcPr>
          <w:p w14:paraId="0D03BB89" w14:textId="77777777" w:rsidR="00ED2B63" w:rsidRDefault="00ED2B63" w:rsidP="00AA7041">
            <w:pPr>
              <w:pStyle w:val="TableBody"/>
            </w:pPr>
            <w:r w:rsidRPr="00932C7A">
              <w:t>35880</w:t>
            </w:r>
          </w:p>
        </w:tc>
      </w:tr>
      <w:tr w:rsidR="00ED2B63" w14:paraId="26DA08B7" w14:textId="77777777" w:rsidTr="00AA7041">
        <w:tc>
          <w:tcPr>
            <w:tcW w:w="1525" w:type="dxa"/>
            <w:vMerge/>
            <w:vAlign w:val="bottom"/>
          </w:tcPr>
          <w:p w14:paraId="62FBA3A7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vAlign w:val="bottom"/>
          </w:tcPr>
          <w:p w14:paraId="6AC22092" w14:textId="77777777" w:rsidR="00ED2B63" w:rsidRDefault="00ED2B63" w:rsidP="00AA7041">
            <w:pPr>
              <w:pStyle w:val="TableBody"/>
            </w:pPr>
            <w:r w:rsidRPr="002354AA">
              <w:t>Russet Burbank</w:t>
            </w:r>
          </w:p>
        </w:tc>
        <w:tc>
          <w:tcPr>
            <w:tcW w:w="1728" w:type="dxa"/>
          </w:tcPr>
          <w:p w14:paraId="34687840" w14:textId="77777777" w:rsidR="00ED2B63" w:rsidRDefault="00ED2B63" w:rsidP="00AA7041">
            <w:pPr>
              <w:pStyle w:val="TableBody"/>
            </w:pPr>
            <w:r w:rsidRPr="00932C7A">
              <w:t>35880</w:t>
            </w:r>
            <w:r>
              <w:t>, 43056</w:t>
            </w:r>
          </w:p>
        </w:tc>
      </w:tr>
      <w:tr w:rsidR="00ED2B63" w14:paraId="4739C6A1" w14:textId="77777777" w:rsidTr="00AA7041">
        <w:tc>
          <w:tcPr>
            <w:tcW w:w="1525" w:type="dxa"/>
            <w:vMerge/>
            <w:tcBorders>
              <w:bottom w:val="single" w:sz="4" w:space="0" w:color="auto"/>
            </w:tcBorders>
            <w:vAlign w:val="bottom"/>
          </w:tcPr>
          <w:p w14:paraId="158D29AD" w14:textId="77777777" w:rsidR="00ED2B63" w:rsidRDefault="00ED2B63" w:rsidP="00AA7041">
            <w:pPr>
              <w:pStyle w:val="TableBody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6384997A" w14:textId="77777777" w:rsidR="00ED2B63" w:rsidRDefault="00ED2B63" w:rsidP="00AA7041">
            <w:pPr>
              <w:pStyle w:val="TableBody"/>
            </w:pPr>
            <w:r w:rsidRPr="002354AA">
              <w:t>Umatilla Russet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100D008" w14:textId="77777777" w:rsidR="00ED2B63" w:rsidRDefault="00ED2B63" w:rsidP="00AA7041">
            <w:pPr>
              <w:pStyle w:val="TableBody"/>
            </w:pPr>
            <w:r w:rsidRPr="00932C7A">
              <w:t>35880</w:t>
            </w:r>
          </w:p>
        </w:tc>
      </w:tr>
    </w:tbl>
    <w:p w14:paraId="0E85F4EB" w14:textId="77777777" w:rsidR="00ED2B63" w:rsidRDefault="00ED2B63" w:rsidP="00ED2B63"/>
    <w:p w14:paraId="44119A76" w14:textId="77777777" w:rsidR="00ED2B63" w:rsidRDefault="00ED2B63" w:rsidP="00ED2B63">
      <w:r>
        <w:br w:type="page"/>
      </w:r>
    </w:p>
    <w:p w14:paraId="725F7875" w14:textId="77777777" w:rsidR="00ED2B63" w:rsidRDefault="00ED2B63" w:rsidP="00ED2B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36"/>
        <w:gridCol w:w="894"/>
        <w:gridCol w:w="639"/>
        <w:gridCol w:w="720"/>
        <w:gridCol w:w="720"/>
        <w:gridCol w:w="822"/>
        <w:gridCol w:w="1152"/>
        <w:gridCol w:w="906"/>
      </w:tblGrid>
      <w:tr w:rsidR="00ED2B63" w:rsidRPr="002F482C" w14:paraId="4A2E1D44" w14:textId="77777777" w:rsidTr="00AA7041">
        <w:tc>
          <w:tcPr>
            <w:tcW w:w="7869" w:type="dxa"/>
            <w:gridSpan w:val="9"/>
            <w:tcBorders>
              <w:bottom w:val="single" w:sz="4" w:space="0" w:color="auto"/>
            </w:tcBorders>
          </w:tcPr>
          <w:p w14:paraId="539D074E" w14:textId="77777777" w:rsidR="00ED2B63" w:rsidRPr="002F482C" w:rsidRDefault="00ED2B63" w:rsidP="00AA7041">
            <w:pPr>
              <w:pStyle w:val="TableCaption"/>
            </w:pPr>
            <w:bookmarkStart w:id="3" w:name="_Ref81210040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bookmarkEnd w:id="3"/>
            <w:r>
              <w:t>.</w:t>
            </w:r>
            <w:r>
              <w:rPr>
                <w:b w:val="0"/>
                <w:bCs/>
              </w:rPr>
              <w:t xml:space="preserve"> Summary of growing season climatic conditions based on historical climate reconstruction for the period of 1980-2016 </w:t>
            </w:r>
            <w:r>
              <w:rPr>
                <w:b w:val="0"/>
                <w:bCs/>
              </w:rPr>
              <w:fldChar w:fldCharType="begin">
                <w:fldData xml:space="preserve">PEVuZE5vdGU+PENpdGU+PEF1dGhvcj5HZWxhcm88L0F1dGhvcj48WWVhcj4yMDE3PC9ZZWFyPjxS
ZWNOdW0+Mjc3MzwvUmVjTnVtPjxEaXNwbGF5VGV4dD4oR2VsYXJvIGV0IGFsLiwgMjAxNyk8L0Rp
c3BsYXlUZXh0PjxyZWNvcmQ+PHJlYy1udW1iZXI+Mjc3MzwvcmVjLW51bWJlcj48Zm9yZWlnbi1r
ZXlzPjxrZXkgYXBwPSJFTiIgZGItaWQ9InNzenBmdjV6bTB3cHJkZTJyNWJ2dzJ3cGRlenNheDBl
OXNweCIgdGltZXN0YW1wPSIxNjMwMzI5NTIxIj4yNzczPC9rZXk+PC9mb3JlaWduLWtleXM+PHJl
Zi10eXBlIG5hbWU9IkpvdXJuYWwgQXJ0aWNsZSI+MTc8L3JlZi10eXBlPjxjb250cmlidXRvcnM+
PGF1dGhvcnM+PGF1dGhvcj5HZWxhcm8sIFIuPC9hdXRob3I+PGF1dGhvcj5NY0NhcnR5LCBXLjwv
YXV0aG9yPjxhdXRob3I+U3VhcmV6LCBNLiBKLjwvYXV0aG9yPjxhdXRob3I+VG9kbGluZywgUi48
L2F1dGhvcj48YXV0aG9yPk1vbG9kLCBBLjwvYXV0aG9yPjxhdXRob3I+VGFrYWNzLCBMLjwvYXV0
aG9yPjxhdXRob3I+UmFuZGxlcywgQy48L2F1dGhvcj48YXV0aG9yPkRhcm1lbm92LCBBLjwvYXV0
aG9yPjxhdXRob3I+Qm9zaWxvdmljaCwgTS4gRy48L2F1dGhvcj48YXV0aG9yPlJlaWNobGUsIFIu
PC9hdXRob3I+PGF1dGhvcj5XYXJnYW4sIEsuPC9hdXRob3I+PGF1dGhvcj5Db3ksIEwuPC9hdXRo
b3I+PGF1dGhvcj5DdWxsYXRoZXIsIFIuPC9hdXRob3I+PGF1dGhvcj5EcmFwZXIsIEMuPC9hdXRo
b3I+PGF1dGhvcj5Ba2VsbGEsIFMuPC9hdXRob3I+PGF1dGhvcj5CdWNoYXJkLCBWLjwvYXV0aG9y
PjxhdXRob3I+Q29uYXR5LCBBLjwvYXV0aG9yPjxhdXRob3I+ZGEgU2lsdmEsIEEuPC9hdXRob3I+
PGF1dGhvcj5HdSwgVy48L2F1dGhvcj48YXV0aG9yPktpbSwgRy4gSy48L2F1dGhvcj48YXV0aG9y
Pktvc3RlciwgUi48L2F1dGhvcj48YXV0aG9yPkx1Y2NoZXNpLCBSLjwvYXV0aG9yPjxhdXRob3I+
TWVya292YSwgRC48L2F1dGhvcj48YXV0aG9yPk5pZWxzZW4sIEouIEUuPC9hdXRob3I+PGF1dGhv
cj5QYXJ0eWthLCBHLjwvYXV0aG9yPjxhdXRob3I+UGF3c29uLCBTLjwvYXV0aG9yPjxhdXRob3I+
UHV0bWFuLCBXLjwvYXV0aG9yPjxhdXRob3I+UmllbmVja2VyLCBNLjwvYXV0aG9yPjxhdXRob3I+
U2NodWJlcnQsIFMuIEQuPC9hdXRob3I+PGF1dGhvcj5TaWVua2lld2ljeiwgTS48L2F1dGhvcj48
YXV0aG9yPlpoYW8sIEIuPC9hdXRob3I+PC9hdXRob3JzPjwvY29udHJpYnV0b3JzPjxhdXRoLWFk
ZHJlc3M+R2xvYmFsIE1vZGVsaW5nIGFuZCBBc3NpbWlsYXRpb24gT2ZmaWNlLCBOQVNBIEdvZGRh
cmQgU3BhY2UgRmxpZ2h0IENlbnRlciwgR3JlZW5iZWx0LCBNRC4mI3hEO1VuaXZlcnNpdGllcyBT
cGFjZSBSZXNlYXJjaCBBc3NvY2lhdGlvbiwgQ29sdW1iaWEsIE1ELiYjeEQ7U2NpZW5jZSBTeXN0
ZW1zIGFuZCBBcHBsaWNhdGlvbnMsIEluYy4sIExhbmhhbSwgTUQuJiN4RDtNb3JnYW4gU3RhdGUg
VW5pdmVyc2l0eSwgQmFsdGltb3JlLCBNRC4mI3hEO0VhcnRoIFN5c3RlbSBTY2llbmNlIEludGVy
ZGlzY2lwbGluYXJ5IENlbnRlciwgQ29sbGVnZSBQYXJrLCBNRC4mI3hEO1NjaWVuY2UgQXBwbGlj
YXRpb25zIEludGVybmF0aW9uYWwgQ29ycG9yYXRpb24sIEJlbHRzdmlsbGUsIE1ELjwvYXV0aC1h
ZGRyZXNzPjx0aXRsZXM+PHRpdGxlPlRoZSBNb2Rlcm4tRXJhIFJldHJvc3BlY3RpdmUgQW5hbHlz
aXMgZm9yIFJlc2VhcmNoIGFuZCBBcHBsaWNhdGlvbnMsIFZlcnNpb24gMiAoTUVSUkEtMik8L3Rp
dGxlPjxzZWNvbmRhcnktdGl0bGU+SiBDbGltPC9zZWNvbmRhcnktdGl0bGU+PC90aXRsZXM+PHBl
cmlvZGljYWw+PGZ1bGwtdGl0bGU+SiBDbGltPC9mdWxsLXRpdGxlPjwvcGVyaW9kaWNhbD48cGFn
ZXM+NTQxOS01NDU0PC9wYWdlcz48dm9sdW1lPlZvbHVtZSAzMDwvdm9sdW1lPjxudW1iZXI+SXNz
IDEzPC9udW1iZXI+PGVkaXRpb24+MjAxNy8wNi8yMDwvZWRpdGlvbj48ZGF0ZXM+PHllYXI+MjAx
NzwveWVhcj48cHViLWRhdGVzPjxkYXRlPkp1biAyMDwvZGF0ZT48L3B1Yi1kYXRlcz48L2RhdGVz
Pjxpc2JuPjA4OTQtODc1NSAoUHJpbnQpJiN4RDswODk0LTg3NTUgKExpbmtpbmcpPC9pc2JuPjxh
Y2Nlc3Npb24tbnVtPjMyMDIwOTg4PC9hY2Nlc3Npb24tbnVtPjx1cmxzPjxyZWxhdGVkLXVybHM+
PHVybD5odHRwczovL3d3dy5uY2JpLm5sbS5uaWguZ292L3B1Ym1lZC8zMjAyMDk4ODwvdXJsPjwv
cmVsYXRlZC11cmxzPjwvdXJscz48Y3VzdG9tMj5QTUM2OTk5NjcyPC9jdXN0b20yPjxlbGVjdHJv
bmljLXJlc291cmNlLW51bT4xMC4xMTc1L0pDTEktRC0xNi0wNzU4LjE8L2VsZWN0cm9uaWMtcmVz
b3VyY2UtbnVtPjwvcmVjb3JkPjwvQ2l0ZT48L0VuZE5vdGU+AG==
</w:fldData>
              </w:fldChar>
            </w:r>
            <w:r>
              <w:rPr>
                <w:b w:val="0"/>
                <w:bCs/>
              </w:rPr>
              <w:instrText xml:space="preserve"> ADDIN EN.CITE </w:instrText>
            </w:r>
            <w:r>
              <w:rPr>
                <w:b w:val="0"/>
                <w:bCs/>
              </w:rPr>
              <w:fldChar w:fldCharType="begin">
                <w:fldData xml:space="preserve">PEVuZE5vdGU+PENpdGU+PEF1dGhvcj5HZWxhcm88L0F1dGhvcj48WWVhcj4yMDE3PC9ZZWFyPjxS
ZWNOdW0+Mjc3MzwvUmVjTnVtPjxEaXNwbGF5VGV4dD4oR2VsYXJvIGV0IGFsLiwgMjAxNyk8L0Rp
c3BsYXlUZXh0PjxyZWNvcmQ+PHJlYy1udW1iZXI+Mjc3MzwvcmVjLW51bWJlcj48Zm9yZWlnbi1r
ZXlzPjxrZXkgYXBwPSJFTiIgZGItaWQ9InNzenBmdjV6bTB3cHJkZTJyNWJ2dzJ3cGRlenNheDBl
OXNweCIgdGltZXN0YW1wPSIxNjMwMzI5NTIxIj4yNzczPC9rZXk+PC9mb3JlaWduLWtleXM+PHJl
Zi10eXBlIG5hbWU9IkpvdXJuYWwgQXJ0aWNsZSI+MTc8L3JlZi10eXBlPjxjb250cmlidXRvcnM+
PGF1dGhvcnM+PGF1dGhvcj5HZWxhcm8sIFIuPC9hdXRob3I+PGF1dGhvcj5NY0NhcnR5LCBXLjwv
YXV0aG9yPjxhdXRob3I+U3VhcmV6LCBNLiBKLjwvYXV0aG9yPjxhdXRob3I+VG9kbGluZywgUi48
L2F1dGhvcj48YXV0aG9yPk1vbG9kLCBBLjwvYXV0aG9yPjxhdXRob3I+VGFrYWNzLCBMLjwvYXV0
aG9yPjxhdXRob3I+UmFuZGxlcywgQy48L2F1dGhvcj48YXV0aG9yPkRhcm1lbm92LCBBLjwvYXV0
aG9yPjxhdXRob3I+Qm9zaWxvdmljaCwgTS4gRy48L2F1dGhvcj48YXV0aG9yPlJlaWNobGUsIFIu
PC9hdXRob3I+PGF1dGhvcj5XYXJnYW4sIEsuPC9hdXRob3I+PGF1dGhvcj5Db3ksIEwuPC9hdXRo
b3I+PGF1dGhvcj5DdWxsYXRoZXIsIFIuPC9hdXRob3I+PGF1dGhvcj5EcmFwZXIsIEMuPC9hdXRo
b3I+PGF1dGhvcj5Ba2VsbGEsIFMuPC9hdXRob3I+PGF1dGhvcj5CdWNoYXJkLCBWLjwvYXV0aG9y
PjxhdXRob3I+Q29uYXR5LCBBLjwvYXV0aG9yPjxhdXRob3I+ZGEgU2lsdmEsIEEuPC9hdXRob3I+
PGF1dGhvcj5HdSwgVy48L2F1dGhvcj48YXV0aG9yPktpbSwgRy4gSy48L2F1dGhvcj48YXV0aG9y
Pktvc3RlciwgUi48L2F1dGhvcj48YXV0aG9yPkx1Y2NoZXNpLCBSLjwvYXV0aG9yPjxhdXRob3I+
TWVya292YSwgRC48L2F1dGhvcj48YXV0aG9yPk5pZWxzZW4sIEouIEUuPC9hdXRob3I+PGF1dGhv
cj5QYXJ0eWthLCBHLjwvYXV0aG9yPjxhdXRob3I+UGF3c29uLCBTLjwvYXV0aG9yPjxhdXRob3I+
UHV0bWFuLCBXLjwvYXV0aG9yPjxhdXRob3I+UmllbmVja2VyLCBNLjwvYXV0aG9yPjxhdXRob3I+
U2NodWJlcnQsIFMuIEQuPC9hdXRob3I+PGF1dGhvcj5TaWVua2lld2ljeiwgTS48L2F1dGhvcj48
YXV0aG9yPlpoYW8sIEIuPC9hdXRob3I+PC9hdXRob3JzPjwvY29udHJpYnV0b3JzPjxhdXRoLWFk
ZHJlc3M+R2xvYmFsIE1vZGVsaW5nIGFuZCBBc3NpbWlsYXRpb24gT2ZmaWNlLCBOQVNBIEdvZGRh
cmQgU3BhY2UgRmxpZ2h0IENlbnRlciwgR3JlZW5iZWx0LCBNRC4mI3hEO1VuaXZlcnNpdGllcyBT
cGFjZSBSZXNlYXJjaCBBc3NvY2lhdGlvbiwgQ29sdW1iaWEsIE1ELiYjeEQ7U2NpZW5jZSBTeXN0
ZW1zIGFuZCBBcHBsaWNhdGlvbnMsIEluYy4sIExhbmhhbSwgTUQuJiN4RDtNb3JnYW4gU3RhdGUg
VW5pdmVyc2l0eSwgQmFsdGltb3JlLCBNRC4mI3hEO0VhcnRoIFN5c3RlbSBTY2llbmNlIEludGVy
ZGlzY2lwbGluYXJ5IENlbnRlciwgQ29sbGVnZSBQYXJrLCBNRC4mI3hEO1NjaWVuY2UgQXBwbGlj
YXRpb25zIEludGVybmF0aW9uYWwgQ29ycG9yYXRpb24sIEJlbHRzdmlsbGUsIE1ELjwvYXV0aC1h
ZGRyZXNzPjx0aXRsZXM+PHRpdGxlPlRoZSBNb2Rlcm4tRXJhIFJldHJvc3BlY3RpdmUgQW5hbHlz
aXMgZm9yIFJlc2VhcmNoIGFuZCBBcHBsaWNhdGlvbnMsIFZlcnNpb24gMiAoTUVSUkEtMik8L3Rp
dGxlPjxzZWNvbmRhcnktdGl0bGU+SiBDbGltPC9zZWNvbmRhcnktdGl0bGU+PC90aXRsZXM+PHBl
cmlvZGljYWw+PGZ1bGwtdGl0bGU+SiBDbGltPC9mdWxsLXRpdGxlPjwvcGVyaW9kaWNhbD48cGFn
ZXM+NTQxOS01NDU0PC9wYWdlcz48dm9sdW1lPlZvbHVtZSAzMDwvdm9sdW1lPjxudW1iZXI+SXNz
IDEzPC9udW1iZXI+PGVkaXRpb24+MjAxNy8wNi8yMDwvZWRpdGlvbj48ZGF0ZXM+PHllYXI+MjAx
NzwveWVhcj48cHViLWRhdGVzPjxkYXRlPkp1biAyMDwvZGF0ZT48L3B1Yi1kYXRlcz48L2RhdGVz
Pjxpc2JuPjA4OTQtODc1NSAoUHJpbnQpJiN4RDswODk0LTg3NTUgKExpbmtpbmcpPC9pc2JuPjxh
Y2Nlc3Npb24tbnVtPjMyMDIwOTg4PC9hY2Nlc3Npb24tbnVtPjx1cmxzPjxyZWxhdGVkLXVybHM+
PHVybD5odHRwczovL3d3dy5uY2JpLm5sbS5uaWguZ292L3B1Ym1lZC8zMjAyMDk4ODwvdXJsPjwv
cmVsYXRlZC11cmxzPjwvdXJscz48Y3VzdG9tMj5QTUM2OTk5NjcyPC9jdXN0b20yPjxlbGVjdHJv
bmljLXJlc291cmNlLW51bT4xMC4xMTc1L0pDTEktRC0xNi0wNzU4LjE8L2VsZWN0cm9uaWMtcmVz
b3VyY2UtbnVtPjwvcmVjb3JkPjwvQ2l0ZT48L0VuZE5vdGU+AG==
</w:fldData>
              </w:fldChar>
            </w:r>
            <w:r>
              <w:rPr>
                <w:b w:val="0"/>
                <w:bCs/>
              </w:rPr>
              <w:instrText xml:space="preserve"> ADDIN EN.CITE.DATA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>
              <w:rPr>
                <w:b w:val="0"/>
                <w:bCs/>
                <w:noProof/>
              </w:rPr>
              <w:t>(Gelaro et al., 2017)</w:t>
            </w:r>
            <w:r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>. Days represents the length of the typical growing season period (i.e., between planting and harvest dates) summarized for each location. Growing degree days [GDD] were calculated using a base temperature of 7 ºC and maximum temperature of 30ºC and summed over the evaluated period. Mean temperature [</w:t>
            </w:r>
            <w:proofErr w:type="spellStart"/>
            <w:r>
              <w:rPr>
                <w:b w:val="0"/>
                <w:bCs/>
              </w:rPr>
              <w:t>T</w:t>
            </w:r>
            <w:r>
              <w:rPr>
                <w:b w:val="0"/>
                <w:bCs/>
                <w:vertAlign w:val="subscript"/>
              </w:rPr>
              <w:t>Mean</w:t>
            </w:r>
            <w:proofErr w:type="spellEnd"/>
            <w:r>
              <w:rPr>
                <w:b w:val="0"/>
                <w:bCs/>
              </w:rPr>
              <w:t>], precipitation [</w:t>
            </w:r>
            <w:proofErr w:type="spellStart"/>
            <w:r>
              <w:rPr>
                <w:b w:val="0"/>
                <w:bCs/>
              </w:rPr>
              <w:t>Precip</w:t>
            </w:r>
            <w:proofErr w:type="spellEnd"/>
            <w:r>
              <w:rPr>
                <w:b w:val="0"/>
                <w:bCs/>
              </w:rPr>
              <w:t xml:space="preserve">.], and incident shortwave solar radiation [Solar Rad.] were calculated as either the sum (i.e., </w:t>
            </w:r>
            <w:proofErr w:type="spellStart"/>
            <w:r>
              <w:rPr>
                <w:b w:val="0"/>
                <w:bCs/>
              </w:rPr>
              <w:t>Precip</w:t>
            </w:r>
            <w:proofErr w:type="spellEnd"/>
            <w:r>
              <w:rPr>
                <w:b w:val="0"/>
                <w:bCs/>
              </w:rPr>
              <w:t xml:space="preserve">.) or mean (i.e., </w:t>
            </w:r>
            <w:proofErr w:type="spellStart"/>
            <w:r>
              <w:rPr>
                <w:b w:val="0"/>
                <w:bCs/>
              </w:rPr>
              <w:t>T</w:t>
            </w:r>
            <w:r>
              <w:rPr>
                <w:b w:val="0"/>
                <w:bCs/>
                <w:vertAlign w:val="subscript"/>
              </w:rPr>
              <w:t>Mean</w:t>
            </w:r>
            <w:proofErr w:type="spellEnd"/>
            <w:r>
              <w:rPr>
                <w:b w:val="0"/>
                <w:bCs/>
              </w:rPr>
              <w:t>, Solar Rad.) of daily values over the evaluated period. Diurnal temperature differences [∆</w:t>
            </w:r>
            <w:proofErr w:type="spellStart"/>
            <w:r>
              <w:rPr>
                <w:b w:val="0"/>
                <w:bCs/>
              </w:rPr>
              <w:t>T</w:t>
            </w:r>
            <w:r>
              <w:rPr>
                <w:b w:val="0"/>
                <w:bCs/>
                <w:vertAlign w:val="subscript"/>
              </w:rPr>
              <w:t>Diurnal</w:t>
            </w:r>
            <w:proofErr w:type="spellEnd"/>
            <w:r>
              <w:rPr>
                <w:b w:val="0"/>
                <w:bCs/>
              </w:rPr>
              <w:t>] was calculated as the mean of the daily difference between maximum and minimum temperatures.</w:t>
            </w:r>
          </w:p>
        </w:tc>
      </w:tr>
      <w:tr w:rsidR="00ED2B63" w:rsidRPr="002F482C" w14:paraId="6A46D3AB" w14:textId="77777777" w:rsidTr="00AA7041">
        <w:trPr>
          <w:trHeight w:val="288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625A30D" w14:textId="77777777" w:rsidR="00ED2B63" w:rsidRPr="00CE770A" w:rsidRDefault="00ED2B63" w:rsidP="00AA7041">
            <w:pPr>
              <w:pStyle w:val="TableBody"/>
              <w:jc w:val="left"/>
            </w:pPr>
            <w:r w:rsidRPr="002F482C">
              <w:rPr>
                <w:b/>
                <w:bCs/>
              </w:rPr>
              <w:t>Location</w:t>
            </w:r>
          </w:p>
        </w:tc>
        <w:tc>
          <w:tcPr>
            <w:tcW w:w="2469" w:type="dxa"/>
            <w:gridSpan w:val="3"/>
            <w:tcBorders>
              <w:top w:val="single" w:sz="4" w:space="0" w:color="auto"/>
            </w:tcBorders>
            <w:vAlign w:val="center"/>
          </w:tcPr>
          <w:p w14:paraId="4CED1266" w14:textId="77777777" w:rsidR="00ED2B63" w:rsidRPr="00967CD5" w:rsidRDefault="00ED2B63" w:rsidP="00AA7041">
            <w:pPr>
              <w:pStyle w:val="Table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Typical Growing Season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DE7A361" w14:textId="77777777" w:rsidR="00ED2B63" w:rsidRPr="00CE770A" w:rsidRDefault="00ED2B63" w:rsidP="00AA7041">
            <w:pPr>
              <w:pStyle w:val="TableBody"/>
              <w:jc w:val="left"/>
            </w:pPr>
            <w:r>
              <w:rPr>
                <w:b/>
                <w:bCs/>
              </w:rPr>
              <w:t>GDD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A738F49" w14:textId="77777777" w:rsidR="00ED2B63" w:rsidRPr="00CE770A" w:rsidRDefault="00ED2B63" w:rsidP="00AA7041">
            <w:pPr>
              <w:pStyle w:val="TableBody"/>
              <w:jc w:val="left"/>
            </w:pPr>
            <w:proofErr w:type="spellStart"/>
            <w:r w:rsidRPr="002F482C">
              <w:rPr>
                <w:b/>
                <w:bCs/>
              </w:rPr>
              <w:t>T</w:t>
            </w:r>
            <w:r w:rsidRPr="002F482C">
              <w:rPr>
                <w:b/>
                <w:bCs/>
                <w:vertAlign w:val="subscript"/>
              </w:rPr>
              <w:t>Mean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3E4CD590" w14:textId="77777777" w:rsidR="00ED2B63" w:rsidRPr="00CE770A" w:rsidRDefault="00ED2B63" w:rsidP="00AA7041">
            <w:pPr>
              <w:pStyle w:val="TableBody"/>
              <w:jc w:val="left"/>
            </w:pPr>
            <w:proofErr w:type="spellStart"/>
            <w:r w:rsidRPr="002F482C">
              <w:rPr>
                <w:b/>
                <w:bCs/>
              </w:rPr>
              <w:t>Precip</w:t>
            </w:r>
            <w:proofErr w:type="spellEnd"/>
            <w:r w:rsidRPr="002F482C">
              <w:rPr>
                <w:b/>
                <w:bCs/>
              </w:rPr>
              <w:t>.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24A9BA79" w14:textId="77777777" w:rsidR="00ED2B63" w:rsidRDefault="00ED2B63" w:rsidP="00AA7041">
            <w:pPr>
              <w:pStyle w:val="TableBody"/>
              <w:jc w:val="left"/>
            </w:pPr>
            <w:r w:rsidRPr="002F482C">
              <w:rPr>
                <w:b/>
                <w:bCs/>
              </w:rPr>
              <w:t>Solar Rad.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1E638089" w14:textId="77777777" w:rsidR="00ED2B63" w:rsidRPr="006C271F" w:rsidRDefault="00ED2B63" w:rsidP="00AA7041">
            <w:pPr>
              <w:pStyle w:val="TableBody"/>
              <w:jc w:val="left"/>
            </w:pPr>
            <w:r w:rsidRPr="002F482C">
              <w:rPr>
                <w:b/>
                <w:bCs/>
              </w:rPr>
              <w:t>∆</w:t>
            </w:r>
            <w:proofErr w:type="spellStart"/>
            <w:r w:rsidRPr="002F482C">
              <w:rPr>
                <w:b/>
                <w:bCs/>
              </w:rPr>
              <w:t>T</w:t>
            </w:r>
            <w:r w:rsidRPr="002F482C">
              <w:rPr>
                <w:b/>
                <w:bCs/>
                <w:vertAlign w:val="subscript"/>
              </w:rPr>
              <w:t>Diurnal</w:t>
            </w:r>
            <w:proofErr w:type="spellEnd"/>
          </w:p>
        </w:tc>
      </w:tr>
      <w:tr w:rsidR="00ED2B63" w:rsidRPr="002F482C" w14:paraId="392E3CAE" w14:textId="77777777" w:rsidTr="00AA7041">
        <w:trPr>
          <w:trHeight w:val="288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334766" w14:textId="77777777" w:rsidR="00ED2B63" w:rsidRPr="00CE770A" w:rsidRDefault="00ED2B63" w:rsidP="00AA7041">
            <w:pPr>
              <w:pStyle w:val="TableBody"/>
              <w:jc w:val="left"/>
            </w:pP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5C46ECB2" w14:textId="77777777" w:rsidR="00ED2B63" w:rsidRPr="0055652E" w:rsidRDefault="00ED2B63" w:rsidP="00AA7041">
            <w:pPr>
              <w:pStyle w:val="TableBody"/>
              <w:jc w:val="left"/>
            </w:pPr>
            <w:r w:rsidRPr="0055652E">
              <w:t>Plant</w:t>
            </w:r>
            <w:r>
              <w:t>ing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27F33DEF" w14:textId="77777777" w:rsidR="00ED2B63" w:rsidRPr="0055652E" w:rsidRDefault="00ED2B63" w:rsidP="00AA7041">
            <w:pPr>
              <w:pStyle w:val="TableBody"/>
              <w:jc w:val="left"/>
            </w:pPr>
            <w:r w:rsidRPr="0055652E">
              <w:t>Harvest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vAlign w:val="center"/>
          </w:tcPr>
          <w:p w14:paraId="399BC86D" w14:textId="77777777" w:rsidR="00ED2B63" w:rsidRPr="0055652E" w:rsidRDefault="00ED2B63" w:rsidP="00AA7041">
            <w:pPr>
              <w:pStyle w:val="TableBody"/>
              <w:jc w:val="left"/>
            </w:pPr>
            <w:r w:rsidRPr="0055652E">
              <w:t>Days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864C5D5" w14:textId="77777777" w:rsidR="00ED2B63" w:rsidRPr="00CE770A" w:rsidRDefault="00ED2B63" w:rsidP="00AA7041">
            <w:pPr>
              <w:pStyle w:val="TableBody"/>
              <w:jc w:val="left"/>
            </w:pPr>
            <w:r w:rsidRPr="00CE770A">
              <w:t>ºC d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D0633C0" w14:textId="77777777" w:rsidR="00ED2B63" w:rsidRPr="00CE770A" w:rsidRDefault="00ED2B63" w:rsidP="00AA7041">
            <w:pPr>
              <w:pStyle w:val="TableBody"/>
              <w:jc w:val="left"/>
            </w:pPr>
            <w:r w:rsidRPr="00CE770A">
              <w:t>ºC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14:paraId="31FC2F82" w14:textId="77777777" w:rsidR="00ED2B63" w:rsidRPr="00CE770A" w:rsidRDefault="00ED2B63" w:rsidP="00AA7041">
            <w:pPr>
              <w:pStyle w:val="TableBody"/>
              <w:jc w:val="left"/>
            </w:pPr>
            <w:r w:rsidRPr="00CE770A">
              <w:t>mm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32B75123" w14:textId="77777777" w:rsidR="00ED2B63" w:rsidRPr="00CE770A" w:rsidRDefault="00ED2B63" w:rsidP="00AA7041">
            <w:pPr>
              <w:pStyle w:val="TableBody"/>
              <w:jc w:val="left"/>
              <w:rPr>
                <w:vertAlign w:val="superscript"/>
              </w:rPr>
            </w:pPr>
            <w:r>
              <w:t>MJ m</w:t>
            </w:r>
            <w:r w:rsidRPr="00CE770A">
              <w:rPr>
                <w:vertAlign w:val="superscript"/>
              </w:rPr>
              <w:t>-2</w:t>
            </w:r>
            <w:r>
              <w:t xml:space="preserve"> d</w:t>
            </w:r>
            <w:r>
              <w:rPr>
                <w:vertAlign w:val="superscript"/>
              </w:rPr>
              <w:t>-1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14:paraId="3DB08D6C" w14:textId="77777777" w:rsidR="00ED2B63" w:rsidRPr="00CE770A" w:rsidRDefault="00ED2B63" w:rsidP="00AA7041">
            <w:pPr>
              <w:pStyle w:val="TableBody"/>
              <w:jc w:val="left"/>
            </w:pPr>
            <w:r w:rsidRPr="006C271F">
              <w:t>ºC</w:t>
            </w:r>
          </w:p>
        </w:tc>
      </w:tr>
      <w:tr w:rsidR="00ED2B63" w:rsidRPr="002F482C" w14:paraId="032B6531" w14:textId="77777777" w:rsidTr="00AA7041">
        <w:trPr>
          <w:trHeight w:val="288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DDAADE3" w14:textId="77777777" w:rsidR="00ED2B63" w:rsidRPr="002F482C" w:rsidRDefault="00ED2B63" w:rsidP="00AA7041">
            <w:pPr>
              <w:pStyle w:val="TableBody"/>
              <w:jc w:val="left"/>
            </w:pPr>
            <w:r>
              <w:t>Argentina</w:t>
            </w:r>
          </w:p>
        </w:tc>
        <w:tc>
          <w:tcPr>
            <w:tcW w:w="936" w:type="dxa"/>
            <w:tcBorders>
              <w:top w:val="single" w:sz="4" w:space="0" w:color="auto"/>
            </w:tcBorders>
            <w:vAlign w:val="center"/>
          </w:tcPr>
          <w:p w14:paraId="094DACAB" w14:textId="77777777" w:rsidR="00ED2B63" w:rsidRPr="002F482C" w:rsidRDefault="00ED2B63" w:rsidP="00AA7041">
            <w:pPr>
              <w:pStyle w:val="TableBody"/>
              <w:jc w:val="left"/>
            </w:pPr>
            <w:r>
              <w:t>10 Oct.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14:paraId="03E5CF60" w14:textId="77777777" w:rsidR="00ED2B63" w:rsidRPr="002F482C" w:rsidRDefault="00ED2B63" w:rsidP="00AA7041">
            <w:pPr>
              <w:pStyle w:val="TableBody"/>
              <w:jc w:val="left"/>
            </w:pPr>
            <w:r>
              <w:t>10 Mar.</w:t>
            </w:r>
          </w:p>
        </w:tc>
        <w:tc>
          <w:tcPr>
            <w:tcW w:w="639" w:type="dxa"/>
            <w:tcBorders>
              <w:top w:val="single" w:sz="4" w:space="0" w:color="auto"/>
            </w:tcBorders>
            <w:vAlign w:val="center"/>
          </w:tcPr>
          <w:p w14:paraId="225152A5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152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4DC4355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1739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10FE0FB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18.4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4936D380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428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575CB8EE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25.5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1B2F5DBA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13.6</w:t>
            </w:r>
          </w:p>
        </w:tc>
      </w:tr>
      <w:tr w:rsidR="00ED2B63" w:rsidRPr="002F482C" w14:paraId="491D6179" w14:textId="77777777" w:rsidTr="00AA7041">
        <w:trPr>
          <w:trHeight w:val="288"/>
        </w:trPr>
        <w:tc>
          <w:tcPr>
            <w:tcW w:w="1080" w:type="dxa"/>
            <w:vAlign w:val="center"/>
          </w:tcPr>
          <w:p w14:paraId="32D5BA41" w14:textId="77777777" w:rsidR="00ED2B63" w:rsidRPr="002F482C" w:rsidRDefault="00ED2B63" w:rsidP="00AA7041">
            <w:pPr>
              <w:pStyle w:val="TableBody"/>
              <w:jc w:val="left"/>
            </w:pPr>
            <w:r>
              <w:t>Belgium</w:t>
            </w:r>
          </w:p>
        </w:tc>
        <w:tc>
          <w:tcPr>
            <w:tcW w:w="936" w:type="dxa"/>
            <w:vAlign w:val="center"/>
          </w:tcPr>
          <w:p w14:paraId="4C5724F5" w14:textId="77777777" w:rsidR="00ED2B63" w:rsidRPr="002F482C" w:rsidRDefault="00ED2B63" w:rsidP="00AA7041">
            <w:pPr>
              <w:pStyle w:val="TableBody"/>
              <w:jc w:val="left"/>
            </w:pPr>
            <w:r>
              <w:t>20 Apr.</w:t>
            </w:r>
          </w:p>
        </w:tc>
        <w:tc>
          <w:tcPr>
            <w:tcW w:w="894" w:type="dxa"/>
            <w:vAlign w:val="center"/>
          </w:tcPr>
          <w:p w14:paraId="4631B793" w14:textId="77777777" w:rsidR="00ED2B63" w:rsidRPr="002F482C" w:rsidRDefault="00ED2B63" w:rsidP="00AA7041">
            <w:pPr>
              <w:pStyle w:val="TableBody"/>
              <w:jc w:val="left"/>
            </w:pPr>
            <w:r>
              <w:t>20 Sept.</w:t>
            </w:r>
          </w:p>
        </w:tc>
        <w:tc>
          <w:tcPr>
            <w:tcW w:w="639" w:type="dxa"/>
            <w:vAlign w:val="center"/>
          </w:tcPr>
          <w:p w14:paraId="7C5C63CE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154</w:t>
            </w:r>
          </w:p>
        </w:tc>
        <w:tc>
          <w:tcPr>
            <w:tcW w:w="720" w:type="dxa"/>
            <w:vAlign w:val="center"/>
          </w:tcPr>
          <w:p w14:paraId="7F6DDB21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1313</w:t>
            </w:r>
          </w:p>
        </w:tc>
        <w:tc>
          <w:tcPr>
            <w:tcW w:w="720" w:type="dxa"/>
            <w:vAlign w:val="center"/>
          </w:tcPr>
          <w:p w14:paraId="347C8696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15.5</w:t>
            </w:r>
          </w:p>
        </w:tc>
        <w:tc>
          <w:tcPr>
            <w:tcW w:w="822" w:type="dxa"/>
            <w:vAlign w:val="center"/>
          </w:tcPr>
          <w:p w14:paraId="2843FD3D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244</w:t>
            </w:r>
          </w:p>
        </w:tc>
        <w:tc>
          <w:tcPr>
            <w:tcW w:w="1152" w:type="dxa"/>
            <w:vAlign w:val="center"/>
          </w:tcPr>
          <w:p w14:paraId="5356D158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20.0</w:t>
            </w:r>
          </w:p>
        </w:tc>
        <w:tc>
          <w:tcPr>
            <w:tcW w:w="906" w:type="dxa"/>
            <w:vAlign w:val="center"/>
          </w:tcPr>
          <w:p w14:paraId="44AA020C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8.3</w:t>
            </w:r>
          </w:p>
        </w:tc>
      </w:tr>
      <w:tr w:rsidR="00ED2B63" w:rsidRPr="002F482C" w14:paraId="4CDEBD02" w14:textId="77777777" w:rsidTr="00AA7041">
        <w:trPr>
          <w:trHeight w:val="288"/>
        </w:trPr>
        <w:tc>
          <w:tcPr>
            <w:tcW w:w="1080" w:type="dxa"/>
            <w:vAlign w:val="center"/>
          </w:tcPr>
          <w:p w14:paraId="07313401" w14:textId="77777777" w:rsidR="00ED2B63" w:rsidRPr="002F482C" w:rsidRDefault="00ED2B63" w:rsidP="00AA7041">
            <w:pPr>
              <w:pStyle w:val="TableBody"/>
              <w:jc w:val="left"/>
            </w:pPr>
            <w:r>
              <w:t>Canada</w:t>
            </w:r>
          </w:p>
        </w:tc>
        <w:tc>
          <w:tcPr>
            <w:tcW w:w="936" w:type="dxa"/>
            <w:vAlign w:val="center"/>
          </w:tcPr>
          <w:p w14:paraId="05A4C410" w14:textId="77777777" w:rsidR="00ED2B63" w:rsidRPr="002F482C" w:rsidRDefault="00ED2B63" w:rsidP="00AA7041">
            <w:pPr>
              <w:pStyle w:val="TableBody"/>
              <w:jc w:val="left"/>
            </w:pPr>
            <w:r>
              <w:t>1 June</w:t>
            </w:r>
          </w:p>
        </w:tc>
        <w:tc>
          <w:tcPr>
            <w:tcW w:w="894" w:type="dxa"/>
            <w:vAlign w:val="center"/>
          </w:tcPr>
          <w:p w14:paraId="1D02480C" w14:textId="77777777" w:rsidR="00ED2B63" w:rsidRPr="002F482C" w:rsidRDefault="00ED2B63" w:rsidP="00AA7041">
            <w:pPr>
              <w:pStyle w:val="TableBody"/>
              <w:jc w:val="left"/>
            </w:pPr>
            <w:r>
              <w:t>10 Oct.</w:t>
            </w:r>
          </w:p>
        </w:tc>
        <w:tc>
          <w:tcPr>
            <w:tcW w:w="639" w:type="dxa"/>
            <w:vAlign w:val="center"/>
          </w:tcPr>
          <w:p w14:paraId="7B92AA9B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132</w:t>
            </w:r>
          </w:p>
        </w:tc>
        <w:tc>
          <w:tcPr>
            <w:tcW w:w="720" w:type="dxa"/>
            <w:vAlign w:val="center"/>
          </w:tcPr>
          <w:p w14:paraId="44A7E9A1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1150</w:t>
            </w:r>
          </w:p>
        </w:tc>
        <w:tc>
          <w:tcPr>
            <w:tcW w:w="720" w:type="dxa"/>
            <w:vAlign w:val="center"/>
          </w:tcPr>
          <w:p w14:paraId="78BA9FEC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15.7</w:t>
            </w:r>
          </w:p>
        </w:tc>
        <w:tc>
          <w:tcPr>
            <w:tcW w:w="822" w:type="dxa"/>
            <w:vAlign w:val="center"/>
          </w:tcPr>
          <w:p w14:paraId="2A962A28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371</w:t>
            </w:r>
          </w:p>
        </w:tc>
        <w:tc>
          <w:tcPr>
            <w:tcW w:w="1152" w:type="dxa"/>
            <w:vAlign w:val="center"/>
          </w:tcPr>
          <w:p w14:paraId="5DDBF91A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19.1</w:t>
            </w:r>
          </w:p>
        </w:tc>
        <w:tc>
          <w:tcPr>
            <w:tcW w:w="906" w:type="dxa"/>
            <w:vAlign w:val="center"/>
          </w:tcPr>
          <w:p w14:paraId="5AF0399A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10.0</w:t>
            </w:r>
          </w:p>
        </w:tc>
      </w:tr>
      <w:tr w:rsidR="00ED2B63" w:rsidRPr="002F482C" w14:paraId="27048A6E" w14:textId="77777777" w:rsidTr="00AA7041">
        <w:trPr>
          <w:trHeight w:val="288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05DD6E" w14:textId="77777777" w:rsidR="00ED2B63" w:rsidRPr="002F482C" w:rsidRDefault="00ED2B63" w:rsidP="00AA7041">
            <w:pPr>
              <w:pStyle w:val="TableBody"/>
              <w:jc w:val="left"/>
            </w:pPr>
            <w:r>
              <w:t>Minnesota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340C876C" w14:textId="77777777" w:rsidR="00ED2B63" w:rsidRPr="002F482C" w:rsidRDefault="00ED2B63" w:rsidP="00AA7041">
            <w:pPr>
              <w:pStyle w:val="TableBody"/>
              <w:jc w:val="left"/>
            </w:pPr>
            <w:r>
              <w:t>1 May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5FB4187E" w14:textId="77777777" w:rsidR="00ED2B63" w:rsidRPr="002F482C" w:rsidRDefault="00ED2B63" w:rsidP="00AA7041">
            <w:pPr>
              <w:pStyle w:val="TableBody"/>
              <w:jc w:val="left"/>
            </w:pPr>
            <w:r>
              <w:t>15 Sept.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vAlign w:val="center"/>
          </w:tcPr>
          <w:p w14:paraId="1B1C86F2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138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071BE58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1638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69FF3F0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18.9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14:paraId="115DF9FC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383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5D4BEA13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22.7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14:paraId="445FB737" w14:textId="77777777" w:rsidR="00ED2B63" w:rsidRPr="002F482C" w:rsidRDefault="00ED2B63" w:rsidP="00AA7041">
            <w:pPr>
              <w:pStyle w:val="TableBody"/>
              <w:jc w:val="left"/>
            </w:pPr>
            <w:r w:rsidRPr="002F482C">
              <w:t>11.6</w:t>
            </w:r>
          </w:p>
        </w:tc>
      </w:tr>
    </w:tbl>
    <w:p w14:paraId="743F6271" w14:textId="77777777" w:rsidR="00ED2B63" w:rsidRDefault="00ED2B63" w:rsidP="00ED2B63"/>
    <w:p w14:paraId="3EB08A01" w14:textId="77777777" w:rsidR="00ED2B63" w:rsidRDefault="00ED2B63" w:rsidP="00ED2B63"/>
    <w:p w14:paraId="205349FA" w14:textId="77777777" w:rsidR="00293AA8" w:rsidRDefault="00293AA8"/>
    <w:sectPr w:rsidR="0029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63"/>
    <w:rsid w:val="0001710E"/>
    <w:rsid w:val="00072DCD"/>
    <w:rsid w:val="00137639"/>
    <w:rsid w:val="00193099"/>
    <w:rsid w:val="002053D0"/>
    <w:rsid w:val="00293AA8"/>
    <w:rsid w:val="004C4E82"/>
    <w:rsid w:val="004E4E86"/>
    <w:rsid w:val="005206D3"/>
    <w:rsid w:val="007336C5"/>
    <w:rsid w:val="007C3302"/>
    <w:rsid w:val="00AC5620"/>
    <w:rsid w:val="00C13BD7"/>
    <w:rsid w:val="00D16A54"/>
    <w:rsid w:val="00DF005C"/>
    <w:rsid w:val="00E6100E"/>
    <w:rsid w:val="00E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7DAD"/>
  <w15:chartTrackingRefBased/>
  <w15:docId w15:val="{94C302C2-BAEE-6545-B21A-87A01C2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B63"/>
    <w:pPr>
      <w:jc w:val="both"/>
    </w:pPr>
    <w:rPr>
      <w:rFonts w:ascii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next w:val="Normal"/>
    <w:qFormat/>
    <w:rsid w:val="00ED2B63"/>
    <w:pPr>
      <w:keepNext/>
      <w:widowControl w:val="0"/>
      <w:tabs>
        <w:tab w:val="center" w:pos="2400"/>
        <w:tab w:val="right" w:pos="4800"/>
        <w:tab w:val="center" w:pos="4920"/>
        <w:tab w:val="right" w:pos="9840"/>
      </w:tabs>
      <w:suppressAutoHyphens/>
      <w:spacing w:before="120" w:after="120"/>
    </w:pPr>
    <w:rPr>
      <w:rFonts w:eastAsia="Times New Roman"/>
      <w:b/>
      <w:kern w:val="24"/>
      <w:sz w:val="20"/>
      <w:szCs w:val="20"/>
      <w:lang w:bidi="ar-SA"/>
    </w:rPr>
  </w:style>
  <w:style w:type="paragraph" w:customStyle="1" w:styleId="TableBody">
    <w:name w:val="Table Body"/>
    <w:basedOn w:val="Normal"/>
    <w:qFormat/>
    <w:rsid w:val="00ED2B63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3169</Words>
  <Characters>18064</Characters>
  <Application>Microsoft Office Word</Application>
  <DocSecurity>0</DocSecurity>
  <Lines>150</Lines>
  <Paragraphs>42</Paragraphs>
  <ScaleCrop>false</ScaleCrop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1</cp:revision>
  <dcterms:created xsi:type="dcterms:W3CDTF">2021-08-30T17:56:00Z</dcterms:created>
  <dcterms:modified xsi:type="dcterms:W3CDTF">2021-08-30T17:56:00Z</dcterms:modified>
</cp:coreProperties>
</file>