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D3712" w14:textId="41A4FA95" w:rsidR="004F47B9" w:rsidRPr="00DE1539" w:rsidRDefault="003C1803" w:rsidP="004F4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4F47B9" w:rsidRPr="00DE1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July</w:t>
      </w:r>
      <w:r w:rsidR="004F47B9">
        <w:rPr>
          <w:rFonts w:ascii="Times New Roman" w:hAnsi="Times New Roman" w:cs="Times New Roman"/>
        </w:rPr>
        <w:t xml:space="preserve"> </w:t>
      </w:r>
      <w:r w:rsidR="004F47B9" w:rsidRPr="00DE1539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1</w:t>
      </w:r>
    </w:p>
    <w:p w14:paraId="40F67F10" w14:textId="77777777" w:rsidR="004F47B9" w:rsidRPr="00DE1539" w:rsidRDefault="004F47B9" w:rsidP="004F47B9">
      <w:pPr>
        <w:rPr>
          <w:rFonts w:ascii="Times New Roman" w:hAnsi="Times New Roman" w:cs="Times New Roman"/>
        </w:rPr>
      </w:pPr>
    </w:p>
    <w:p w14:paraId="4B755444" w14:textId="77777777" w:rsidR="004F47B9" w:rsidRDefault="004F47B9" w:rsidP="004F47B9">
      <w:pPr>
        <w:rPr>
          <w:rFonts w:ascii="Times New Roman" w:hAnsi="Times New Roman" w:cs="Times New Roman"/>
        </w:rPr>
      </w:pPr>
    </w:p>
    <w:p w14:paraId="6F2E8B2B" w14:textId="77777777" w:rsidR="004F47B9" w:rsidRDefault="004F47B9" w:rsidP="004F47B9">
      <w:pPr>
        <w:rPr>
          <w:rFonts w:ascii="Times New Roman" w:hAnsi="Times New Roman" w:cs="Times New Roman"/>
        </w:rPr>
      </w:pPr>
    </w:p>
    <w:p w14:paraId="679DE1FC" w14:textId="77777777" w:rsidR="004F47B9" w:rsidRPr="00DE1539" w:rsidRDefault="004F47B9" w:rsidP="004F47B9">
      <w:pPr>
        <w:rPr>
          <w:rFonts w:ascii="Times New Roman" w:hAnsi="Times New Roman" w:cs="Times New Roman"/>
        </w:rPr>
      </w:pPr>
      <w:r w:rsidRPr="00DE1539">
        <w:rPr>
          <w:rFonts w:ascii="Times New Roman" w:hAnsi="Times New Roman" w:cs="Times New Roman"/>
        </w:rPr>
        <w:t xml:space="preserve">To the </w:t>
      </w:r>
      <w:r>
        <w:rPr>
          <w:rFonts w:ascii="Times New Roman" w:hAnsi="Times New Roman" w:cs="Times New Roman"/>
        </w:rPr>
        <w:t>E</w:t>
      </w:r>
      <w:r w:rsidRPr="00DE1539">
        <w:rPr>
          <w:rFonts w:ascii="Times New Roman" w:hAnsi="Times New Roman" w:cs="Times New Roman"/>
        </w:rPr>
        <w:t>ditor-</w:t>
      </w:r>
      <w:r>
        <w:rPr>
          <w:rFonts w:ascii="Times New Roman" w:hAnsi="Times New Roman" w:cs="Times New Roman"/>
        </w:rPr>
        <w:t>I</w:t>
      </w:r>
      <w:r w:rsidRPr="00DE1539">
        <w:rPr>
          <w:rFonts w:ascii="Times New Roman" w:hAnsi="Times New Roman" w:cs="Times New Roman"/>
        </w:rPr>
        <w:t>n-</w:t>
      </w:r>
      <w:r>
        <w:rPr>
          <w:rFonts w:ascii="Times New Roman" w:hAnsi="Times New Roman" w:cs="Times New Roman"/>
        </w:rPr>
        <w:t>C</w:t>
      </w:r>
      <w:r w:rsidRPr="00DE1539">
        <w:rPr>
          <w:rFonts w:ascii="Times New Roman" w:hAnsi="Times New Roman" w:cs="Times New Roman"/>
        </w:rPr>
        <w:t>hief:</w:t>
      </w:r>
    </w:p>
    <w:p w14:paraId="2EF37A02" w14:textId="77777777" w:rsidR="004F47B9" w:rsidRPr="00DE1539" w:rsidRDefault="004F47B9" w:rsidP="004F47B9">
      <w:pPr>
        <w:rPr>
          <w:rFonts w:ascii="Times New Roman" w:hAnsi="Times New Roman" w:cs="Times New Roman"/>
        </w:rPr>
      </w:pPr>
    </w:p>
    <w:p w14:paraId="446D71CC" w14:textId="438A45B0" w:rsidR="004F47B9" w:rsidRDefault="003C1803" w:rsidP="004F4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accept our submission of “</w:t>
      </w:r>
      <w:r w:rsidRPr="003C1803">
        <w:rPr>
          <w:rFonts w:ascii="Times New Roman" w:hAnsi="Times New Roman" w:cs="Times New Roman"/>
        </w:rPr>
        <w:t>Quantifying the uncertainty in critical N concentration for potato using Bayesian methods</w:t>
      </w:r>
      <w:r>
        <w:rPr>
          <w:rFonts w:ascii="Times New Roman" w:hAnsi="Times New Roman" w:cs="Times New Roman"/>
        </w:rPr>
        <w:t>” for consideration to be published in the Special Issue “</w:t>
      </w:r>
      <w:r w:rsidRPr="003C1803">
        <w:rPr>
          <w:rFonts w:ascii="Times New Roman" w:hAnsi="Times New Roman" w:cs="Times New Roman"/>
        </w:rPr>
        <w:t>SI: Improving Nitrogen-Use Efficiency at the Cropping System Scale: Agronomic and Genetic Aspects</w:t>
      </w:r>
      <w:r>
        <w:rPr>
          <w:rFonts w:ascii="Times New Roman" w:hAnsi="Times New Roman" w:cs="Times New Roman"/>
        </w:rPr>
        <w:t xml:space="preserve">” of Plants. Neither this manuscript </w:t>
      </w:r>
      <w:r w:rsidRPr="003C1803">
        <w:rPr>
          <w:rFonts w:ascii="Times New Roman" w:hAnsi="Times New Roman" w:cs="Times New Roman"/>
        </w:rPr>
        <w:t>nor any parts of its content</w:t>
      </w:r>
      <w:r>
        <w:rPr>
          <w:rFonts w:ascii="Times New Roman" w:hAnsi="Times New Roman" w:cs="Times New Roman"/>
        </w:rPr>
        <w:t xml:space="preserve"> </w:t>
      </w:r>
      <w:r w:rsidRPr="003C1803">
        <w:rPr>
          <w:rFonts w:ascii="Times New Roman" w:hAnsi="Times New Roman" w:cs="Times New Roman"/>
        </w:rPr>
        <w:t xml:space="preserve">are currently under </w:t>
      </w:r>
      <w:r>
        <w:rPr>
          <w:rFonts w:ascii="Times New Roman" w:hAnsi="Times New Roman" w:cs="Times New Roman"/>
        </w:rPr>
        <w:t xml:space="preserve">or have previously been under </w:t>
      </w:r>
      <w:r w:rsidRPr="003C1803">
        <w:rPr>
          <w:rFonts w:ascii="Times New Roman" w:hAnsi="Times New Roman" w:cs="Times New Roman"/>
        </w:rPr>
        <w:t xml:space="preserve">consideration </w:t>
      </w:r>
      <w:r>
        <w:rPr>
          <w:rFonts w:ascii="Times New Roman" w:hAnsi="Times New Roman" w:cs="Times New Roman"/>
        </w:rPr>
        <w:t>f</w:t>
      </w:r>
      <w:r w:rsidRPr="003C1803">
        <w:rPr>
          <w:rFonts w:ascii="Times New Roman" w:hAnsi="Times New Roman" w:cs="Times New Roman"/>
        </w:rPr>
        <w:t>or published in another journal</w:t>
      </w:r>
      <w:r>
        <w:rPr>
          <w:rFonts w:ascii="Times New Roman" w:hAnsi="Times New Roman" w:cs="Times New Roman"/>
        </w:rPr>
        <w:t>.</w:t>
      </w:r>
    </w:p>
    <w:p w14:paraId="7758360F" w14:textId="77777777" w:rsidR="004F47B9" w:rsidRDefault="004F47B9" w:rsidP="004F47B9">
      <w:pPr>
        <w:rPr>
          <w:rFonts w:ascii="Times New Roman" w:hAnsi="Times New Roman" w:cs="Times New Roman"/>
        </w:rPr>
      </w:pPr>
    </w:p>
    <w:p w14:paraId="1F5EDF4C" w14:textId="2F12007C" w:rsidR="003C1803" w:rsidRDefault="003C1803" w:rsidP="004F4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4F47B9">
        <w:rPr>
          <w:rFonts w:ascii="Times New Roman" w:hAnsi="Times New Roman" w:cs="Times New Roman"/>
        </w:rPr>
        <w:t xml:space="preserve">ur manuscript </w:t>
      </w:r>
      <w:r>
        <w:rPr>
          <w:rFonts w:ascii="Times New Roman" w:hAnsi="Times New Roman" w:cs="Times New Roman"/>
        </w:rPr>
        <w:t xml:space="preserve">builds upon recently published work to characterize the uncertainty in critical nitrogen concentration across the interactions of genotype [G] and environmental [E] factors. In this manuscript, we </w:t>
      </w:r>
      <w:proofErr w:type="gramStart"/>
      <w:r>
        <w:rPr>
          <w:rFonts w:ascii="Times New Roman" w:hAnsi="Times New Roman" w:cs="Times New Roman"/>
        </w:rPr>
        <w:t>utilized</w:t>
      </w:r>
      <w:proofErr w:type="gramEnd"/>
      <w:r>
        <w:rPr>
          <w:rFonts w:ascii="Times New Roman" w:hAnsi="Times New Roman" w:cs="Times New Roman"/>
        </w:rPr>
        <w:t xml:space="preserve"> a set of both previously published and unpublished experimental data for potato to derive critical N dilution curves across these G x E interactions using a hierarchical Bayesian framework. The methods used in this manuscript expand upon previously published statistical methods to enable direct comparison of critical N concentration across the G x E interactions considered. The results of this manuscript are </w:t>
      </w:r>
      <w:proofErr w:type="gramStart"/>
      <w:r>
        <w:rPr>
          <w:rFonts w:ascii="Times New Roman" w:hAnsi="Times New Roman" w:cs="Times New Roman"/>
        </w:rPr>
        <w:t>subsequently</w:t>
      </w:r>
      <w:proofErr w:type="gramEnd"/>
      <w:r>
        <w:rPr>
          <w:rFonts w:ascii="Times New Roman" w:hAnsi="Times New Roman" w:cs="Times New Roman"/>
        </w:rPr>
        <w:t xml:space="preserve"> discussed in light of the relationship between critical N concentration and N use efficiency in order to evaluate what effect the G x E interactions may have on improving N use efficiency.</w:t>
      </w:r>
      <w:r w:rsidR="00916239">
        <w:rPr>
          <w:rFonts w:ascii="Times New Roman" w:hAnsi="Times New Roman" w:cs="Times New Roman"/>
        </w:rPr>
        <w:t xml:space="preserve"> While this manuscript provides value to the particular consideration of the effect of G x E interactions on critical N concentration and N use efficiency for potato, this methods and results of this manuscript also provides a meaningful contribution to the broader study of</w:t>
      </w:r>
      <w:r w:rsidR="003853EF">
        <w:rPr>
          <w:rFonts w:ascii="Times New Roman" w:hAnsi="Times New Roman" w:cs="Times New Roman"/>
        </w:rPr>
        <w:t xml:space="preserve"> optimal N management based on the N nutrition index framework.</w:t>
      </w:r>
    </w:p>
    <w:p w14:paraId="4EFF5A73" w14:textId="77777777" w:rsidR="004F47B9" w:rsidRPr="00DE1539" w:rsidRDefault="004F47B9" w:rsidP="004F47B9">
      <w:pPr>
        <w:rPr>
          <w:rFonts w:ascii="Times New Roman" w:hAnsi="Times New Roman" w:cs="Times New Roman"/>
        </w:rPr>
      </w:pPr>
    </w:p>
    <w:p w14:paraId="353DCAD7" w14:textId="7DB921B6" w:rsidR="004F47B9" w:rsidRDefault="004F47B9" w:rsidP="004F4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  <w:r w:rsidR="00323DA5">
        <w:rPr>
          <w:rFonts w:ascii="Times New Roman" w:hAnsi="Times New Roman" w:cs="Times New Roman"/>
        </w:rPr>
        <w:t xml:space="preserve">again </w:t>
      </w:r>
      <w:r>
        <w:rPr>
          <w:rFonts w:ascii="Times New Roman" w:hAnsi="Times New Roman" w:cs="Times New Roman"/>
        </w:rPr>
        <w:t>for your consideration and we look forward to your response.</w:t>
      </w:r>
    </w:p>
    <w:p w14:paraId="1E9B6483" w14:textId="77777777" w:rsidR="004F47B9" w:rsidRDefault="004F47B9" w:rsidP="004F47B9">
      <w:pPr>
        <w:rPr>
          <w:rFonts w:ascii="Times New Roman" w:hAnsi="Times New Roman" w:cs="Times New Roman"/>
        </w:rPr>
      </w:pPr>
    </w:p>
    <w:p w14:paraId="4A6BB73A" w14:textId="77777777" w:rsidR="004F47B9" w:rsidRDefault="004F47B9" w:rsidP="004F4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21610A68" w14:textId="23C59D43" w:rsidR="004F47B9" w:rsidRPr="00DE1539" w:rsidRDefault="004F47B9" w:rsidP="004F4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Brian Bohman, </w:t>
      </w:r>
      <w:r w:rsidR="003C1803">
        <w:rPr>
          <w:rFonts w:ascii="Times New Roman" w:hAnsi="Times New Roman" w:cs="Times New Roman"/>
        </w:rPr>
        <w:t xml:space="preserve">Michael Culshaw-Maurer, </w:t>
      </w:r>
      <w:proofErr w:type="spellStart"/>
      <w:r w:rsidR="003C1803">
        <w:rPr>
          <w:rFonts w:ascii="Times New Roman" w:hAnsi="Times New Roman" w:cs="Times New Roman"/>
        </w:rPr>
        <w:t>Feriel</w:t>
      </w:r>
      <w:proofErr w:type="spellEnd"/>
      <w:r w:rsidR="003C1803">
        <w:rPr>
          <w:rFonts w:ascii="Times New Roman" w:hAnsi="Times New Roman" w:cs="Times New Roman"/>
        </w:rPr>
        <w:t xml:space="preserve"> Ben Abdallah, </w:t>
      </w:r>
      <w:r>
        <w:rPr>
          <w:rFonts w:ascii="Times New Roman" w:hAnsi="Times New Roman" w:cs="Times New Roman"/>
        </w:rPr>
        <w:t>David Mulla</w:t>
      </w:r>
      <w:r w:rsidR="003C1803">
        <w:rPr>
          <w:rFonts w:ascii="Times New Roman" w:hAnsi="Times New Roman" w:cs="Times New Roman"/>
        </w:rPr>
        <w:t>, and Carl Rosen</w:t>
      </w:r>
    </w:p>
    <w:p w14:paraId="752F911E" w14:textId="77777777" w:rsidR="004F47B9" w:rsidRDefault="004F47B9" w:rsidP="004F47B9">
      <w:pPr>
        <w:rPr>
          <w:rFonts w:ascii="Times New Roman" w:hAnsi="Times New Roman" w:cs="Times New Roman"/>
        </w:rPr>
      </w:pPr>
    </w:p>
    <w:p w14:paraId="1152C535" w14:textId="77777777" w:rsidR="004F47B9" w:rsidRDefault="004F47B9" w:rsidP="004F47B9">
      <w:pPr>
        <w:rPr>
          <w:rFonts w:ascii="Times New Roman" w:hAnsi="Times New Roman" w:cs="Times New Roman"/>
        </w:rPr>
      </w:pPr>
    </w:p>
    <w:sectPr w:rsidR="004F47B9" w:rsidSect="00E6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D2"/>
    <w:rsid w:val="00044CC6"/>
    <w:rsid w:val="000450E3"/>
    <w:rsid w:val="0008378E"/>
    <w:rsid w:val="000B1230"/>
    <w:rsid w:val="000C19A9"/>
    <w:rsid w:val="000E4A0E"/>
    <w:rsid w:val="001C0596"/>
    <w:rsid w:val="002C3F97"/>
    <w:rsid w:val="00323DA5"/>
    <w:rsid w:val="003853EF"/>
    <w:rsid w:val="003C1803"/>
    <w:rsid w:val="004E2159"/>
    <w:rsid w:val="004F47B9"/>
    <w:rsid w:val="0050094D"/>
    <w:rsid w:val="00525F4C"/>
    <w:rsid w:val="00577892"/>
    <w:rsid w:val="005E2CC3"/>
    <w:rsid w:val="005F2952"/>
    <w:rsid w:val="00665A4E"/>
    <w:rsid w:val="00782BD2"/>
    <w:rsid w:val="007A4470"/>
    <w:rsid w:val="007F1CBE"/>
    <w:rsid w:val="008D49FC"/>
    <w:rsid w:val="00916239"/>
    <w:rsid w:val="00950190"/>
    <w:rsid w:val="0098471C"/>
    <w:rsid w:val="009853AD"/>
    <w:rsid w:val="009C2CB1"/>
    <w:rsid w:val="00A13272"/>
    <w:rsid w:val="00A31288"/>
    <w:rsid w:val="00A74381"/>
    <w:rsid w:val="00AD0A30"/>
    <w:rsid w:val="00B31E08"/>
    <w:rsid w:val="00B5738C"/>
    <w:rsid w:val="00BB169A"/>
    <w:rsid w:val="00C419D5"/>
    <w:rsid w:val="00C513D0"/>
    <w:rsid w:val="00C83BF2"/>
    <w:rsid w:val="00CA3884"/>
    <w:rsid w:val="00D0560E"/>
    <w:rsid w:val="00D541AD"/>
    <w:rsid w:val="00DC4A95"/>
    <w:rsid w:val="00DE5EF6"/>
    <w:rsid w:val="00E171CE"/>
    <w:rsid w:val="00E667BA"/>
    <w:rsid w:val="00E75632"/>
    <w:rsid w:val="00EB0462"/>
    <w:rsid w:val="00EC1C49"/>
    <w:rsid w:val="00EE6035"/>
    <w:rsid w:val="00F32E63"/>
    <w:rsid w:val="00F608C5"/>
    <w:rsid w:val="00F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622D6"/>
  <w15:chartTrackingRefBased/>
  <w15:docId w15:val="{6DD76707-764E-F841-968F-2FF8A65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7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B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4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Bohman</dc:creator>
  <cp:keywords/>
  <dc:description/>
  <cp:lastModifiedBy>Brian Bohman</cp:lastModifiedBy>
  <cp:revision>4</cp:revision>
  <dcterms:created xsi:type="dcterms:W3CDTF">2020-12-09T14:49:00Z</dcterms:created>
  <dcterms:modified xsi:type="dcterms:W3CDTF">2021-07-15T14:06:00Z</dcterms:modified>
</cp:coreProperties>
</file>