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0EC594DE" w:rsidR="00085AAB" w:rsidRDefault="006D386D">
      <w:pPr>
        <w:ind w:left="400" w:right="321"/>
        <w:jc w:val="center"/>
        <w:rPr>
          <w:rFonts w:ascii="Times New Roman"/>
          <w:b/>
          <w:sz w:val="26"/>
        </w:rPr>
      </w:pPr>
      <w:bookmarkStart w:id="1" w:name="_bookmark0"/>
      <w:bookmarkEnd w:id="1"/>
      <w:r>
        <w:rPr>
          <w:rFonts w:ascii="Times New Roman"/>
          <w:b/>
          <w:sz w:val="32"/>
        </w:rPr>
        <w:t>R</w:t>
      </w:r>
      <w:r>
        <w:rPr>
          <w:rFonts w:ascii="Times New Roman"/>
          <w:b/>
          <w:sz w:val="26"/>
        </w:rPr>
        <w:t>ESEARCH</w:t>
      </w:r>
      <w:r>
        <w:rPr>
          <w:rFonts w:ascii="Times New Roman"/>
          <w:b/>
          <w:spacing w:val="-2"/>
          <w:sz w:val="26"/>
        </w:rPr>
        <w:t xml:space="preserve"> </w:t>
      </w:r>
      <w:r>
        <w:rPr>
          <w:rFonts w:ascii="Times New Roman"/>
          <w:b/>
          <w:sz w:val="32"/>
        </w:rPr>
        <w:t>P</w:t>
      </w:r>
      <w:r>
        <w:rPr>
          <w:rFonts w:ascii="Times New Roman"/>
          <w:b/>
          <w:sz w:val="26"/>
        </w:rPr>
        <w:t>ROPOSAL</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4147" behindDoc="1" locked="0" layoutInCell="1" allowOverlap="1" wp14:anchorId="17D4B17F" wp14:editId="737C87C9">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B9607" id="Freeform 3" o:spid="_x0000_s1026" style="position:absolute;margin-left:1in;margin-top:15.95pt;width:450pt;height:.1pt;z-index:-25166233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4148" behindDoc="1" locked="0" layoutInCell="1" allowOverlap="1" wp14:anchorId="55AA1400" wp14:editId="0B722AD3">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DBBB7" id="Freeform 2" o:spid="_x0000_s1026" style="position:absolute;margin-left:1in;margin-top:15.3pt;width:450pt;height:.1pt;z-index:-2516623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138435A2" w14:textId="6553E2DD" w:rsidR="00085AAB" w:rsidRDefault="000156CF" w:rsidP="000156CF">
      <w:pPr>
        <w:pStyle w:val="Heading3"/>
        <w:tabs>
          <w:tab w:val="left" w:pos="441"/>
        </w:tabs>
        <w:spacing w:before="79"/>
        <w:ind w:left="0"/>
        <w:jc w:val="left"/>
      </w:pPr>
      <w:r>
        <w:lastRenderedPageBreak/>
        <w:t>1.</w:t>
      </w:r>
      <w:r w:rsidR="006D386D">
        <w:t>Business</w:t>
      </w:r>
      <w:r w:rsidR="006D386D">
        <w:rPr>
          <w:spacing w:val="-4"/>
        </w:rPr>
        <w:t xml:space="preserve"> </w:t>
      </w:r>
      <w:r w:rsidR="006D386D">
        <w:t>Problem:</w:t>
      </w:r>
      <w:r w:rsidR="006D386D">
        <w:rPr>
          <w:spacing w:val="-4"/>
        </w:rPr>
        <w:t xml:space="preserve"> </w:t>
      </w:r>
      <w:r w:rsidR="006D386D">
        <w:t>Background</w:t>
      </w:r>
      <w:r w:rsidR="006D386D">
        <w:rPr>
          <w:spacing w:val="-1"/>
        </w:rPr>
        <w:t xml:space="preserve"> </w:t>
      </w:r>
      <w:r w:rsidR="006D386D">
        <w:t>/</w:t>
      </w:r>
      <w:r w:rsidR="006D386D">
        <w:rPr>
          <w:spacing w:val="-3"/>
        </w:rPr>
        <w:t xml:space="preserve"> </w:t>
      </w:r>
      <w:proofErr w:type="spellStart"/>
      <w:r w:rsidR="006D386D">
        <w:t>Probleemachtergrond</w:t>
      </w:r>
      <w:proofErr w:type="spellEnd"/>
    </w:p>
    <w:p w14:paraId="6BFD896C" w14:textId="77777777" w:rsidR="00085AAB" w:rsidRDefault="00085AAB">
      <w:pPr>
        <w:pStyle w:val="BodyText"/>
        <w:spacing w:before="1"/>
        <w:rPr>
          <w:rFonts w:ascii="Times New Roman"/>
          <w:i/>
          <w:sz w:val="36"/>
        </w:rPr>
      </w:pPr>
    </w:p>
    <w:p w14:paraId="375321A4" w14:textId="6D443590" w:rsidR="00D55DE4" w:rsidRDefault="004A3C7C" w:rsidP="00346BD8">
      <w:pPr>
        <w:spacing w:before="1" w:line="360" w:lineRule="auto"/>
        <w:ind w:right="117" w:firstLine="720"/>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3A7B769C" w:rsidR="00346BD8" w:rsidRDefault="006973FD" w:rsidP="00346BD8">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6A47FE94" w:rsidR="00A12612" w:rsidRDefault="00A12612" w:rsidP="00346BD8">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D9C343" w14:textId="0C8C4793" w:rsidR="00E966C6" w:rsidRDefault="002A328D" w:rsidP="00346BD8">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7F70110B" w14:textId="2662B753" w:rsidR="004B5489" w:rsidRDefault="004B5489" w:rsidP="00346BD8">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 xml:space="preserve">oriented, due to the lack of literature about it,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w:t>
      </w:r>
      <w:r w:rsidR="00533F44">
        <w:rPr>
          <w:rFonts w:ascii="Times New Roman" w:hAnsi="Times New Roman"/>
          <w:sz w:val="24"/>
        </w:rPr>
        <w:lastRenderedPageBreak/>
        <w:t xml:space="preserve">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 xml:space="preserve">These findings could be fundamental in order to strength psychological ownership and maximize the perceived market value of the products customized by users even if these are not owned by them. </w:t>
      </w:r>
    </w:p>
    <w:p w14:paraId="50195AC7" w14:textId="77777777" w:rsidR="00E966C6" w:rsidRDefault="00E966C6" w:rsidP="00346BD8">
      <w:pPr>
        <w:spacing w:before="1" w:line="360" w:lineRule="auto"/>
        <w:ind w:right="117" w:firstLine="720"/>
        <w:jc w:val="both"/>
        <w:rPr>
          <w:rFonts w:ascii="Times New Roman" w:hAnsi="Times New Roman"/>
          <w:sz w:val="24"/>
        </w:rPr>
      </w:pPr>
    </w:p>
    <w:p w14:paraId="1EEAA7F0" w14:textId="72995E3E" w:rsidR="00085AAB" w:rsidRDefault="00225D07" w:rsidP="000156CF">
      <w:pPr>
        <w:pStyle w:val="Heading3"/>
        <w:tabs>
          <w:tab w:val="left" w:pos="441"/>
        </w:tabs>
        <w:spacing w:before="90"/>
        <w:ind w:left="0"/>
        <w:jc w:val="both"/>
      </w:pPr>
      <w:r>
        <w:t xml:space="preserve"> </w:t>
      </w:r>
      <w:r w:rsidR="000156CF">
        <w:t>2.</w:t>
      </w:r>
      <w:r w:rsidR="006D386D">
        <w:t>Problem</w:t>
      </w:r>
      <w:r w:rsidR="006D386D">
        <w:rPr>
          <w:spacing w:val="-3"/>
        </w:rPr>
        <w:t xml:space="preserve"> </w:t>
      </w:r>
      <w:r w:rsidR="006D386D">
        <w:t>Statement</w:t>
      </w:r>
      <w:r w:rsidR="006D386D">
        <w:rPr>
          <w:spacing w:val="-2"/>
        </w:rPr>
        <w:t xml:space="preserve"> </w:t>
      </w:r>
      <w:r w:rsidR="006D386D">
        <w:t>and</w:t>
      </w:r>
      <w:r w:rsidR="006D386D">
        <w:rPr>
          <w:spacing w:val="-2"/>
        </w:rPr>
        <w:t xml:space="preserve"> </w:t>
      </w:r>
      <w:r w:rsidR="006D386D">
        <w:t>Research</w:t>
      </w:r>
      <w:r w:rsidR="006D386D">
        <w:rPr>
          <w:spacing w:val="-2"/>
        </w:rPr>
        <w:t xml:space="preserve"> </w:t>
      </w:r>
      <w:r w:rsidR="006D386D">
        <w:t>Questions/</w:t>
      </w:r>
      <w:r w:rsidR="006D386D">
        <w:rPr>
          <w:spacing w:val="-2"/>
        </w:rPr>
        <w:t xml:space="preserve"> </w:t>
      </w:r>
      <w:proofErr w:type="spellStart"/>
      <w:r w:rsidR="006D386D">
        <w:t>Probleemstelling</w:t>
      </w:r>
      <w:proofErr w:type="spellEnd"/>
      <w:r w:rsidR="006D386D">
        <w:rPr>
          <w:spacing w:val="-2"/>
        </w:rPr>
        <w:t xml:space="preserve"> </w:t>
      </w:r>
      <w:proofErr w:type="spellStart"/>
      <w:r w:rsidR="006D386D">
        <w:t>en</w:t>
      </w:r>
      <w:proofErr w:type="spellEnd"/>
      <w:r w:rsidR="006D386D">
        <w:rPr>
          <w:spacing w:val="-2"/>
        </w:rPr>
        <w:t xml:space="preserve"> </w:t>
      </w:r>
      <w:proofErr w:type="spellStart"/>
      <w:r w:rsidR="006D386D">
        <w:t>onderzoeksvragen</w:t>
      </w:r>
      <w:proofErr w:type="spellEnd"/>
    </w:p>
    <w:p w14:paraId="522AC5D5" w14:textId="77777777" w:rsidR="00085AAB" w:rsidRDefault="00085AAB">
      <w:pPr>
        <w:pStyle w:val="BodyText"/>
        <w:spacing w:before="10"/>
        <w:rPr>
          <w:rFonts w:ascii="Times New Roman"/>
          <w:i/>
          <w:sz w:val="35"/>
        </w:rPr>
      </w:pPr>
    </w:p>
    <w:p w14:paraId="73205147" w14:textId="6B201223" w:rsidR="003D7685" w:rsidRDefault="003D7685">
      <w:pPr>
        <w:spacing w:before="1" w:line="360" w:lineRule="auto"/>
        <w:ind w:left="200" w:right="117"/>
        <w:jc w:val="both"/>
        <w:rPr>
          <w:rFonts w:ascii="Times New Roman" w:hAnsi="Times New Roman"/>
          <w:sz w:val="24"/>
        </w:rPr>
      </w:pPr>
      <w:bookmarkStart w:id="2" w:name="_Hlk106448912"/>
      <w:r>
        <w:rPr>
          <w:rFonts w:ascii="Times New Roman" w:hAnsi="Times New Roman"/>
          <w:sz w:val="24"/>
        </w:rPr>
        <w:t>2.1 Problem Statement</w:t>
      </w:r>
    </w:p>
    <w:p w14:paraId="16E557E5" w14:textId="6B9F2220" w:rsidR="007E7935" w:rsidRDefault="003B238D" w:rsidP="00614A8B">
      <w:pPr>
        <w:spacing w:before="1" w:line="360" w:lineRule="auto"/>
        <w:ind w:left="200" w:right="117" w:firstLine="520"/>
        <w:jc w:val="both"/>
        <w:rPr>
          <w:rFonts w:ascii="Times New Roman" w:hAnsi="Times New Roman"/>
          <w:sz w:val="24"/>
        </w:rPr>
      </w:pPr>
      <w:r w:rsidRPr="003B238D">
        <w:rPr>
          <w:rFonts w:ascii="Times New Roman" w:hAnsi="Times New Roman"/>
          <w:sz w:val="24"/>
        </w:rPr>
        <w:t xml:space="preserve">How the </w:t>
      </w:r>
      <w:r w:rsidR="00695298">
        <w:rPr>
          <w:rFonts w:ascii="Times New Roman" w:hAnsi="Times New Roman"/>
          <w:sz w:val="24"/>
        </w:rPr>
        <w:t>level of customization</w:t>
      </w:r>
      <w:r w:rsidR="00486534">
        <w:rPr>
          <w:rFonts w:ascii="Times New Roman" w:hAnsi="Times New Roman"/>
          <w:sz w:val="24"/>
        </w:rPr>
        <w:t xml:space="preserve"> </w:t>
      </w:r>
      <w:r w:rsidRPr="003B238D">
        <w:rPr>
          <w:rFonts w:ascii="Times New Roman" w:hAnsi="Times New Roman"/>
          <w:sz w:val="24"/>
        </w:rPr>
        <w:t>and</w:t>
      </w:r>
      <w:r w:rsidR="00486534">
        <w:rPr>
          <w:rFonts w:ascii="Times New Roman" w:hAnsi="Times New Roman"/>
          <w:sz w:val="24"/>
        </w:rPr>
        <w:t xml:space="preserve"> the</w:t>
      </w:r>
      <w:r w:rsidRPr="003B238D">
        <w:rPr>
          <w:rFonts w:ascii="Times New Roman" w:hAnsi="Times New Roman"/>
          <w:sz w:val="24"/>
        </w:rPr>
        <w:t xml:space="preserve"> type of features (hedonic vs utilitarian) to customize products could influence </w:t>
      </w:r>
      <w:r w:rsidR="00E719B1">
        <w:rPr>
          <w:rFonts w:ascii="Times New Roman" w:hAnsi="Times New Roman"/>
          <w:sz w:val="24"/>
        </w:rPr>
        <w:t>the willingness to pay and to what extent are these relationships mediated by the psychological ownership?</w:t>
      </w:r>
    </w:p>
    <w:p w14:paraId="5FFCF4C7" w14:textId="77777777" w:rsidR="00523788" w:rsidRDefault="00523788">
      <w:pPr>
        <w:spacing w:before="1" w:line="360" w:lineRule="auto"/>
        <w:ind w:left="200" w:right="117"/>
        <w:jc w:val="both"/>
        <w:rPr>
          <w:rFonts w:ascii="Times New Roman" w:hAnsi="Times New Roman"/>
          <w:sz w:val="24"/>
        </w:rPr>
      </w:pPr>
    </w:p>
    <w:bookmarkEnd w:id="2"/>
    <w:p w14:paraId="6E93D69C" w14:textId="70008A0E" w:rsidR="00867A55" w:rsidRDefault="003D7685">
      <w:pPr>
        <w:spacing w:before="1" w:line="360" w:lineRule="auto"/>
        <w:ind w:left="200" w:right="117"/>
        <w:jc w:val="both"/>
        <w:rPr>
          <w:rFonts w:ascii="Times New Roman" w:hAnsi="Times New Roman"/>
          <w:sz w:val="24"/>
        </w:rPr>
      </w:pPr>
      <w:r>
        <w:rPr>
          <w:rFonts w:ascii="Times New Roman" w:hAnsi="Times New Roman"/>
          <w:sz w:val="24"/>
        </w:rPr>
        <w:t xml:space="preserve">2.2 </w:t>
      </w:r>
      <w:r w:rsidR="00EE6B79">
        <w:rPr>
          <w:rFonts w:ascii="Times New Roman" w:hAnsi="Times New Roman"/>
          <w:sz w:val="24"/>
        </w:rPr>
        <w:t>Research questions:</w:t>
      </w:r>
    </w:p>
    <w:p w14:paraId="7E296F88" w14:textId="453E24A5" w:rsidR="00867A55" w:rsidRDefault="00FB1F71" w:rsidP="00B20CA2">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w:t>
      </w:r>
      <w:r w:rsidR="00363369">
        <w:rPr>
          <w:rFonts w:ascii="Times New Roman" w:hAnsi="Times New Roman"/>
          <w:sz w:val="24"/>
        </w:rPr>
        <w:t xml:space="preserve"> what extent </w:t>
      </w:r>
      <w:r w:rsidR="00FA4E54">
        <w:rPr>
          <w:rFonts w:ascii="Times New Roman" w:hAnsi="Times New Roman"/>
          <w:sz w:val="24"/>
        </w:rPr>
        <w:t xml:space="preserve">is </w:t>
      </w:r>
      <w:r w:rsidR="00363369">
        <w:rPr>
          <w:rFonts w:ascii="Times New Roman" w:hAnsi="Times New Roman"/>
          <w:sz w:val="24"/>
        </w:rPr>
        <w:t xml:space="preserve">the </w:t>
      </w:r>
      <w:r w:rsidR="00B01DC0">
        <w:rPr>
          <w:rFonts w:ascii="Times New Roman" w:hAnsi="Times New Roman"/>
          <w:sz w:val="24"/>
        </w:rPr>
        <w:t>willingness to pay</w:t>
      </w:r>
      <w:r w:rsidR="00363369">
        <w:rPr>
          <w:rFonts w:ascii="Times New Roman" w:hAnsi="Times New Roman"/>
          <w:sz w:val="24"/>
        </w:rPr>
        <w:t xml:space="preserve"> affected by the</w:t>
      </w:r>
      <w:r w:rsidR="00695298">
        <w:rPr>
          <w:rFonts w:ascii="Times New Roman" w:hAnsi="Times New Roman"/>
          <w:sz w:val="24"/>
        </w:rPr>
        <w:t xml:space="preserve"> level of customization on a product?</w:t>
      </w:r>
    </w:p>
    <w:p w14:paraId="2007C7C7" w14:textId="230BF3B9" w:rsidR="00363369" w:rsidRDefault="00EE33B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What </w:t>
      </w:r>
      <w:r w:rsidR="000447CC">
        <w:rPr>
          <w:rFonts w:ascii="Times New Roman" w:hAnsi="Times New Roman"/>
          <w:sz w:val="24"/>
        </w:rPr>
        <w:t>is the impact of the type of features used to customized products</w:t>
      </w:r>
      <w:r w:rsidR="002218F5">
        <w:rPr>
          <w:rFonts w:ascii="Times New Roman" w:hAnsi="Times New Roman"/>
          <w:sz w:val="24"/>
        </w:rPr>
        <w:t xml:space="preserve"> on</w:t>
      </w:r>
      <w:r w:rsidR="00C30B65">
        <w:rPr>
          <w:rFonts w:ascii="Times New Roman" w:hAnsi="Times New Roman"/>
          <w:sz w:val="24"/>
        </w:rPr>
        <w:t xml:space="preserve"> the </w:t>
      </w:r>
      <w:r w:rsidR="00B01DC0">
        <w:rPr>
          <w:rFonts w:ascii="Times New Roman" w:hAnsi="Times New Roman"/>
          <w:sz w:val="24"/>
        </w:rPr>
        <w:t>willingness to pay</w:t>
      </w:r>
      <w:r w:rsidR="002218F5">
        <w:rPr>
          <w:rFonts w:ascii="Times New Roman" w:hAnsi="Times New Roman"/>
          <w:sz w:val="24"/>
        </w:rPr>
        <w:t>?</w:t>
      </w:r>
    </w:p>
    <w:p w14:paraId="28A4AF68" w14:textId="1C9460CC" w:rsidR="002218F5" w:rsidRDefault="002218F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w:t>
      </w:r>
      <w:r w:rsidR="00C17778">
        <w:rPr>
          <w:rFonts w:ascii="Times New Roman" w:hAnsi="Times New Roman"/>
          <w:sz w:val="24"/>
        </w:rPr>
        <w:t>does psychological</w:t>
      </w:r>
      <w:r w:rsidR="00B01DC0">
        <w:rPr>
          <w:rFonts w:ascii="Times New Roman" w:hAnsi="Times New Roman"/>
          <w:sz w:val="24"/>
        </w:rPr>
        <w:t xml:space="preserve"> ownership</w:t>
      </w:r>
      <w:r w:rsidR="00695298">
        <w:rPr>
          <w:rFonts w:ascii="Times New Roman" w:hAnsi="Times New Roman"/>
          <w:sz w:val="24"/>
        </w:rPr>
        <w:t xml:space="preserve"> </w:t>
      </w:r>
      <w:r w:rsidR="00FA4E54">
        <w:rPr>
          <w:rFonts w:ascii="Times New Roman" w:hAnsi="Times New Roman"/>
          <w:sz w:val="24"/>
        </w:rPr>
        <w:t>have a m</w:t>
      </w:r>
      <w:r w:rsidR="00B01DC0">
        <w:rPr>
          <w:rFonts w:ascii="Times New Roman" w:hAnsi="Times New Roman"/>
          <w:sz w:val="24"/>
        </w:rPr>
        <w:t>ediating</w:t>
      </w:r>
      <w:r w:rsidR="00FA4E54">
        <w:rPr>
          <w:rFonts w:ascii="Times New Roman" w:hAnsi="Times New Roman"/>
          <w:sz w:val="24"/>
        </w:rPr>
        <w:t xml:space="preserve"> role in the relationship between </w:t>
      </w:r>
      <w:r w:rsidR="00C30B65">
        <w:rPr>
          <w:rFonts w:ascii="Times New Roman" w:hAnsi="Times New Roman"/>
          <w:sz w:val="24"/>
        </w:rPr>
        <w:t xml:space="preserve">the </w:t>
      </w:r>
      <w:r w:rsidR="00695298">
        <w:rPr>
          <w:rFonts w:ascii="Times New Roman" w:hAnsi="Times New Roman"/>
          <w:sz w:val="24"/>
        </w:rPr>
        <w:t>level of customization</w:t>
      </w:r>
      <w:r w:rsidR="00FA4E54">
        <w:rPr>
          <w:rFonts w:ascii="Times New Roman" w:hAnsi="Times New Roman"/>
          <w:sz w:val="24"/>
        </w:rPr>
        <w:t xml:space="preserve"> and </w:t>
      </w:r>
      <w:r w:rsidR="00B01DC0">
        <w:rPr>
          <w:rFonts w:ascii="Times New Roman" w:hAnsi="Times New Roman"/>
          <w:sz w:val="24"/>
        </w:rPr>
        <w:t>willingness to pay</w:t>
      </w:r>
      <w:r w:rsidR="0017603A">
        <w:rPr>
          <w:rFonts w:ascii="Times New Roman" w:hAnsi="Times New Roman"/>
          <w:sz w:val="24"/>
        </w:rPr>
        <w:t>?</w:t>
      </w:r>
    </w:p>
    <w:p w14:paraId="68ADB34F" w14:textId="3C5AB299" w:rsidR="00C30B65" w:rsidRDefault="00C30B65" w:rsidP="00C30B6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does </w:t>
      </w:r>
      <w:r w:rsidR="00B01DC0">
        <w:rPr>
          <w:rFonts w:ascii="Times New Roman" w:hAnsi="Times New Roman"/>
          <w:sz w:val="24"/>
        </w:rPr>
        <w:t>psychological ownership</w:t>
      </w:r>
      <w:r w:rsidR="00695298">
        <w:rPr>
          <w:rFonts w:ascii="Times New Roman" w:hAnsi="Times New Roman"/>
          <w:sz w:val="24"/>
        </w:rPr>
        <w:t xml:space="preserve"> </w:t>
      </w:r>
      <w:r>
        <w:rPr>
          <w:rFonts w:ascii="Times New Roman" w:hAnsi="Times New Roman"/>
          <w:sz w:val="24"/>
        </w:rPr>
        <w:t>have a m</w:t>
      </w:r>
      <w:r w:rsidR="00B01DC0">
        <w:rPr>
          <w:rFonts w:ascii="Times New Roman" w:hAnsi="Times New Roman"/>
          <w:sz w:val="24"/>
        </w:rPr>
        <w:t>ediating</w:t>
      </w:r>
      <w:r>
        <w:rPr>
          <w:rFonts w:ascii="Times New Roman" w:hAnsi="Times New Roman"/>
          <w:sz w:val="24"/>
        </w:rPr>
        <w:t xml:space="preserve"> role in the relationship between the type of features used to customize</w:t>
      </w:r>
      <w:r w:rsidR="00695298">
        <w:rPr>
          <w:rFonts w:ascii="Times New Roman" w:hAnsi="Times New Roman"/>
          <w:sz w:val="24"/>
        </w:rPr>
        <w:t xml:space="preserve"> products</w:t>
      </w:r>
      <w:r>
        <w:rPr>
          <w:rFonts w:ascii="Times New Roman" w:hAnsi="Times New Roman"/>
          <w:sz w:val="24"/>
        </w:rPr>
        <w:t xml:space="preserve"> and </w:t>
      </w:r>
      <w:r w:rsidR="00B01DC0">
        <w:rPr>
          <w:rFonts w:ascii="Times New Roman" w:hAnsi="Times New Roman"/>
          <w:sz w:val="24"/>
        </w:rPr>
        <w:t>willingness to pay</w:t>
      </w:r>
      <w:r>
        <w:rPr>
          <w:rFonts w:ascii="Times New Roman" w:hAnsi="Times New Roman"/>
          <w:sz w:val="24"/>
        </w:rPr>
        <w:t>?</w:t>
      </w:r>
    </w:p>
    <w:p w14:paraId="1DC5BB1C" w14:textId="77777777" w:rsidR="00EE6B79" w:rsidRDefault="00EE6B79">
      <w:pPr>
        <w:spacing w:line="360" w:lineRule="auto"/>
        <w:ind w:left="200" w:right="112"/>
        <w:jc w:val="both"/>
        <w:rPr>
          <w:rFonts w:ascii="Times New Roman"/>
          <w:sz w:val="24"/>
        </w:rPr>
      </w:pPr>
    </w:p>
    <w:p w14:paraId="787ACDB9" w14:textId="5139AE16" w:rsidR="00085AAB" w:rsidRDefault="0016241C">
      <w:pPr>
        <w:pStyle w:val="Heading3"/>
        <w:spacing w:before="1"/>
        <w:jc w:val="both"/>
      </w:pPr>
      <w:r>
        <w:t>3</w:t>
      </w:r>
      <w:r w:rsidR="006D386D">
        <w:t>.</w:t>
      </w:r>
      <w:r w:rsidR="006D386D">
        <w:rPr>
          <w:spacing w:val="-3"/>
        </w:rPr>
        <w:t xml:space="preserve"> </w:t>
      </w:r>
      <w:r w:rsidR="006D386D">
        <w:t>Theoretical</w:t>
      </w:r>
      <w:r w:rsidR="006D386D">
        <w:rPr>
          <w:spacing w:val="-3"/>
        </w:rPr>
        <w:t xml:space="preserve"> </w:t>
      </w:r>
      <w:r w:rsidR="006D386D">
        <w:t>background/</w:t>
      </w:r>
      <w:r w:rsidR="006D386D">
        <w:rPr>
          <w:spacing w:val="-2"/>
        </w:rPr>
        <w:t xml:space="preserve"> </w:t>
      </w:r>
      <w:proofErr w:type="spellStart"/>
      <w:r w:rsidR="006D386D">
        <w:t>Theoretisch</w:t>
      </w:r>
      <w:proofErr w:type="spellEnd"/>
      <w:r w:rsidR="006D386D">
        <w:rPr>
          <w:spacing w:val="-3"/>
        </w:rPr>
        <w:t xml:space="preserve"> </w:t>
      </w:r>
      <w:proofErr w:type="spellStart"/>
      <w:r w:rsidR="006D386D">
        <w:t>kader</w:t>
      </w:r>
      <w:proofErr w:type="spellEnd"/>
    </w:p>
    <w:p w14:paraId="2CD85277" w14:textId="59A8CE38" w:rsidR="0086245F" w:rsidRDefault="0086245F">
      <w:pPr>
        <w:pStyle w:val="Heading3"/>
        <w:spacing w:before="1"/>
        <w:jc w:val="both"/>
      </w:pPr>
    </w:p>
    <w:p w14:paraId="1C0A33C8" w14:textId="1C2974E4" w:rsidR="0086245F" w:rsidRPr="00C17778" w:rsidRDefault="0086245F">
      <w:pPr>
        <w:pStyle w:val="Heading3"/>
        <w:spacing w:before="1"/>
        <w:jc w:val="both"/>
        <w:rPr>
          <w:b w:val="0"/>
          <w:bCs w:val="0"/>
        </w:rPr>
      </w:pPr>
      <w:r>
        <w:rPr>
          <w:b w:val="0"/>
          <w:bCs w:val="0"/>
          <w:noProof/>
        </w:rPr>
        <mc:AlternateContent>
          <mc:Choice Requires="wpg">
            <w:drawing>
              <wp:anchor distT="0" distB="0" distL="114300" distR="114300" simplePos="0" relativeHeight="251664384" behindDoc="0" locked="0" layoutInCell="1" allowOverlap="1" wp14:anchorId="7D7606A5" wp14:editId="75163C8F">
                <wp:simplePos x="0" y="0"/>
                <wp:positionH relativeFrom="column">
                  <wp:posOffset>80645</wp:posOffset>
                </wp:positionH>
                <wp:positionV relativeFrom="paragraph">
                  <wp:posOffset>23495</wp:posOffset>
                </wp:positionV>
                <wp:extent cx="6191250" cy="2724785"/>
                <wp:effectExtent l="57150" t="0" r="76200" b="94615"/>
                <wp:wrapNone/>
                <wp:docPr id="9" name="Group 9"/>
                <wp:cNvGraphicFramePr/>
                <a:graphic xmlns:a="http://schemas.openxmlformats.org/drawingml/2006/main">
                  <a:graphicData uri="http://schemas.microsoft.com/office/word/2010/wordprocessingGroup">
                    <wpg:wgp>
                      <wpg:cNvGrpSpPr/>
                      <wpg:grpSpPr>
                        <a:xfrm>
                          <a:off x="0" y="0"/>
                          <a:ext cx="6191250" cy="2724785"/>
                          <a:chOff x="0" y="0"/>
                          <a:chExt cx="6191250" cy="2724785"/>
                        </a:xfrm>
                      </wpg:grpSpPr>
                      <wpg:grpSp>
                        <wpg:cNvPr id="5" name="Group 5"/>
                        <wpg:cNvGrpSpPr/>
                        <wpg:grpSpPr>
                          <a:xfrm>
                            <a:off x="0" y="0"/>
                            <a:ext cx="6191250" cy="2724785"/>
                            <a:chOff x="0" y="0"/>
                            <a:chExt cx="6550320" cy="2944111"/>
                          </a:xfrm>
                        </wpg:grpSpPr>
                        <wpg:grpSp>
                          <wpg:cNvPr id="4" name="Group 4"/>
                          <wpg:cNvGrpSpPr/>
                          <wpg:grpSpPr>
                            <a:xfrm>
                              <a:off x="0" y="0"/>
                              <a:ext cx="6550320" cy="2944111"/>
                              <a:chOff x="0" y="-10779"/>
                              <a:chExt cx="6753225" cy="3331829"/>
                            </a:xfrm>
                          </wpg:grpSpPr>
                          <wps:wsp>
                            <wps:cNvPr id="6" name="Rectangle 2"/>
                            <wps:cNvSpPr/>
                            <wps:spPr>
                              <a:xfrm>
                                <a:off x="0" y="1330325"/>
                                <a:ext cx="1809750" cy="1847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8FA22B2" w14:textId="77777777" w:rsidR="0086245F" w:rsidRPr="00486534" w:rsidRDefault="0086245F" w:rsidP="0086245F">
                                  <w:pPr>
                                    <w:jc w:val="center"/>
                                  </w:pPr>
                                  <w:r w:rsidRPr="00486534">
                                    <w:t>Level of customization</w:t>
                                  </w:r>
                                </w:p>
                                <w:p w14:paraId="3F11D557" w14:textId="77777777" w:rsidR="0086245F" w:rsidRDefault="0086245F" w:rsidP="0086245F">
                                  <w:pPr>
                                    <w:pStyle w:val="ListParagraph"/>
                                    <w:numPr>
                                      <w:ilvl w:val="0"/>
                                      <w:numId w:val="16"/>
                                    </w:numPr>
                                  </w:pPr>
                                  <w:r>
                                    <w:t>HCP</w:t>
                                  </w:r>
                                </w:p>
                                <w:p w14:paraId="2A3239CE" w14:textId="77777777" w:rsidR="0086245F" w:rsidRDefault="0086245F" w:rsidP="0086245F">
                                  <w:pPr>
                                    <w:pStyle w:val="ListParagraph"/>
                                    <w:numPr>
                                      <w:ilvl w:val="0"/>
                                      <w:numId w:val="16"/>
                                    </w:numPr>
                                  </w:pPr>
                                  <w:r>
                                    <w:t>PCP</w:t>
                                  </w:r>
                                </w:p>
                                <w:p w14:paraId="63E06D73" w14:textId="77777777" w:rsidR="0086245F" w:rsidRDefault="0086245F" w:rsidP="0086245F">
                                  <w:r>
                                    <w:t xml:space="preserve">Type of features </w:t>
                                  </w:r>
                                </w:p>
                                <w:p w14:paraId="33D3B7E9" w14:textId="77777777" w:rsidR="0086245F" w:rsidRDefault="0086245F" w:rsidP="0086245F">
                                  <w:pPr>
                                    <w:pStyle w:val="ListParagraph"/>
                                    <w:numPr>
                                      <w:ilvl w:val="0"/>
                                      <w:numId w:val="20"/>
                                    </w:numPr>
                                  </w:pPr>
                                  <w:r>
                                    <w:t>Hedonic</w:t>
                                  </w:r>
                                </w:p>
                                <w:p w14:paraId="5C432508" w14:textId="77777777" w:rsidR="0086245F" w:rsidRPr="00760030" w:rsidRDefault="0086245F" w:rsidP="0086245F">
                                  <w:pPr>
                                    <w:pStyle w:val="ListParagraph"/>
                                    <w:numPr>
                                      <w:ilvl w:val="0"/>
                                      <w:numId w:val="20"/>
                                    </w:numPr>
                                  </w:pPr>
                                  <w:r>
                                    <w:t>Utilitarian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746661" y="412471"/>
                                <a:ext cx="1601567" cy="80570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6F09760" w14:textId="77777777" w:rsidR="0086245F" w:rsidRPr="004125A4" w:rsidRDefault="0086245F" w:rsidP="0086245F">
                                  <w:pPr>
                                    <w:jc w:val="center"/>
                                  </w:pPr>
                                  <w:r w:rsidRPr="004125A4">
                                    <w:t>Psychological ownership</w:t>
                                  </w:r>
                                </w:p>
                                <w:p w14:paraId="26EBEDD5" w14:textId="77777777" w:rsidR="0086245F" w:rsidRPr="009A1CF9" w:rsidRDefault="0086245F" w:rsidP="0086245F">
                                  <w:pPr>
                                    <w:ind w:left="36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492750" y="1241425"/>
                                <a:ext cx="1228725" cy="73943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40FC172" w14:textId="254A2466" w:rsidR="0086245F" w:rsidRPr="0060698E" w:rsidRDefault="0086245F" w:rsidP="0086245F">
                                  <w:pPr>
                                    <w:jc w:val="center"/>
                                  </w:pPr>
                                  <w:r w:rsidRPr="0060698E">
                                    <w:t>Product valuation</w:t>
                                  </w:r>
                                  <w:r w:rsidR="00583D37">
                                    <w:t xml:space="preserve">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585314" y="889000"/>
                                <a:ext cx="742950" cy="371475"/>
                              </a:xfrm>
                              <a:prstGeom prst="rect">
                                <a:avLst/>
                              </a:prstGeom>
                              <a:solidFill>
                                <a:schemeClr val="lt1"/>
                              </a:solidFill>
                              <a:ln w="6350">
                                <a:solidFill>
                                  <a:prstClr val="black"/>
                                </a:solidFill>
                              </a:ln>
                            </wps:spPr>
                            <wps:txbx>
                              <w:txbxContent>
                                <w:p w14:paraId="2B7D0DAE" w14:textId="77777777" w:rsidR="0086245F" w:rsidRPr="00760030" w:rsidRDefault="0086245F" w:rsidP="0086245F">
                                  <w:pPr>
                                    <w:jc w:val="center"/>
                                    <w:rPr>
                                      <w:lang w:val="es-CO"/>
                                    </w:rPr>
                                  </w:pPr>
                                  <w:r>
                                    <w:rPr>
                                      <w:lang w:val="es-CO"/>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5524500" y="264477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8288D3" w14:textId="77777777" w:rsidR="0086245F" w:rsidRPr="00760030" w:rsidRDefault="0086245F" w:rsidP="0086245F">
                                  <w:pPr>
                                    <w:rPr>
                                      <w:sz w:val="18"/>
                                      <w:szCs w:val="18"/>
                                    </w:rPr>
                                  </w:pPr>
                                  <w:r w:rsidRPr="00760030">
                                    <w:rPr>
                                      <w:sz w:val="18"/>
                                      <w:szCs w:val="18"/>
                                    </w:rPr>
                                    <w:t>Covariates:</w:t>
                                  </w:r>
                                </w:p>
                                <w:p w14:paraId="65C804D4" w14:textId="77777777" w:rsidR="0086245F" w:rsidRPr="00760030" w:rsidRDefault="0086245F" w:rsidP="0086245F">
                                  <w:pPr>
                                    <w:pStyle w:val="ListParagraph"/>
                                    <w:numPr>
                                      <w:ilvl w:val="0"/>
                                      <w:numId w:val="12"/>
                                    </w:numPr>
                                    <w:rPr>
                                      <w:sz w:val="18"/>
                                      <w:szCs w:val="18"/>
                                    </w:rPr>
                                  </w:pPr>
                                  <w:r w:rsidRPr="00760030">
                                    <w:rPr>
                                      <w:sz w:val="18"/>
                                      <w:szCs w:val="18"/>
                                    </w:rPr>
                                    <w:t>Age</w:t>
                                  </w:r>
                                </w:p>
                                <w:p w14:paraId="456E34B9" w14:textId="77777777" w:rsidR="0086245F" w:rsidRPr="00760030" w:rsidRDefault="0086245F" w:rsidP="0086245F">
                                  <w:pPr>
                                    <w:pStyle w:val="ListParagraph"/>
                                    <w:numPr>
                                      <w:ilvl w:val="0"/>
                                      <w:numId w:val="12"/>
                                    </w:numPr>
                                    <w:rPr>
                                      <w:sz w:val="18"/>
                                      <w:szCs w:val="18"/>
                                    </w:rPr>
                                  </w:pPr>
                                  <w:r w:rsidRPr="00760030">
                                    <w:rPr>
                                      <w:sz w:val="18"/>
                                      <w:szCs w:val="18"/>
                                    </w:rPr>
                                    <w:t>Gender</w:t>
                                  </w:r>
                                </w:p>
                                <w:p w14:paraId="2FE972C7" w14:textId="77777777" w:rsidR="0086245F" w:rsidRPr="00AB1182" w:rsidRDefault="0086245F" w:rsidP="0086245F">
                                  <w:pPr>
                                    <w:rPr>
                                      <w:sz w:val="18"/>
                                      <w:szCs w:val="18"/>
                                    </w:rPr>
                                  </w:pPr>
                                  <w:r w:rsidRPr="00AB1182">
                                    <w:rPr>
                                      <w:sz w:val="18"/>
                                      <w:szCs w:val="1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3028230" y="-10779"/>
                                <a:ext cx="990049" cy="371475"/>
                              </a:xfrm>
                              <a:prstGeom prst="rect">
                                <a:avLst/>
                              </a:prstGeom>
                              <a:solidFill>
                                <a:schemeClr val="lt1"/>
                              </a:solidFill>
                              <a:ln w="6350">
                                <a:solidFill>
                                  <a:prstClr val="black"/>
                                </a:solidFill>
                              </a:ln>
                            </wps:spPr>
                            <wps:txbx>
                              <w:txbxContent>
                                <w:p w14:paraId="29E50068" w14:textId="77777777" w:rsidR="0086245F" w:rsidRPr="00760030" w:rsidRDefault="0086245F" w:rsidP="0086245F">
                                  <w:pPr>
                                    <w:jc w:val="center"/>
                                    <w:rPr>
                                      <w:lang w:val="es-CO"/>
                                    </w:rPr>
                                  </w:pPr>
                                  <w:r>
                                    <w:rPr>
                                      <w:lang w:val="es-CO"/>
                                    </w:rPr>
                                    <w:t>Mediator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753100" y="809625"/>
                                <a:ext cx="742950" cy="371475"/>
                              </a:xfrm>
                              <a:prstGeom prst="rect">
                                <a:avLst/>
                              </a:prstGeom>
                              <a:solidFill>
                                <a:schemeClr val="lt1"/>
                              </a:solidFill>
                              <a:ln w="6350">
                                <a:solidFill>
                                  <a:prstClr val="black"/>
                                </a:solidFill>
                              </a:ln>
                            </wps:spPr>
                            <wps:txbx>
                              <w:txbxContent>
                                <w:p w14:paraId="514D4D87" w14:textId="77777777" w:rsidR="0086245F" w:rsidRPr="00760030" w:rsidRDefault="0086245F" w:rsidP="0086245F">
                                  <w:pPr>
                                    <w:jc w:val="center"/>
                                    <w:rPr>
                                      <w:lang w:val="es-CO"/>
                                    </w:rPr>
                                  </w:pPr>
                                  <w:r>
                                    <w:rPr>
                                      <w:lang w:val="es-CO"/>
                                    </w:rPr>
                                    <w:t>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a:off x="1870567" y="1933575"/>
                                <a:ext cx="3543299" cy="1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6172200" y="200660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 name="Straight Arrow Connector 6"/>
                          <wps:cNvCnPr/>
                          <wps:spPr>
                            <a:xfrm flipV="1">
                              <a:off x="1785880" y="847797"/>
                              <a:ext cx="852663" cy="430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 name="Straight Arrow Connector 6"/>
                        <wps:cNvCnPr/>
                        <wps:spPr>
                          <a:xfrm>
                            <a:off x="3986386" y="670930"/>
                            <a:ext cx="10668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7606A5" id="Group 9" o:spid="_x0000_s1026" style="position:absolute;left:0;text-align:left;margin-left:6.35pt;margin-top:1.85pt;width:487.5pt;height:214.55pt;z-index:251664384" coordsize="61912,27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">
                <v:group id="Group 5" o:spid="_x0000_s1027" style="position:absolute;width:61912;height:27247" coordsize="65503,29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4" o:spid="_x0000_s1028" style="position:absolute;width:65503;height:29441" coordorigin=",-107" coordsize="67532,3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 o:spid="_x0000_s1029" style="position:absolute;top:13303;width:18097;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48FA22B2" w14:textId="77777777" w:rsidR="0086245F" w:rsidRPr="00486534" w:rsidRDefault="0086245F" w:rsidP="0086245F">
                            <w:pPr>
                              <w:jc w:val="center"/>
                            </w:pPr>
                            <w:r w:rsidRPr="00486534">
                              <w:t>Level of customization</w:t>
                            </w:r>
                          </w:p>
                          <w:p w14:paraId="3F11D557" w14:textId="77777777" w:rsidR="0086245F" w:rsidRDefault="0086245F" w:rsidP="0086245F">
                            <w:pPr>
                              <w:pStyle w:val="ListParagraph"/>
                              <w:numPr>
                                <w:ilvl w:val="0"/>
                                <w:numId w:val="16"/>
                              </w:numPr>
                            </w:pPr>
                            <w:r>
                              <w:t>HCP</w:t>
                            </w:r>
                          </w:p>
                          <w:p w14:paraId="2A3239CE" w14:textId="77777777" w:rsidR="0086245F" w:rsidRDefault="0086245F" w:rsidP="0086245F">
                            <w:pPr>
                              <w:pStyle w:val="ListParagraph"/>
                              <w:numPr>
                                <w:ilvl w:val="0"/>
                                <w:numId w:val="16"/>
                              </w:numPr>
                            </w:pPr>
                            <w:r>
                              <w:t>PCP</w:t>
                            </w:r>
                          </w:p>
                          <w:p w14:paraId="63E06D73" w14:textId="77777777" w:rsidR="0086245F" w:rsidRDefault="0086245F" w:rsidP="0086245F">
                            <w:r>
                              <w:t xml:space="preserve">Type of features </w:t>
                            </w:r>
                          </w:p>
                          <w:p w14:paraId="33D3B7E9" w14:textId="77777777" w:rsidR="0086245F" w:rsidRDefault="0086245F" w:rsidP="0086245F">
                            <w:pPr>
                              <w:pStyle w:val="ListParagraph"/>
                              <w:numPr>
                                <w:ilvl w:val="0"/>
                                <w:numId w:val="20"/>
                              </w:numPr>
                            </w:pPr>
                            <w:r>
                              <w:t>Hedonic</w:t>
                            </w:r>
                          </w:p>
                          <w:p w14:paraId="5C432508" w14:textId="77777777" w:rsidR="0086245F" w:rsidRPr="00760030" w:rsidRDefault="0086245F" w:rsidP="0086245F">
                            <w:pPr>
                              <w:pStyle w:val="ListParagraph"/>
                              <w:numPr>
                                <w:ilvl w:val="0"/>
                                <w:numId w:val="20"/>
                              </w:numPr>
                            </w:pPr>
                            <w:r>
                              <w:t>Utilitarian</w:t>
                            </w:r>
                          </w:p>
                        </w:txbxContent>
                      </v:textbox>
                    </v:rect>
                    <v:rect id="Rectangle 10" o:spid="_x0000_s1030" style="position:absolute;left:27466;top:4124;width:16016;height:8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16F09760" w14:textId="77777777" w:rsidR="0086245F" w:rsidRPr="004125A4" w:rsidRDefault="0086245F" w:rsidP="0086245F">
                            <w:pPr>
                              <w:jc w:val="center"/>
                            </w:pPr>
                            <w:r w:rsidRPr="004125A4">
                              <w:t>Psychological ownership</w:t>
                            </w:r>
                          </w:p>
                          <w:p w14:paraId="26EBEDD5" w14:textId="77777777" w:rsidR="0086245F" w:rsidRPr="009A1CF9" w:rsidRDefault="0086245F" w:rsidP="0086245F">
                            <w:pPr>
                              <w:ind w:left="360"/>
                              <w:jc w:val="center"/>
                            </w:pPr>
                          </w:p>
                        </w:txbxContent>
                      </v:textbox>
                    </v:rect>
                    <v:rect id="Rectangle 11" o:spid="_x0000_s1031" style="position:absolute;left:54927;top:12414;width:12287;height:7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440FC172" w14:textId="254A2466" w:rsidR="0086245F" w:rsidRPr="0060698E" w:rsidRDefault="0086245F" w:rsidP="0086245F">
                            <w:pPr>
                              <w:jc w:val="center"/>
                            </w:pPr>
                            <w:r w:rsidRPr="0060698E">
                              <w:t>Product valuation</w:t>
                            </w:r>
                            <w:r w:rsidR="00583D37">
                              <w:t xml:space="preserve"> (WTP)</w:t>
                            </w:r>
                          </w:p>
                        </w:txbxContent>
                      </v:textbox>
                    </v:rect>
                    <v:shapetype id="_x0000_t202" coordsize="21600,21600" o:spt="202" path="m,l,21600r21600,l21600,xe">
                      <v:stroke joinstyle="miter"/>
                      <v:path gradientshapeok="t" o:connecttype="rect"/>
                    </v:shapetype>
                    <v:shape id="Text Box 15" o:spid="_x0000_s1032" type="#_x0000_t202" style="position:absolute;left:5853;top:8890;width:7429;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2B7D0DAE" w14:textId="77777777" w:rsidR="0086245F" w:rsidRPr="00760030" w:rsidRDefault="0086245F" w:rsidP="0086245F">
                            <w:pPr>
                              <w:jc w:val="center"/>
                              <w:rPr>
                                <w:lang w:val="es-CO"/>
                              </w:rPr>
                            </w:pPr>
                            <w:r>
                              <w:rPr>
                                <w:lang w:val="es-CO"/>
                              </w:rPr>
                              <w:t>IV</w:t>
                            </w:r>
                          </w:p>
                        </w:txbxContent>
                      </v:textbox>
                    </v:shape>
                    <v:rect id="Rectangle 13" o:spid="_x0000_s1033" style="position:absolute;left:55245;top:26447;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778288D3" w14:textId="77777777" w:rsidR="0086245F" w:rsidRPr="00760030" w:rsidRDefault="0086245F" w:rsidP="0086245F">
                            <w:pPr>
                              <w:rPr>
                                <w:sz w:val="18"/>
                                <w:szCs w:val="18"/>
                              </w:rPr>
                            </w:pPr>
                            <w:r w:rsidRPr="00760030">
                              <w:rPr>
                                <w:sz w:val="18"/>
                                <w:szCs w:val="18"/>
                              </w:rPr>
                              <w:t>Covariates:</w:t>
                            </w:r>
                          </w:p>
                          <w:p w14:paraId="65C804D4" w14:textId="77777777" w:rsidR="0086245F" w:rsidRPr="00760030" w:rsidRDefault="0086245F" w:rsidP="0086245F">
                            <w:pPr>
                              <w:pStyle w:val="ListParagraph"/>
                              <w:numPr>
                                <w:ilvl w:val="0"/>
                                <w:numId w:val="12"/>
                              </w:numPr>
                              <w:rPr>
                                <w:sz w:val="18"/>
                                <w:szCs w:val="18"/>
                              </w:rPr>
                            </w:pPr>
                            <w:r w:rsidRPr="00760030">
                              <w:rPr>
                                <w:sz w:val="18"/>
                                <w:szCs w:val="18"/>
                              </w:rPr>
                              <w:t>Age</w:t>
                            </w:r>
                          </w:p>
                          <w:p w14:paraId="456E34B9" w14:textId="77777777" w:rsidR="0086245F" w:rsidRPr="00760030" w:rsidRDefault="0086245F" w:rsidP="0086245F">
                            <w:pPr>
                              <w:pStyle w:val="ListParagraph"/>
                              <w:numPr>
                                <w:ilvl w:val="0"/>
                                <w:numId w:val="12"/>
                              </w:numPr>
                              <w:rPr>
                                <w:sz w:val="18"/>
                                <w:szCs w:val="18"/>
                              </w:rPr>
                            </w:pPr>
                            <w:r w:rsidRPr="00760030">
                              <w:rPr>
                                <w:sz w:val="18"/>
                                <w:szCs w:val="18"/>
                              </w:rPr>
                              <w:t>Gender</w:t>
                            </w:r>
                          </w:p>
                          <w:p w14:paraId="2FE972C7" w14:textId="77777777" w:rsidR="0086245F" w:rsidRPr="00AB1182" w:rsidRDefault="0086245F" w:rsidP="0086245F">
                            <w:pPr>
                              <w:rPr>
                                <w:sz w:val="18"/>
                                <w:szCs w:val="18"/>
                              </w:rPr>
                            </w:pPr>
                            <w:r w:rsidRPr="00AB1182">
                              <w:rPr>
                                <w:sz w:val="18"/>
                                <w:szCs w:val="18"/>
                              </w:rPr>
                              <w:br/>
                            </w:r>
                          </w:p>
                        </w:txbxContent>
                      </v:textbox>
                    </v:rect>
                    <v:shape id="Text Box 16" o:spid="_x0000_s1034" type="#_x0000_t202" style="position:absolute;left:30282;top:-107;width:9900;height:3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29E50068" w14:textId="77777777" w:rsidR="0086245F" w:rsidRPr="00760030" w:rsidRDefault="0086245F" w:rsidP="0086245F">
                            <w:pPr>
                              <w:jc w:val="center"/>
                              <w:rPr>
                                <w:lang w:val="es-CO"/>
                              </w:rPr>
                            </w:pPr>
                            <w:r>
                              <w:rPr>
                                <w:lang w:val="es-CO"/>
                              </w:rPr>
                              <w:t>Mediator</w:t>
                            </w:r>
                          </w:p>
                        </w:txbxContent>
                      </v:textbox>
                    </v:shape>
                    <v:shape id="Text Box 17" o:spid="_x0000_s1035" type="#_x0000_t202" style="position:absolute;left:57531;top:8096;width:742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514D4D87" w14:textId="77777777" w:rsidR="0086245F" w:rsidRPr="00760030" w:rsidRDefault="0086245F" w:rsidP="0086245F">
                            <w:pPr>
                              <w:jc w:val="center"/>
                              <w:rPr>
                                <w:lang w:val="es-CO"/>
                              </w:rPr>
                            </w:pPr>
                            <w:r>
                              <w:rPr>
                                <w:lang w:val="es-CO"/>
                              </w:rPr>
                              <w:t>DV</w:t>
                            </w:r>
                          </w:p>
                        </w:txbxContent>
                      </v:textbox>
                    </v:shape>
                    <v:shapetype id="_x0000_t32" coordsize="21600,21600" o:spt="32" o:oned="t" path="m,l21600,21600e" filled="f">
                      <v:path arrowok="t" fillok="f" o:connecttype="none"/>
                      <o:lock v:ext="edit" shapetype="t"/>
                    </v:shapetype>
                    <v:shape id="Straight Arrow Connector 12" o:spid="_x0000_s1036" type="#_x0000_t32" style="position:absolute;left:18705;top:19335;width:35433;height: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shape id="Straight Arrow Connector 14" o:spid="_x0000_s1037" type="#_x0000_t32" style="position:absolute;left:61722;top:20066;width:0;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" strokecolor="#4579b8 [3044]">
                      <v:stroke endarrow="block"/>
                    </v:shape>
                  </v:group>
                  <v:shape id="Straight Arrow Connector 6" o:spid="_x0000_s1038" type="#_x0000_t32" style="position:absolute;left:17858;top:8477;width:8527;height:43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group>
                <v:shape id="Straight Arrow Connector 6" o:spid="_x0000_s1039" type="#_x0000_t32" style="position:absolute;left:39863;top:6709;width:10668;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" strokecolor="#4579b8 [3044]">
                  <v:stroke endarrow="block"/>
                </v:shape>
              </v:group>
            </w:pict>
          </mc:Fallback>
        </mc:AlternateContent>
      </w:r>
      <w:r w:rsidRPr="00C17778">
        <w:rPr>
          <w:b w:val="0"/>
          <w:bCs w:val="0"/>
        </w:rPr>
        <w:t>3.1 Conceptual model</w:t>
      </w:r>
    </w:p>
    <w:p w14:paraId="10C0C3FC" w14:textId="2EA20A43" w:rsidR="0086245F" w:rsidRPr="00C17778" w:rsidRDefault="0086245F">
      <w:pPr>
        <w:pStyle w:val="Heading3"/>
        <w:spacing w:before="1"/>
        <w:jc w:val="both"/>
        <w:rPr>
          <w:b w:val="0"/>
          <w:bCs w:val="0"/>
        </w:rPr>
      </w:pPr>
    </w:p>
    <w:p w14:paraId="56E92340" w14:textId="25F4BF88" w:rsidR="0086245F" w:rsidRPr="00C17778" w:rsidRDefault="0086245F">
      <w:pPr>
        <w:pStyle w:val="Heading3"/>
        <w:spacing w:before="1"/>
        <w:jc w:val="both"/>
        <w:rPr>
          <w:b w:val="0"/>
          <w:bCs w:val="0"/>
        </w:rPr>
      </w:pPr>
    </w:p>
    <w:p w14:paraId="3069F0F5" w14:textId="03522703" w:rsidR="0086245F" w:rsidRDefault="0086245F">
      <w:pPr>
        <w:pStyle w:val="Heading3"/>
        <w:spacing w:before="1"/>
        <w:jc w:val="both"/>
        <w:rPr>
          <w:b w:val="0"/>
          <w:bCs w:val="0"/>
        </w:rPr>
      </w:pPr>
      <w:r w:rsidRPr="00C17778">
        <w:rPr>
          <w:b w:val="0"/>
          <w:bCs w:val="0"/>
        </w:rPr>
        <w:tab/>
      </w:r>
    </w:p>
    <w:p w14:paraId="01AF5AB6" w14:textId="3F37A993" w:rsidR="00C17778" w:rsidRDefault="00C17778">
      <w:pPr>
        <w:pStyle w:val="Heading3"/>
        <w:spacing w:before="1"/>
        <w:jc w:val="both"/>
        <w:rPr>
          <w:b w:val="0"/>
          <w:bCs w:val="0"/>
        </w:rPr>
      </w:pPr>
    </w:p>
    <w:p w14:paraId="55713261" w14:textId="77777777" w:rsidR="00C17778" w:rsidRPr="00C17778" w:rsidRDefault="00C17778">
      <w:pPr>
        <w:pStyle w:val="Heading3"/>
        <w:spacing w:before="1"/>
        <w:jc w:val="both"/>
        <w:rPr>
          <w:b w:val="0"/>
          <w:bCs w:val="0"/>
        </w:rPr>
      </w:pPr>
    </w:p>
    <w:p w14:paraId="694035C8" w14:textId="3B380595" w:rsidR="00C30B65" w:rsidRPr="00C17778" w:rsidRDefault="00C30B65">
      <w:pPr>
        <w:pStyle w:val="Heading3"/>
        <w:spacing w:before="1"/>
        <w:jc w:val="both"/>
      </w:pPr>
    </w:p>
    <w:p w14:paraId="6F3AFB4B" w14:textId="44C7681A" w:rsidR="0086245F" w:rsidRPr="00C17778" w:rsidRDefault="0086245F">
      <w:pPr>
        <w:pStyle w:val="Heading3"/>
        <w:spacing w:before="1"/>
        <w:jc w:val="both"/>
      </w:pPr>
    </w:p>
    <w:p w14:paraId="30F19107" w14:textId="3E557C61" w:rsidR="0086245F" w:rsidRPr="00C17778" w:rsidRDefault="0086245F">
      <w:pPr>
        <w:pStyle w:val="Heading3"/>
        <w:spacing w:before="1"/>
        <w:jc w:val="both"/>
      </w:pPr>
    </w:p>
    <w:p w14:paraId="70916FF9" w14:textId="1681A263" w:rsidR="0086245F" w:rsidRPr="00C17778" w:rsidRDefault="0086245F">
      <w:pPr>
        <w:pStyle w:val="Heading3"/>
        <w:spacing w:before="1"/>
        <w:jc w:val="both"/>
      </w:pPr>
    </w:p>
    <w:p w14:paraId="063F7E6B" w14:textId="4CE1892A" w:rsidR="0086245F" w:rsidRPr="00C17778" w:rsidRDefault="0086245F">
      <w:pPr>
        <w:pStyle w:val="Heading3"/>
        <w:spacing w:before="1"/>
        <w:jc w:val="both"/>
      </w:pPr>
    </w:p>
    <w:p w14:paraId="0357F63D" w14:textId="608E3DCD" w:rsidR="0086245F" w:rsidRPr="00C17778" w:rsidRDefault="0086245F">
      <w:pPr>
        <w:pStyle w:val="Heading3"/>
        <w:spacing w:before="1"/>
        <w:jc w:val="both"/>
      </w:pPr>
    </w:p>
    <w:p w14:paraId="4BE5D1CA" w14:textId="4AAE16F0" w:rsidR="0086245F" w:rsidRPr="00C17778" w:rsidRDefault="0086245F">
      <w:pPr>
        <w:pStyle w:val="Heading3"/>
        <w:spacing w:before="1"/>
        <w:jc w:val="both"/>
      </w:pPr>
    </w:p>
    <w:p w14:paraId="13B2C5E3" w14:textId="53B50299" w:rsidR="0086245F" w:rsidRDefault="0086245F" w:rsidP="002C4866">
      <w:pPr>
        <w:pStyle w:val="Heading3"/>
        <w:spacing w:before="1" w:line="360" w:lineRule="auto"/>
        <w:ind w:firstLine="520"/>
        <w:jc w:val="both"/>
        <w:rPr>
          <w:rFonts w:eastAsia="Arial MT" w:cs="Arial MT"/>
          <w:b w:val="0"/>
          <w:bCs w:val="0"/>
          <w:szCs w:val="22"/>
        </w:rPr>
      </w:pPr>
      <w:r w:rsidRPr="002C4866">
        <w:rPr>
          <w:rFonts w:eastAsia="Arial MT" w:cs="Arial MT"/>
          <w:b w:val="0"/>
          <w:bCs w:val="0"/>
          <w:szCs w:val="22"/>
        </w:rPr>
        <w:lastRenderedPageBreak/>
        <w:t xml:space="preserve">The conceptual model depicted above, has been developed with the aim to offer </w:t>
      </w:r>
      <w:r w:rsidR="002C4866" w:rsidRPr="002C4866">
        <w:rPr>
          <w:rFonts w:eastAsia="Arial MT" w:cs="Arial MT"/>
          <w:b w:val="0"/>
          <w:bCs w:val="0"/>
          <w:szCs w:val="22"/>
        </w:rPr>
        <w:t>a customization framework in order to determine</w:t>
      </w:r>
      <w:r w:rsidR="00FE1A09">
        <w:rPr>
          <w:rFonts w:eastAsia="Arial MT" w:cs="Arial MT"/>
          <w:b w:val="0"/>
          <w:bCs w:val="0"/>
          <w:szCs w:val="22"/>
        </w:rPr>
        <w:t>, through an emotional and economical approach,</w:t>
      </w:r>
      <w:r w:rsidR="002C4866" w:rsidRPr="002C4866">
        <w:rPr>
          <w:rFonts w:eastAsia="Arial MT" w:cs="Arial MT"/>
          <w:b w:val="0"/>
          <w:bCs w:val="0"/>
          <w:szCs w:val="22"/>
        </w:rPr>
        <w:t xml:space="preserve"> which are the most appealing type of features </w:t>
      </w:r>
      <w:r w:rsidR="002C4866">
        <w:rPr>
          <w:rFonts w:eastAsia="Arial MT" w:cs="Arial MT"/>
          <w:b w:val="0"/>
          <w:bCs w:val="0"/>
          <w:szCs w:val="22"/>
        </w:rPr>
        <w:t xml:space="preserve">(utilitarian vs hedonic) for users when product customization is an alternative available for them. </w:t>
      </w:r>
      <w:r w:rsidR="00A84D1A">
        <w:rPr>
          <w:rFonts w:eastAsia="Arial MT" w:cs="Arial MT"/>
          <w:b w:val="0"/>
          <w:bCs w:val="0"/>
          <w:szCs w:val="22"/>
        </w:rPr>
        <w:t>Additionally,</w:t>
      </w:r>
      <w:r w:rsidR="00FE1A09">
        <w:rPr>
          <w:rFonts w:eastAsia="Arial MT" w:cs="Arial MT"/>
          <w:b w:val="0"/>
          <w:bCs w:val="0"/>
          <w:szCs w:val="22"/>
        </w:rPr>
        <w:t xml:space="preserve"> it is intended to show </w:t>
      </w:r>
      <w:r w:rsidR="00A84D1A">
        <w:rPr>
          <w:rFonts w:eastAsia="Arial MT" w:cs="Arial MT"/>
          <w:b w:val="0"/>
          <w:bCs w:val="0"/>
          <w:szCs w:val="22"/>
        </w:rPr>
        <w:t xml:space="preserve">the effect of level of customization on both, psychological ownership and willingness to pay. </w:t>
      </w:r>
      <w:r w:rsidR="007B41B7">
        <w:rPr>
          <w:rFonts w:eastAsia="Arial MT" w:cs="Arial MT"/>
          <w:b w:val="0"/>
          <w:bCs w:val="0"/>
          <w:szCs w:val="22"/>
        </w:rPr>
        <w:t>Finally, it</w:t>
      </w:r>
      <w:r w:rsidR="00A84D1A">
        <w:rPr>
          <w:rFonts w:eastAsia="Arial MT" w:cs="Arial MT"/>
          <w:b w:val="0"/>
          <w:bCs w:val="0"/>
          <w:szCs w:val="22"/>
        </w:rPr>
        <w:t xml:space="preserve"> is desired to determine the degree </w:t>
      </w:r>
      <w:r w:rsidR="007B41B7">
        <w:rPr>
          <w:rFonts w:eastAsia="Arial MT" w:cs="Arial MT"/>
          <w:b w:val="0"/>
          <w:bCs w:val="0"/>
          <w:szCs w:val="22"/>
        </w:rPr>
        <w:t xml:space="preserve">to which this emotional link (psychological ownership) explains the relationship between customization and the </w:t>
      </w:r>
      <w:r w:rsidR="007F15A2">
        <w:rPr>
          <w:rFonts w:eastAsia="Arial MT" w:cs="Arial MT"/>
          <w:b w:val="0"/>
          <w:bCs w:val="0"/>
          <w:szCs w:val="22"/>
        </w:rPr>
        <w:t xml:space="preserve">economic </w:t>
      </w:r>
      <w:r w:rsidR="007B41B7">
        <w:rPr>
          <w:rFonts w:eastAsia="Arial MT" w:cs="Arial MT"/>
          <w:b w:val="0"/>
          <w:bCs w:val="0"/>
          <w:szCs w:val="22"/>
        </w:rPr>
        <w:t xml:space="preserve">value ascribed to a physical customized good (willingness to pay). </w:t>
      </w:r>
    </w:p>
    <w:p w14:paraId="1FBFFAD0" w14:textId="2305CFC3" w:rsidR="007B41B7" w:rsidRDefault="007B41B7" w:rsidP="007B41B7">
      <w:pPr>
        <w:pStyle w:val="Heading3"/>
        <w:spacing w:before="1" w:line="360" w:lineRule="auto"/>
        <w:jc w:val="both"/>
        <w:rPr>
          <w:rFonts w:eastAsia="Arial MT" w:cs="Arial MT"/>
          <w:b w:val="0"/>
          <w:bCs w:val="0"/>
          <w:szCs w:val="22"/>
        </w:rPr>
      </w:pPr>
    </w:p>
    <w:p w14:paraId="31002948" w14:textId="16F22D22" w:rsidR="007B41B7" w:rsidRDefault="007B41B7"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 </w:t>
      </w:r>
      <w:r w:rsidRPr="007B41B7">
        <w:rPr>
          <w:rFonts w:eastAsia="Arial MT" w:cs="Arial MT"/>
          <w:b w:val="0"/>
          <w:bCs w:val="0"/>
          <w:szCs w:val="22"/>
        </w:rPr>
        <w:t>Hypotheses / Conceptual background</w:t>
      </w:r>
    </w:p>
    <w:p w14:paraId="63BA3A08" w14:textId="54DADFB8" w:rsidR="007F15A2" w:rsidRPr="002C4866" w:rsidRDefault="004D24C8"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007F15A2" w:rsidRPr="007F15A2">
        <w:rPr>
          <w:rFonts w:eastAsia="Arial MT" w:cs="Arial MT"/>
          <w:b w:val="0"/>
          <w:bCs w:val="0"/>
          <w:szCs w:val="22"/>
        </w:rPr>
        <w:t>Main effect</w:t>
      </w:r>
    </w:p>
    <w:p w14:paraId="153084F6" w14:textId="74F0CC4F" w:rsidR="00C2238D" w:rsidRDefault="00C2238D" w:rsidP="004D24C8">
      <w:pPr>
        <w:spacing w:before="1" w:line="360" w:lineRule="auto"/>
        <w:ind w:left="200" w:right="117"/>
        <w:jc w:val="both"/>
        <w:rPr>
          <w:rFonts w:ascii="Times New Roman" w:hAnsi="Times New Roman"/>
          <w:sz w:val="24"/>
        </w:rPr>
      </w:pPr>
      <w:r>
        <w:rPr>
          <w:rFonts w:ascii="Times New Roman" w:hAnsi="Times New Roman"/>
          <w:sz w:val="24"/>
        </w:rPr>
        <w:t xml:space="preserve"> Level of customization</w:t>
      </w:r>
    </w:p>
    <w:p w14:paraId="0169843E" w14:textId="0B2A61E6"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w:t>
      </w:r>
      <w:r w:rsidR="00290B0B">
        <w:rPr>
          <w:rFonts w:ascii="Times New Roman" w:hAnsi="Times New Roman"/>
          <w:sz w:val="24"/>
        </w:rPr>
        <w:t>enhances</w:t>
      </w:r>
      <w:r>
        <w:rPr>
          <w:rFonts w:ascii="Times New Roman" w:hAnsi="Times New Roman"/>
          <w:sz w:val="24"/>
        </w:rPr>
        <w:t xml:space="preserve"> the communication with the customers (</w:t>
      </w:r>
      <w:r w:rsidRPr="001F5926">
        <w:rPr>
          <w:rFonts w:ascii="Times New Roman" w:hAnsi="Times New Roman"/>
          <w:sz w:val="24"/>
        </w:rPr>
        <w:t>Franke</w:t>
      </w:r>
      <w:r>
        <w:rPr>
          <w:rFonts w:ascii="Times New Roman" w:hAnsi="Times New Roman"/>
          <w:sz w:val="24"/>
        </w:rPr>
        <w:t xml:space="preserve"> et al., 2009).  </w:t>
      </w:r>
    </w:p>
    <w:p w14:paraId="34D1CAB8" w14:textId="6840D4E8" w:rsidR="00C2238D" w:rsidRDefault="001074B7" w:rsidP="00C2238D">
      <w:pPr>
        <w:spacing w:before="1" w:line="360" w:lineRule="auto"/>
        <w:ind w:left="200" w:right="117" w:firstLine="520"/>
        <w:jc w:val="both"/>
        <w:rPr>
          <w:rFonts w:ascii="Times New Roman" w:hAnsi="Times New Roman"/>
          <w:sz w:val="24"/>
        </w:rPr>
      </w:pPr>
      <w:r>
        <w:rPr>
          <w:rFonts w:ascii="Times New Roman" w:hAnsi="Times New Roman"/>
          <w:sz w:val="24"/>
        </w:rPr>
        <w:t>I</w:t>
      </w:r>
      <w:r w:rsidR="00C2238D">
        <w:rPr>
          <w:rFonts w:ascii="Times New Roman" w:hAnsi="Times New Roman"/>
          <w:sz w:val="24"/>
        </w:rPr>
        <w:t>t is important to mention that</w:t>
      </w:r>
      <w:r>
        <w:rPr>
          <w:rFonts w:ascii="Times New Roman" w:hAnsi="Times New Roman"/>
          <w:sz w:val="24"/>
        </w:rPr>
        <w:t xml:space="preserve"> level of customization</w:t>
      </w:r>
      <w:r w:rsidR="00C2238D">
        <w:rPr>
          <w:rFonts w:ascii="Times New Roman" w:hAnsi="Times New Roman"/>
          <w:sz w:val="24"/>
        </w:rPr>
        <w:t xml:space="preserve"> has been included</w:t>
      </w:r>
      <w:r>
        <w:rPr>
          <w:rFonts w:ascii="Times New Roman" w:hAnsi="Times New Roman"/>
          <w:sz w:val="24"/>
        </w:rPr>
        <w:t>, as an independent variable,</w:t>
      </w:r>
      <w:r w:rsidR="00C2238D">
        <w:rPr>
          <w:rFonts w:ascii="Times New Roman" w:hAnsi="Times New Roman"/>
          <w:sz w:val="24"/>
        </w:rPr>
        <w:t xml:space="preserve"> in this paper</w:t>
      </w:r>
      <w:r w:rsidR="00EB13FF">
        <w:rPr>
          <w:rFonts w:ascii="Times New Roman" w:hAnsi="Times New Roman"/>
          <w:sz w:val="24"/>
        </w:rPr>
        <w:t>,</w:t>
      </w:r>
      <w:r w:rsidR="00C2238D">
        <w:rPr>
          <w:rFonts w:ascii="Times New Roman" w:hAnsi="Times New Roman"/>
          <w:sz w:val="24"/>
        </w:rPr>
        <w:t xml:space="preserve"> following the contributions made by Schreier (2006) and Franke et al. (2009)</w:t>
      </w:r>
      <w:r w:rsidR="00EB13FF">
        <w:rPr>
          <w:rFonts w:ascii="Times New Roman" w:hAnsi="Times New Roman"/>
          <w:sz w:val="24"/>
        </w:rPr>
        <w:t>.</w:t>
      </w:r>
      <w:r w:rsidR="00C2238D">
        <w:rPr>
          <w:rFonts w:ascii="Times New Roman" w:hAnsi="Times New Roman"/>
          <w:sz w:val="24"/>
        </w:rPr>
        <w:t xml:space="preserve">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00C2238D" w:rsidRPr="00997535">
        <w:rPr>
          <w:rFonts w:ascii="Times New Roman" w:hAnsi="Times New Roman"/>
          <w:sz w:val="24"/>
        </w:rPr>
        <w:t>Morewedge</w:t>
      </w:r>
      <w:proofErr w:type="spellEnd"/>
      <w:r w:rsidR="00C2238D" w:rsidRPr="00997535">
        <w:rPr>
          <w:rFonts w:ascii="Times New Roman" w:hAnsi="Times New Roman"/>
          <w:sz w:val="24"/>
        </w:rPr>
        <w:t xml:space="preserve"> et al., 202</w:t>
      </w:r>
      <w:r w:rsidR="00C2238D">
        <w:rPr>
          <w:rFonts w:ascii="Times New Roman" w:hAnsi="Times New Roman"/>
          <w:sz w:val="24"/>
        </w:rPr>
        <w:t xml:space="preserve">1), therefore it is expected that customization could influence psychological ownership as well. </w:t>
      </w:r>
    </w:p>
    <w:p w14:paraId="1A34C44A" w14:textId="5EBF2B2C" w:rsidR="00FF0AFE" w:rsidRDefault="00FF0AFE"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It is important to recall that the effect of customization on willingness to pay has been documented already in the literature however, what makes this research different, is that </w:t>
      </w:r>
      <w:r w:rsidR="00BC66B4">
        <w:rPr>
          <w:rFonts w:ascii="Times New Roman" w:hAnsi="Times New Roman"/>
          <w:sz w:val="24"/>
        </w:rPr>
        <w:t xml:space="preserve">those researches focused their attention in the comparison between standard products and customized products. This research </w:t>
      </w:r>
      <w:r w:rsidR="004B26DF">
        <w:rPr>
          <w:rFonts w:ascii="Times New Roman" w:hAnsi="Times New Roman"/>
          <w:sz w:val="24"/>
        </w:rPr>
        <w:t>proposes</w:t>
      </w:r>
      <w:r w:rsidR="00BC66B4">
        <w:rPr>
          <w:rFonts w:ascii="Times New Roman" w:hAnsi="Times New Roman"/>
          <w:sz w:val="24"/>
        </w:rPr>
        <w:t xml:space="preserve"> the </w:t>
      </w:r>
      <w:r w:rsidR="004B26DF">
        <w:rPr>
          <w:rFonts w:ascii="Times New Roman" w:hAnsi="Times New Roman"/>
          <w:sz w:val="24"/>
        </w:rPr>
        <w:t xml:space="preserve">contrast between products with a high level of customization and products with a low degree of it. Additionally, what has not been discussed yet in the customization literature, is the mediating role of psychological ownership between </w:t>
      </w:r>
      <w:r w:rsidR="004B26DF">
        <w:rPr>
          <w:rFonts w:ascii="Times New Roman" w:hAnsi="Times New Roman"/>
          <w:sz w:val="24"/>
        </w:rPr>
        <w:lastRenderedPageBreak/>
        <w:t xml:space="preserve">the two initially mentioned variables. </w:t>
      </w:r>
    </w:p>
    <w:p w14:paraId="19122416" w14:textId="36BD2A1B" w:rsid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t>H1:</w:t>
      </w:r>
      <w:r>
        <w:rPr>
          <w:rFonts w:ascii="Times New Roman" w:hAnsi="Times New Roman"/>
          <w:sz w:val="24"/>
        </w:rPr>
        <w:t xml:space="preserve"> </w:t>
      </w:r>
      <w:r w:rsidR="00CF3C04">
        <w:rPr>
          <w:rFonts w:ascii="Times New Roman" w:hAnsi="Times New Roman"/>
          <w:sz w:val="24"/>
        </w:rPr>
        <w:t xml:space="preserve">Highly customizable products will </w:t>
      </w:r>
      <w:r w:rsidR="003C0407">
        <w:rPr>
          <w:rFonts w:ascii="Times New Roman" w:hAnsi="Times New Roman"/>
          <w:sz w:val="24"/>
        </w:rPr>
        <w:t>produce a higher willingness to pay</w:t>
      </w:r>
      <w:r w:rsidR="00CF3C04">
        <w:rPr>
          <w:rFonts w:ascii="Times New Roman" w:hAnsi="Times New Roman"/>
          <w:sz w:val="24"/>
        </w:rPr>
        <w:t xml:space="preserve"> than poor customizable products.</w:t>
      </w:r>
    </w:p>
    <w:p w14:paraId="120523E8" w14:textId="350BD21C" w:rsidR="00B76775" w:rsidRPr="00B76775" w:rsidRDefault="00B76775" w:rsidP="00CF3C04">
      <w:pPr>
        <w:spacing w:before="1" w:line="360" w:lineRule="auto"/>
        <w:ind w:left="1440" w:right="117"/>
        <w:jc w:val="both"/>
        <w:rPr>
          <w:rFonts w:ascii="Times New Roman" w:hAnsi="Times New Roman"/>
          <w:sz w:val="24"/>
        </w:rPr>
      </w:pPr>
      <w:r>
        <w:rPr>
          <w:rFonts w:ascii="Times New Roman" w:hAnsi="Times New Roman"/>
          <w:b/>
          <w:bCs/>
          <w:sz w:val="24"/>
        </w:rPr>
        <w:t>H2:</w:t>
      </w:r>
      <w:r>
        <w:rPr>
          <w:rFonts w:ascii="Times New Roman" w:hAnsi="Times New Roman"/>
          <w:sz w:val="24"/>
        </w:rPr>
        <w:t xml:space="preserve"> </w:t>
      </w:r>
      <w:r w:rsidRPr="00B76775">
        <w:rPr>
          <w:rFonts w:ascii="Times New Roman" w:hAnsi="Times New Roman"/>
          <w:sz w:val="24"/>
        </w:rPr>
        <w:t>Highly customizable products will develop a stronger psychological ownership, on customers, than poor customizable products.</w:t>
      </w:r>
    </w:p>
    <w:p w14:paraId="5E8FA352" w14:textId="59AA3FC5" w:rsidR="00C2238D" w:rsidRDefault="00C2238D" w:rsidP="00C2238D">
      <w:pPr>
        <w:pStyle w:val="Heading3"/>
        <w:spacing w:before="1" w:line="360" w:lineRule="auto"/>
        <w:jc w:val="both"/>
        <w:rPr>
          <w:b w:val="0"/>
          <w:bCs w:val="0"/>
        </w:rPr>
      </w:pPr>
      <w:r>
        <w:rPr>
          <w:b w:val="0"/>
          <w:bCs w:val="0"/>
        </w:rPr>
        <w:t>Type of features used to customize products</w:t>
      </w:r>
    </w:p>
    <w:p w14:paraId="49A56CF1" w14:textId="77777777" w:rsidR="00990167"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17908D67" w14:textId="0B1B4B5C" w:rsidR="00C2238D" w:rsidRDefault="00C2238D" w:rsidP="00990167">
      <w:pPr>
        <w:pStyle w:val="Heading3"/>
        <w:spacing w:before="1" w:line="360" w:lineRule="auto"/>
        <w:ind w:firstLine="520"/>
        <w:jc w:val="both"/>
        <w:rPr>
          <w:b w:val="0"/>
          <w:bCs w:val="0"/>
        </w:rPr>
      </w:pPr>
      <w:r>
        <w:rPr>
          <w:b w:val="0"/>
          <w:bCs w:val="0"/>
        </w:rPr>
        <w:t xml:space="preserve">In accordance with the purposes of this research, </w:t>
      </w:r>
      <w:r w:rsidR="00990167">
        <w:rPr>
          <w:b w:val="0"/>
          <w:bCs w:val="0"/>
        </w:rPr>
        <w:t>type of features used to customize products is</w:t>
      </w:r>
      <w:r>
        <w:rPr>
          <w:b w:val="0"/>
          <w:bCs w:val="0"/>
        </w:rPr>
        <w:t xml:space="preserve"> going to be classified in two conditions: hedonic and utilitarian. </w:t>
      </w:r>
      <w:r w:rsidR="00FE2CF1">
        <w:rPr>
          <w:b w:val="0"/>
          <w:bCs w:val="0"/>
        </w:rPr>
        <w:t>Hedonic features are those linked with a sensory experience of aesthetic or sensual pleasure</w:t>
      </w:r>
      <w:r w:rsidR="00DD5EAF">
        <w:rPr>
          <w:b w:val="0"/>
          <w:bCs w:val="0"/>
        </w:rPr>
        <w:t xml:space="preserve"> </w:t>
      </w:r>
      <w:r w:rsidR="00BA321F">
        <w:rPr>
          <w:b w:val="0"/>
          <w:bCs w:val="0"/>
        </w:rPr>
        <w:t>and</w:t>
      </w:r>
      <w:r w:rsidR="00DD5EAF">
        <w:rPr>
          <w:b w:val="0"/>
          <w:bCs w:val="0"/>
        </w:rPr>
        <w:t xml:space="preserve"> fun; while utilitarian</w:t>
      </w:r>
      <w:r w:rsidR="00BA321F">
        <w:rPr>
          <w:b w:val="0"/>
          <w:bCs w:val="0"/>
        </w:rPr>
        <w:t xml:space="preserve"> attributes</w:t>
      </w:r>
      <w:r w:rsidR="00DD5EAF">
        <w:rPr>
          <w:b w:val="0"/>
          <w:bCs w:val="0"/>
        </w:rPr>
        <w:t xml:space="preserve"> are those orientated to a specific goal and with the accomplishment of a practical task (</w:t>
      </w:r>
      <w:r w:rsidR="00DD5EAF" w:rsidRPr="00DD5EAF">
        <w:rPr>
          <w:b w:val="0"/>
          <w:bCs w:val="0"/>
        </w:rPr>
        <w:t xml:space="preserve">Dhar &amp; </w:t>
      </w:r>
      <w:proofErr w:type="spellStart"/>
      <w:r w:rsidR="00DD5EAF" w:rsidRPr="00DD5EAF">
        <w:rPr>
          <w:b w:val="0"/>
          <w:bCs w:val="0"/>
        </w:rPr>
        <w:t>Wertenbroch</w:t>
      </w:r>
      <w:proofErr w:type="spellEnd"/>
      <w:r w:rsidR="00DD5EAF" w:rsidRPr="00DD5EAF">
        <w:rPr>
          <w:b w:val="0"/>
          <w:bCs w:val="0"/>
        </w:rPr>
        <w:t xml:space="preserve"> 2000)</w:t>
      </w:r>
      <w:r w:rsidR="00BA321F">
        <w:rPr>
          <w:b w:val="0"/>
          <w:bCs w:val="0"/>
        </w:rPr>
        <w:t xml:space="preserve">. </w:t>
      </w:r>
    </w:p>
    <w:p w14:paraId="544DA938" w14:textId="21546CA5" w:rsidR="00D14ADD" w:rsidRDefault="004C332A" w:rsidP="00990167">
      <w:pPr>
        <w:pStyle w:val="Heading3"/>
        <w:spacing w:before="1" w:line="360" w:lineRule="auto"/>
        <w:ind w:firstLine="520"/>
        <w:jc w:val="both"/>
        <w:rPr>
          <w:b w:val="0"/>
          <w:bCs w:val="0"/>
        </w:rPr>
      </w:pPr>
      <w:r>
        <w:rPr>
          <w:b w:val="0"/>
          <w:bCs w:val="0"/>
        </w:rPr>
        <w:t xml:space="preserve">The inclusion of this variable and the development of the hypotheses </w:t>
      </w:r>
      <w:r w:rsidR="004D24C8">
        <w:rPr>
          <w:b w:val="0"/>
          <w:bCs w:val="0"/>
        </w:rPr>
        <w:t>in this regard,</w:t>
      </w:r>
      <w:r>
        <w:rPr>
          <w:b w:val="0"/>
          <w:bCs w:val="0"/>
        </w:rPr>
        <w:t xml:space="preserve">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w:t>
      </w:r>
      <w:r w:rsidR="004D24C8">
        <w:rPr>
          <w:b w:val="0"/>
          <w:bCs w:val="0"/>
        </w:rPr>
        <w:t xml:space="preserve">In </w:t>
      </w:r>
      <w:r w:rsidR="00B92EE1">
        <w:rPr>
          <w:b w:val="0"/>
          <w:bCs w:val="0"/>
        </w:rPr>
        <w:t>this study</w:t>
      </w:r>
      <w:r w:rsidR="004D24C8">
        <w:rPr>
          <w:b w:val="0"/>
          <w:bCs w:val="0"/>
        </w:rPr>
        <w:t xml:space="preserve"> they were able to demonstrate that participants tend to assign higher value to</w:t>
      </w:r>
      <w:r w:rsidR="006F7552">
        <w:rPr>
          <w:b w:val="0"/>
          <w:bCs w:val="0"/>
        </w:rPr>
        <w:t xml:space="preserve"> a</w:t>
      </w:r>
      <w:r w:rsidR="004D24C8">
        <w:rPr>
          <w:b w:val="0"/>
          <w:bCs w:val="0"/>
        </w:rPr>
        <w:t xml:space="preserve"> hedonic product than </w:t>
      </w:r>
      <w:r w:rsidR="006F7552">
        <w:rPr>
          <w:b w:val="0"/>
          <w:bCs w:val="0"/>
        </w:rPr>
        <w:t xml:space="preserve">to a </w:t>
      </w:r>
      <w:r w:rsidR="004D24C8">
        <w:rPr>
          <w:b w:val="0"/>
          <w:bCs w:val="0"/>
        </w:rPr>
        <w:t>utilitarian one</w:t>
      </w:r>
      <w:r w:rsidR="00B92EE1">
        <w:rPr>
          <w:b w:val="0"/>
          <w:bCs w:val="0"/>
        </w:rPr>
        <w:t xml:space="preserve">, through an experiment which asked participants to imagine that they were to sell their car, therefore the minimum selling price should be stated. </w:t>
      </w:r>
    </w:p>
    <w:p w14:paraId="3ED8B0C0" w14:textId="5BB66274" w:rsidR="00A10D05" w:rsidRPr="00A10D05" w:rsidRDefault="00A10D05" w:rsidP="00990167">
      <w:pPr>
        <w:pStyle w:val="Heading3"/>
        <w:spacing w:before="1" w:line="360" w:lineRule="auto"/>
        <w:ind w:firstLine="520"/>
        <w:jc w:val="both"/>
        <w:rPr>
          <w:b w:val="0"/>
          <w:bCs w:val="0"/>
        </w:rPr>
      </w:pPr>
      <w:r>
        <w:rPr>
          <w:b w:val="0"/>
          <w:bCs w:val="0"/>
        </w:rPr>
        <w:t xml:space="preserve">Hedonic products trigger more psychological ownership and more positive affect than utilitarian products </w:t>
      </w:r>
      <w:sdt>
        <w:sdtPr>
          <w:rPr>
            <w:b w:val="0"/>
            <w:bCs w:val="0"/>
          </w:rPr>
          <w:id w:val="590665539"/>
          <w:citation/>
        </w:sdtPr>
        <w:sdtContent>
          <w:r w:rsidRPr="00A10D05">
            <w:rPr>
              <w:b w:val="0"/>
              <w:bCs w:val="0"/>
            </w:rPr>
            <w:fldChar w:fldCharType="begin"/>
          </w:r>
          <w:r w:rsidRPr="00A10D05">
            <w:rPr>
              <w:b w:val="0"/>
              <w:bCs w:val="0"/>
            </w:rPr>
            <w:instrText xml:space="preserve"> CITATION Shu11 \l 9226 </w:instrText>
          </w:r>
          <w:r w:rsidRPr="00A10D05">
            <w:rPr>
              <w:b w:val="0"/>
              <w:bCs w:val="0"/>
            </w:rPr>
            <w:fldChar w:fldCharType="separate"/>
          </w:r>
          <w:r w:rsidRPr="00A10D05">
            <w:rPr>
              <w:b w:val="0"/>
              <w:bCs w:val="0"/>
              <w:noProof/>
            </w:rPr>
            <w:t>(Shu &amp; Peck, 2011)</w:t>
          </w:r>
          <w:r w:rsidRPr="00A10D05">
            <w:rPr>
              <w:b w:val="0"/>
              <w:bCs w:val="0"/>
            </w:rPr>
            <w:fldChar w:fldCharType="end"/>
          </w:r>
        </w:sdtContent>
      </w:sdt>
      <w:r>
        <w:rPr>
          <w:b w:val="0"/>
          <w:bCs w:val="0"/>
        </w:rPr>
        <w:t xml:space="preserve">. </w:t>
      </w:r>
      <w:proofErr w:type="spellStart"/>
      <w:r>
        <w:rPr>
          <w:b w:val="0"/>
          <w:bCs w:val="0"/>
        </w:rPr>
        <w:t>Aditionally</w:t>
      </w:r>
      <w:proofErr w:type="spellEnd"/>
      <w:r>
        <w:rPr>
          <w:b w:val="0"/>
          <w:bCs w:val="0"/>
        </w:rPr>
        <w:t xml:space="preserve">, as it was demonstrated by </w:t>
      </w:r>
      <w:r w:rsidRPr="00A10D05">
        <w:rPr>
          <w:b w:val="0"/>
          <w:bCs w:val="0"/>
        </w:rPr>
        <w:t xml:space="preserve">Dhar &amp; </w:t>
      </w:r>
      <w:proofErr w:type="spellStart"/>
      <w:r w:rsidRPr="00A10D05">
        <w:rPr>
          <w:b w:val="0"/>
          <w:bCs w:val="0"/>
        </w:rPr>
        <w:t>Wertenbroch</w:t>
      </w:r>
      <w:proofErr w:type="spellEnd"/>
      <w:r w:rsidRPr="00A10D05">
        <w:rPr>
          <w:b w:val="0"/>
          <w:bCs w:val="0"/>
        </w:rPr>
        <w:t xml:space="preserve"> (2000)</w:t>
      </w:r>
      <w:r>
        <w:rPr>
          <w:b w:val="0"/>
          <w:bCs w:val="0"/>
        </w:rPr>
        <w:t xml:space="preserve">, hedonic products also generate more loss aversion. Based on these two studies, the following hypotheses have been stated. </w:t>
      </w:r>
    </w:p>
    <w:p w14:paraId="4DC03003" w14:textId="5BFF924F" w:rsidR="00CF3C04" w:rsidRDefault="00CF3C04" w:rsidP="00CF3C04">
      <w:pPr>
        <w:pStyle w:val="Heading3"/>
        <w:spacing w:before="1" w:line="360" w:lineRule="auto"/>
        <w:ind w:left="1440" w:firstLine="5"/>
        <w:jc w:val="both"/>
        <w:rPr>
          <w:b w:val="0"/>
          <w:bCs w:val="0"/>
        </w:rPr>
      </w:pPr>
      <w:r>
        <w:t>H</w:t>
      </w:r>
      <w:r w:rsidR="00B76775">
        <w:t>3</w:t>
      </w:r>
      <w:r>
        <w:t xml:space="preserve">: </w:t>
      </w:r>
      <w:r>
        <w:rPr>
          <w:b w:val="0"/>
          <w:bCs w:val="0"/>
        </w:rPr>
        <w:t xml:space="preserve">Products customized through hedonic features will </w:t>
      </w:r>
      <w:r w:rsidR="003C0407">
        <w:rPr>
          <w:b w:val="0"/>
          <w:bCs w:val="0"/>
        </w:rPr>
        <w:t>produce a higher willingness to pay</w:t>
      </w:r>
      <w:r>
        <w:rPr>
          <w:b w:val="0"/>
          <w:bCs w:val="0"/>
        </w:rPr>
        <w:t xml:space="preserve"> than products customized through utilitarian features.</w:t>
      </w:r>
    </w:p>
    <w:p w14:paraId="769CBB49" w14:textId="17E429B0" w:rsidR="00647056" w:rsidRPr="00647056" w:rsidRDefault="00647056" w:rsidP="00CF3C0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0279C969" w14:textId="77777777" w:rsidR="00C2238D" w:rsidRDefault="00C2238D" w:rsidP="00084B91">
      <w:pPr>
        <w:pStyle w:val="Heading3"/>
        <w:spacing w:before="1" w:line="360" w:lineRule="auto"/>
        <w:jc w:val="both"/>
        <w:rPr>
          <w:b w:val="0"/>
          <w:bCs w:val="0"/>
        </w:rPr>
      </w:pPr>
    </w:p>
    <w:p w14:paraId="5AD22C93" w14:textId="1FFFE03B" w:rsidR="004D24C8" w:rsidRPr="004D24C8" w:rsidRDefault="004D24C8" w:rsidP="004D24C8">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Pr="007F15A2">
        <w:rPr>
          <w:rFonts w:eastAsia="Arial MT" w:cs="Arial MT"/>
          <w:b w:val="0"/>
          <w:bCs w:val="0"/>
          <w:szCs w:val="22"/>
        </w:rPr>
        <w:t>M</w:t>
      </w:r>
      <w:r>
        <w:rPr>
          <w:rFonts w:eastAsia="Arial MT" w:cs="Arial MT"/>
          <w:b w:val="0"/>
          <w:bCs w:val="0"/>
          <w:szCs w:val="22"/>
        </w:rPr>
        <w:t xml:space="preserve">ediating </w:t>
      </w:r>
      <w:r w:rsidR="00583D37">
        <w:rPr>
          <w:rFonts w:eastAsia="Arial MT" w:cs="Arial MT"/>
          <w:b w:val="0"/>
          <w:bCs w:val="0"/>
          <w:szCs w:val="22"/>
        </w:rPr>
        <w:t>role</w:t>
      </w:r>
    </w:p>
    <w:p w14:paraId="38986976" w14:textId="1155CFAA" w:rsidR="008E729B" w:rsidRDefault="003C3A66" w:rsidP="008E729B">
      <w:pPr>
        <w:spacing w:before="1" w:line="360" w:lineRule="auto"/>
        <w:ind w:left="200" w:right="117"/>
        <w:jc w:val="both"/>
        <w:rPr>
          <w:rFonts w:ascii="Times New Roman" w:hAnsi="Times New Roman"/>
          <w:sz w:val="24"/>
        </w:rPr>
      </w:pPr>
      <w:r>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71C3F308"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lastRenderedPageBreak/>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t xml:space="preserve">could be understood </w:t>
      </w:r>
      <w:r w:rsidR="00D01668">
        <w:rPr>
          <w:rFonts w:ascii="Times New Roman" w:hAnsi="Times New Roman"/>
          <w:sz w:val="24"/>
        </w:rPr>
        <w:t>as the individual sense or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054F76F7" w14:textId="53EF4E72" w:rsidR="006F1CE7" w:rsidRDefault="008F0930"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Based on the literature review done in order to carry out this research, the </w:t>
      </w:r>
      <w:r w:rsidR="00B92EE1">
        <w:rPr>
          <w:rFonts w:ascii="Times New Roman" w:hAnsi="Times New Roman"/>
          <w:sz w:val="24"/>
        </w:rPr>
        <w:t xml:space="preserve">mediating </w:t>
      </w:r>
      <w:r>
        <w:rPr>
          <w:rFonts w:ascii="Times New Roman" w:hAnsi="Times New Roman"/>
          <w:sz w:val="24"/>
        </w:rPr>
        <w:t xml:space="preserve">effect of psychological ownership on willingness to pay has been already documented. For instance, </w:t>
      </w:r>
      <w:proofErr w:type="spellStart"/>
      <w:r w:rsidR="00D05A50" w:rsidRPr="00D05A50">
        <w:rPr>
          <w:rFonts w:ascii="Times New Roman" w:hAnsi="Times New Roman"/>
          <w:sz w:val="24"/>
        </w:rPr>
        <w:t>Atasoy</w:t>
      </w:r>
      <w:proofErr w:type="spellEnd"/>
      <w:r w:rsidR="00D05A50" w:rsidRPr="00D05A50">
        <w:rPr>
          <w:rFonts w:ascii="Times New Roman" w:hAnsi="Times New Roman"/>
          <w:sz w:val="24"/>
        </w:rPr>
        <w:t xml:space="preserve"> &amp; </w:t>
      </w:r>
      <w:proofErr w:type="spellStart"/>
      <w:r w:rsidR="00D05A50" w:rsidRPr="00D05A50">
        <w:rPr>
          <w:rFonts w:ascii="Times New Roman" w:hAnsi="Times New Roman"/>
          <w:sz w:val="24"/>
        </w:rPr>
        <w:t>Morewedge</w:t>
      </w:r>
      <w:proofErr w:type="spellEnd"/>
      <w:r w:rsidR="00024B80">
        <w:rPr>
          <w:rFonts w:ascii="Times New Roman" w:hAnsi="Times New Roman"/>
          <w:sz w:val="24"/>
        </w:rPr>
        <w:t xml:space="preserve"> (2017), </w:t>
      </w:r>
      <w:r>
        <w:rPr>
          <w:rFonts w:ascii="Times New Roman" w:hAnsi="Times New Roman"/>
          <w:sz w:val="24"/>
        </w:rPr>
        <w:t>determined the influence of</w:t>
      </w:r>
      <w:r w:rsidR="00D05A50">
        <w:rPr>
          <w:rFonts w:ascii="Times New Roman" w:hAnsi="Times New Roman"/>
          <w:sz w:val="24"/>
        </w:rPr>
        <w:t xml:space="preserve"> psychological ownership, as a mediator, on product valuation. But what has not been discussed yet, is the mediating role of this variable in a customization context. </w:t>
      </w:r>
    </w:p>
    <w:p w14:paraId="037260FC" w14:textId="205C3A73" w:rsidR="00085C39" w:rsidRDefault="003404E8" w:rsidP="00E2442E">
      <w:pPr>
        <w:spacing w:before="1" w:line="360" w:lineRule="auto"/>
        <w:ind w:left="200" w:right="117" w:firstLine="520"/>
        <w:jc w:val="both"/>
        <w:rPr>
          <w:rFonts w:ascii="Times New Roman" w:hAnsi="Times New Roman"/>
          <w:noProof/>
          <w:sz w:val="24"/>
        </w:rPr>
      </w:pPr>
      <w:r>
        <w:rPr>
          <w:rFonts w:ascii="Times New Roman" w:hAnsi="Times New Roman"/>
          <w:noProof/>
          <w:sz w:val="24"/>
        </w:rPr>
        <w:t xml:space="preserve">Embracing previous </w:t>
      </w:r>
      <w:r w:rsidR="00227910">
        <w:rPr>
          <w:rFonts w:ascii="Times New Roman" w:hAnsi="Times New Roman"/>
          <w:noProof/>
          <w:sz w:val="24"/>
        </w:rPr>
        <w:t>researches</w:t>
      </w:r>
      <w:r>
        <w:rPr>
          <w:rFonts w:ascii="Times New Roman" w:hAnsi="Times New Roman"/>
          <w:noProof/>
          <w:sz w:val="24"/>
        </w:rPr>
        <w:t xml:space="preserve">, it is going to be followed </w:t>
      </w:r>
      <w:r w:rsidR="00227910">
        <w:rPr>
          <w:rFonts w:ascii="Times New Roman" w:hAnsi="Times New Roman"/>
          <w:noProof/>
          <w:sz w:val="24"/>
        </w:rPr>
        <w:t xml:space="preserve">the contribution made be </w:t>
      </w:r>
      <w:r w:rsidRPr="003404E8">
        <w:rPr>
          <w:rFonts w:ascii="Times New Roman" w:hAnsi="Times New Roman"/>
          <w:noProof/>
          <w:sz w:val="24"/>
        </w:rPr>
        <w:t>Li &amp; Atkinson (2020)</w:t>
      </w:r>
      <w:r w:rsidR="00227910">
        <w:rPr>
          <w:rFonts w:ascii="Times New Roman" w:hAnsi="Times New Roman"/>
          <w:noProof/>
          <w:sz w:val="24"/>
        </w:rPr>
        <w:t xml:space="preserve"> in order to measure psychological ownership. On their work it was used a five-item scale previously developed by </w:t>
      </w:r>
      <w:r w:rsidR="00227910" w:rsidRPr="00227910">
        <w:rPr>
          <w:rFonts w:ascii="Times New Roman" w:hAnsi="Times New Roman"/>
          <w:noProof/>
          <w:sz w:val="24"/>
        </w:rPr>
        <w:t xml:space="preserve">Pierce &amp; Van Dyne </w:t>
      </w:r>
      <w:r w:rsidR="00227910">
        <w:rPr>
          <w:rFonts w:ascii="Times New Roman" w:hAnsi="Times New Roman"/>
          <w:noProof/>
          <w:sz w:val="24"/>
        </w:rPr>
        <w:t>(</w:t>
      </w:r>
      <w:r w:rsidR="00227910" w:rsidRPr="00227910">
        <w:rPr>
          <w:rFonts w:ascii="Times New Roman" w:hAnsi="Times New Roman"/>
          <w:noProof/>
          <w:sz w:val="24"/>
        </w:rPr>
        <w:t>2004)</w:t>
      </w:r>
      <w:r w:rsidR="00EF0141">
        <w:rPr>
          <w:rFonts w:ascii="Times New Roman" w:hAnsi="Times New Roman"/>
          <w:noProof/>
          <w:sz w:val="24"/>
        </w:rPr>
        <w:t>. Suiting this model to the purposes of this research, the five-item scale would include: I sense this bike its mine; I feel a very high degree of pres</w:t>
      </w:r>
      <w:r w:rsidR="001439D4">
        <w:rPr>
          <w:rFonts w:ascii="Times New Roman" w:hAnsi="Times New Roman"/>
          <w:noProof/>
          <w:sz w:val="24"/>
        </w:rPr>
        <w:t>onal</w:t>
      </w:r>
      <w:r w:rsidR="00EF0141">
        <w:rPr>
          <w:rFonts w:ascii="Times New Roman" w:hAnsi="Times New Roman"/>
          <w:noProof/>
          <w:sz w:val="24"/>
        </w:rPr>
        <w:t xml:space="preserve"> o</w:t>
      </w:r>
      <w:r w:rsidR="001439D4">
        <w:rPr>
          <w:rFonts w:ascii="Times New Roman" w:hAnsi="Times New Roman"/>
          <w:noProof/>
          <w:sz w:val="24"/>
        </w:rPr>
        <w:t>wnership</w:t>
      </w:r>
      <w:r w:rsidR="00EF0141">
        <w:rPr>
          <w:rFonts w:ascii="Times New Roman" w:hAnsi="Times New Roman"/>
          <w:noProof/>
          <w:sz w:val="24"/>
        </w:rPr>
        <w:t xml:space="preserve"> towards this bike; I feel personally connected to this bike; it is hard for me to think about this bike as mine; this b</w:t>
      </w:r>
      <w:r w:rsidR="0069574C">
        <w:rPr>
          <w:rFonts w:ascii="Times New Roman" w:hAnsi="Times New Roman"/>
          <w:noProof/>
          <w:sz w:val="24"/>
        </w:rPr>
        <w:t>ike</w:t>
      </w:r>
      <w:r w:rsidR="00EF0141">
        <w:rPr>
          <w:rFonts w:ascii="Times New Roman" w:hAnsi="Times New Roman"/>
          <w:noProof/>
          <w:sz w:val="24"/>
        </w:rPr>
        <w:t xml:space="preserve"> does not make me feel that it is mine.</w:t>
      </w:r>
    </w:p>
    <w:p w14:paraId="0D3B2359" w14:textId="0642A3AC" w:rsidR="002E3CFE" w:rsidRDefault="00DE251A" w:rsidP="00C03D06">
      <w:pPr>
        <w:spacing w:before="1" w:line="360" w:lineRule="auto"/>
        <w:ind w:left="1440" w:right="117"/>
        <w:jc w:val="both"/>
        <w:rPr>
          <w:rFonts w:ascii="Times New Roman" w:hAnsi="Times New Roman"/>
          <w:sz w:val="24"/>
        </w:rPr>
      </w:pPr>
      <w:r>
        <w:rPr>
          <w:rFonts w:ascii="Times New Roman" w:hAnsi="Times New Roman"/>
          <w:b/>
          <w:bCs/>
          <w:noProof/>
          <w:sz w:val="24"/>
        </w:rPr>
        <w:t xml:space="preserve">H5: </w:t>
      </w:r>
      <w:r w:rsidR="00C03D06">
        <w:rPr>
          <w:rFonts w:ascii="Times New Roman" w:hAnsi="Times New Roman"/>
          <w:sz w:val="24"/>
        </w:rPr>
        <w:t>Highly customizable products will produce a higher willingness to pay than poor customizable products and the relationship will be mediated by the psychological ownership</w:t>
      </w:r>
    </w:p>
    <w:p w14:paraId="458DC258" w14:textId="7D348F07" w:rsidR="00C03D06" w:rsidRPr="00DE251A" w:rsidRDefault="00C03D06" w:rsidP="00C03D06">
      <w:pPr>
        <w:spacing w:before="1" w:line="360" w:lineRule="auto"/>
        <w:ind w:left="1440" w:right="117"/>
        <w:jc w:val="both"/>
        <w:rPr>
          <w:rFonts w:ascii="Times New Roman" w:hAnsi="Times New Roman"/>
          <w:noProof/>
          <w:sz w:val="24"/>
        </w:rPr>
      </w:pPr>
      <w:r>
        <w:rPr>
          <w:rFonts w:ascii="Times New Roman" w:hAnsi="Times New Roman"/>
          <w:b/>
          <w:bCs/>
          <w:noProof/>
          <w:sz w:val="24"/>
        </w:rPr>
        <w:t>H6:</w:t>
      </w:r>
      <w:r>
        <w:rPr>
          <w:rFonts w:ascii="Times New Roman" w:hAnsi="Times New Roman"/>
          <w:noProof/>
          <w:sz w:val="24"/>
        </w:rPr>
        <w:t xml:space="preserve"> </w:t>
      </w:r>
      <w:r w:rsidRPr="00C03D06">
        <w:rPr>
          <w:rFonts w:ascii="Times New Roman" w:hAnsi="Times New Roman"/>
          <w:noProof/>
          <w:sz w:val="24"/>
        </w:rPr>
        <w:t>Products customized through hedonic features will produce a higher willingness to pay than products customized through utilitarian features</w:t>
      </w:r>
      <w:r>
        <w:rPr>
          <w:rFonts w:ascii="Times New Roman" w:hAnsi="Times New Roman"/>
          <w:noProof/>
          <w:sz w:val="24"/>
        </w:rPr>
        <w:t xml:space="preserve"> and the relationship will be mediated by the psychological ownership</w:t>
      </w:r>
    </w:p>
    <w:p w14:paraId="5C3B5C5C" w14:textId="6A757357" w:rsidR="00900C07" w:rsidRDefault="00900C07" w:rsidP="00900C07">
      <w:pPr>
        <w:spacing w:before="1" w:line="360" w:lineRule="auto"/>
        <w:ind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1A689F7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HCP = High customizable product (between 5 to 10 features to customize)</w:t>
            </w:r>
          </w:p>
          <w:p w14:paraId="71EFFA55" w14:textId="561BBED2"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lastRenderedPageBreak/>
              <w:t>PCP = Poor customizable product (between 1 to 3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6318CC82"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Measurement: 5 items scale including:  I sense this bike its mine; I feel a very high degree of personal ownership towards this bike; I feel personally connected to this bike; it is hard for me to think about this bike as mine; this bike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3F5B06D7"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 xml:space="preserve">articipants will be asked to customize that product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Pr>
          <w:rFonts w:ascii="Times New Roman"/>
          <w:color w:val="000000" w:themeColor="text1"/>
          <w:sz w:val="24"/>
        </w:rPr>
        <w:t>Then</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previously described,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 object.</w:t>
      </w:r>
    </w:p>
    <w:p w14:paraId="7C2A88E8" w14:textId="7DAC03F1"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24CAF4B0" w14:textId="11D450F0" w:rsidR="00DA19D4" w:rsidRDefault="00DA19D4" w:rsidP="00DB762D">
      <w:pPr>
        <w:spacing w:before="137" w:line="360" w:lineRule="auto"/>
        <w:ind w:left="200" w:right="115" w:firstLine="520"/>
        <w:jc w:val="both"/>
        <w:rPr>
          <w:rFonts w:ascii="Times New Roman"/>
          <w:color w:val="000000" w:themeColor="text1"/>
          <w:sz w:val="24"/>
        </w:rPr>
      </w:pPr>
    </w:p>
    <w:p w14:paraId="1931CB73" w14:textId="2656C076" w:rsidR="0089105A" w:rsidRDefault="0089105A" w:rsidP="00DB762D">
      <w:pPr>
        <w:spacing w:before="137" w:line="360" w:lineRule="auto"/>
        <w:ind w:left="200" w:right="115" w:firstLine="520"/>
        <w:jc w:val="both"/>
        <w:rPr>
          <w:rFonts w:ascii="Times New Roman"/>
          <w:color w:val="000000" w:themeColor="text1"/>
          <w:sz w:val="24"/>
        </w:rPr>
      </w:pPr>
    </w:p>
    <w:p w14:paraId="692245DB" w14:textId="653C320B" w:rsidR="0089105A" w:rsidRDefault="0089105A" w:rsidP="00DB762D">
      <w:pPr>
        <w:spacing w:before="137" w:line="360" w:lineRule="auto"/>
        <w:ind w:left="200" w:right="115" w:firstLine="520"/>
        <w:jc w:val="both"/>
        <w:rPr>
          <w:rFonts w:ascii="Times New Roman"/>
          <w:color w:val="000000" w:themeColor="text1"/>
          <w:sz w:val="24"/>
        </w:rPr>
      </w:pPr>
    </w:p>
    <w:p w14:paraId="1241B024" w14:textId="75AAE7EB" w:rsidR="00085AAB" w:rsidRDefault="006D386D" w:rsidP="00371080">
      <w:pPr>
        <w:pStyle w:val="Heading3"/>
        <w:spacing w:line="360" w:lineRule="auto"/>
        <w:jc w:val="left"/>
      </w:pPr>
      <w:r>
        <w:t>References/</w:t>
      </w:r>
      <w:proofErr w:type="spellStart"/>
      <w:r>
        <w:t>Referenties</w:t>
      </w:r>
      <w:proofErr w:type="spellEnd"/>
    </w:p>
    <w:p w14:paraId="37139095" w14:textId="7B9B07AD" w:rsidR="00E76076" w:rsidRDefault="00E76076" w:rsidP="00371080">
      <w:pPr>
        <w:pStyle w:val="Heading3"/>
        <w:numPr>
          <w:ilvl w:val="0"/>
          <w:numId w:val="23"/>
        </w:numPr>
        <w:spacing w:line="360" w:lineRule="auto"/>
        <w:jc w:val="left"/>
      </w:pPr>
      <w:r w:rsidRPr="00E76076">
        <w:t xml:space="preserve">Dhar, R., &amp; </w:t>
      </w:r>
      <w:proofErr w:type="spellStart"/>
      <w:r w:rsidRPr="00E76076">
        <w:t>Wertenbroch</w:t>
      </w:r>
      <w:proofErr w:type="spellEnd"/>
      <w:r w:rsidRPr="00E76076">
        <w:t>, K. (2000). Consumer Choice Between Hedonic and Utilitarian Goods. Journal of Marketing Research, 60-71.</w:t>
      </w:r>
    </w:p>
    <w:p w14:paraId="05827BE0" w14:textId="54668D54" w:rsidR="00E76076" w:rsidRDefault="004479A1" w:rsidP="00371080">
      <w:pPr>
        <w:pStyle w:val="Heading3"/>
        <w:numPr>
          <w:ilvl w:val="0"/>
          <w:numId w:val="23"/>
        </w:numPr>
        <w:spacing w:line="360" w:lineRule="auto"/>
        <w:jc w:val="left"/>
      </w:pPr>
      <w:r w:rsidRPr="004479A1">
        <w:t xml:space="preserve">Du, R., Hu, Y., &amp; </w:t>
      </w:r>
      <w:proofErr w:type="spellStart"/>
      <w:r w:rsidRPr="004479A1">
        <w:t>Damangir</w:t>
      </w:r>
      <w:proofErr w:type="spellEnd"/>
      <w:r w:rsidRPr="004479A1">
        <w:t>, S. (2015). Leveraging Trends in Online Searches for Product Features in Market Response Modeling. Journal of Marketing, 29-43.</w:t>
      </w:r>
    </w:p>
    <w:p w14:paraId="7D48B8DD" w14:textId="4371F874" w:rsidR="004479A1" w:rsidRDefault="004479A1" w:rsidP="00371080">
      <w:pPr>
        <w:pStyle w:val="Heading3"/>
        <w:numPr>
          <w:ilvl w:val="0"/>
          <w:numId w:val="23"/>
        </w:numPr>
        <w:spacing w:line="360" w:lineRule="auto"/>
        <w:jc w:val="left"/>
      </w:pPr>
      <w:r w:rsidRPr="004479A1">
        <w:rPr>
          <w:lang w:val="nl-NL"/>
        </w:rPr>
        <w:t xml:space="preserve">Franke, N., Keinz, P., &amp; Steger, C. (2009). </w:t>
      </w:r>
      <w:r w:rsidRPr="004479A1">
        <w:t>Testing the Value of Customization: When Do Customers Really Prefer Products Tailored to Their Preferences? Journal of Marketing, 103-121.</w:t>
      </w:r>
    </w:p>
    <w:p w14:paraId="0E518F79" w14:textId="48F4BDB0" w:rsidR="004479A1" w:rsidRDefault="004479A1" w:rsidP="00371080">
      <w:pPr>
        <w:pStyle w:val="Heading3"/>
        <w:numPr>
          <w:ilvl w:val="0"/>
          <w:numId w:val="23"/>
        </w:numPr>
        <w:spacing w:line="360" w:lineRule="auto"/>
        <w:jc w:val="left"/>
      </w:pPr>
      <w:r w:rsidRPr="004479A1">
        <w:t xml:space="preserve">Lacy, P., Long, J., &amp; Spindler, W. (2020). The Circular Economy Handbook: Realizing the Circular Advantage. London: Palgrave </w:t>
      </w:r>
      <w:proofErr w:type="spellStart"/>
      <w:r w:rsidRPr="004479A1">
        <w:t>macmillan</w:t>
      </w:r>
      <w:proofErr w:type="spellEnd"/>
      <w:r w:rsidRPr="004479A1">
        <w:t>.</w:t>
      </w:r>
    </w:p>
    <w:p w14:paraId="701DE4F2" w14:textId="339B9CF1" w:rsidR="004479A1" w:rsidRDefault="004479A1" w:rsidP="00371080">
      <w:pPr>
        <w:pStyle w:val="Heading3"/>
        <w:numPr>
          <w:ilvl w:val="0"/>
          <w:numId w:val="23"/>
        </w:numPr>
        <w:spacing w:line="360" w:lineRule="auto"/>
        <w:jc w:val="left"/>
      </w:pPr>
      <w:r w:rsidRPr="004479A1">
        <w:t>Lancaster, K. (1966). A New Approach to Consumer Theory. Journal of Political Economy, 132-157.</w:t>
      </w:r>
    </w:p>
    <w:p w14:paraId="73E0A3B0" w14:textId="1B68E0FD" w:rsidR="004479A1" w:rsidRDefault="004479A1" w:rsidP="00371080">
      <w:pPr>
        <w:pStyle w:val="Heading3"/>
        <w:numPr>
          <w:ilvl w:val="0"/>
          <w:numId w:val="23"/>
        </w:numPr>
        <w:spacing w:line="360" w:lineRule="auto"/>
        <w:jc w:val="left"/>
      </w:pPr>
      <w:r w:rsidRPr="004479A1">
        <w:t>Lee, Y., &amp; Kim, H. (2020). The Effect of Online Customization on Consumers’ Happiness and Purchase Intention and the Mediating Roles of Autonomy, Competence, and Pride of Authorship. International Journal of Human–Computer Interaction, 403-413.</w:t>
      </w:r>
    </w:p>
    <w:p w14:paraId="218BFF7C" w14:textId="77CD5A3A" w:rsidR="004479A1" w:rsidRDefault="004479A1" w:rsidP="00371080">
      <w:pPr>
        <w:pStyle w:val="Heading3"/>
        <w:numPr>
          <w:ilvl w:val="0"/>
          <w:numId w:val="23"/>
        </w:numPr>
        <w:spacing w:line="360" w:lineRule="auto"/>
        <w:jc w:val="left"/>
      </w:pPr>
      <w:r w:rsidRPr="004479A1">
        <w:t>Li, D., &amp; Atkinson, L. (2020). The role of psychological ownership in consumer happiness. Journal of Consumer Marketing.</w:t>
      </w:r>
    </w:p>
    <w:p w14:paraId="1C0B544A" w14:textId="41F811B7" w:rsidR="002F0918" w:rsidRDefault="002F0918" w:rsidP="00371080">
      <w:pPr>
        <w:pStyle w:val="Heading3"/>
        <w:numPr>
          <w:ilvl w:val="0"/>
          <w:numId w:val="23"/>
        </w:numPr>
        <w:spacing w:line="360" w:lineRule="auto"/>
        <w:jc w:val="left"/>
      </w:pPr>
      <w:r w:rsidRPr="002F0918">
        <w:t>Lowrey, T. (1998). The Effects of Syntactic Complexity on Advertising Persuasiveness. Journal of Consumer Psychology, 187-206.</w:t>
      </w:r>
    </w:p>
    <w:p w14:paraId="000127BD" w14:textId="45D111BC" w:rsidR="004479A1" w:rsidRDefault="004479A1" w:rsidP="00371080">
      <w:pPr>
        <w:pStyle w:val="Heading3"/>
        <w:numPr>
          <w:ilvl w:val="0"/>
          <w:numId w:val="23"/>
        </w:numPr>
        <w:spacing w:line="360" w:lineRule="auto"/>
        <w:jc w:val="left"/>
      </w:pPr>
      <w:proofErr w:type="spellStart"/>
      <w:r w:rsidRPr="004479A1">
        <w:t>Morewedge</w:t>
      </w:r>
      <w:proofErr w:type="spellEnd"/>
      <w:r w:rsidRPr="004479A1">
        <w:t xml:space="preserve">, C., Monga, A., </w:t>
      </w:r>
      <w:proofErr w:type="spellStart"/>
      <w:r w:rsidRPr="004479A1">
        <w:t>Palmatier</w:t>
      </w:r>
      <w:proofErr w:type="spellEnd"/>
      <w:r w:rsidRPr="004479A1">
        <w:t>, R., Shu, S., &amp; Small, D. (2021). Evolution of Consumption: A Psychological Ownership Framework. Journal of Marketing, 196-218.</w:t>
      </w:r>
    </w:p>
    <w:p w14:paraId="00A223B4" w14:textId="0F425A24" w:rsidR="004479A1" w:rsidRDefault="004479A1" w:rsidP="00371080">
      <w:pPr>
        <w:pStyle w:val="Heading3"/>
        <w:numPr>
          <w:ilvl w:val="0"/>
          <w:numId w:val="23"/>
        </w:numPr>
        <w:spacing w:line="360" w:lineRule="auto"/>
        <w:jc w:val="left"/>
      </w:pPr>
      <w:r w:rsidRPr="004479A1">
        <w:t xml:space="preserve">Norton, M., </w:t>
      </w:r>
      <w:proofErr w:type="spellStart"/>
      <w:r w:rsidRPr="004479A1">
        <w:t>Mochon</w:t>
      </w:r>
      <w:proofErr w:type="spellEnd"/>
      <w:r w:rsidRPr="004479A1">
        <w:t xml:space="preserve">, D., &amp; </w:t>
      </w:r>
      <w:proofErr w:type="spellStart"/>
      <w:r w:rsidRPr="004479A1">
        <w:t>Ariely</w:t>
      </w:r>
      <w:proofErr w:type="spellEnd"/>
      <w:r w:rsidRPr="004479A1">
        <w:t xml:space="preserve"> , D. (2012). The “IKEA Effect”: When Labor Leads to Love. Journal of Consumer Psychology, 453-460.</w:t>
      </w:r>
    </w:p>
    <w:p w14:paraId="7F88D87D" w14:textId="45BA7E8E" w:rsidR="004479A1" w:rsidRDefault="004479A1" w:rsidP="00371080">
      <w:pPr>
        <w:pStyle w:val="Heading3"/>
        <w:numPr>
          <w:ilvl w:val="0"/>
          <w:numId w:val="23"/>
        </w:numPr>
        <w:spacing w:line="360" w:lineRule="auto"/>
        <w:jc w:val="left"/>
      </w:pPr>
      <w:proofErr w:type="spellStart"/>
      <w:r w:rsidRPr="004479A1">
        <w:rPr>
          <w:lang w:val="es-CO"/>
        </w:rPr>
        <w:t>Orasmaa</w:t>
      </w:r>
      <w:proofErr w:type="spellEnd"/>
      <w:r w:rsidRPr="004479A1">
        <w:rPr>
          <w:lang w:val="es-CO"/>
        </w:rPr>
        <w:t xml:space="preserve">, A., </w:t>
      </w:r>
      <w:proofErr w:type="spellStart"/>
      <w:r w:rsidRPr="004479A1">
        <w:rPr>
          <w:lang w:val="es-CO"/>
        </w:rPr>
        <w:t>Laurila</w:t>
      </w:r>
      <w:proofErr w:type="spellEnd"/>
      <w:r w:rsidRPr="004479A1">
        <w:rPr>
          <w:lang w:val="es-CO"/>
        </w:rPr>
        <w:t xml:space="preserve">, L., &amp; </w:t>
      </w:r>
      <w:proofErr w:type="spellStart"/>
      <w:r w:rsidRPr="004479A1">
        <w:rPr>
          <w:lang w:val="es-CO"/>
        </w:rPr>
        <w:t>Liimatainen</w:t>
      </w:r>
      <w:proofErr w:type="spellEnd"/>
      <w:r w:rsidRPr="004479A1">
        <w:rPr>
          <w:lang w:val="es-CO"/>
        </w:rPr>
        <w:t xml:space="preserve">, H. (2020). </w:t>
      </w:r>
      <w:r w:rsidRPr="004479A1">
        <w:t xml:space="preserve">Rethinking ownership. </w:t>
      </w:r>
      <w:proofErr w:type="spellStart"/>
      <w:r w:rsidRPr="004479A1">
        <w:t>Sitra</w:t>
      </w:r>
      <w:proofErr w:type="spellEnd"/>
      <w:r w:rsidRPr="004479A1">
        <w:t xml:space="preserve"> studies, 1-42.</w:t>
      </w:r>
    </w:p>
    <w:p w14:paraId="1E95ECD2" w14:textId="3FDB6DE7" w:rsidR="004479A1" w:rsidRDefault="004479A1" w:rsidP="00371080">
      <w:pPr>
        <w:pStyle w:val="Heading3"/>
        <w:numPr>
          <w:ilvl w:val="0"/>
          <w:numId w:val="23"/>
        </w:numPr>
        <w:spacing w:line="360" w:lineRule="auto"/>
        <w:jc w:val="left"/>
      </w:pPr>
      <w:r w:rsidRPr="004479A1">
        <w:rPr>
          <w:lang w:val="nl-NL"/>
        </w:rPr>
        <w:lastRenderedPageBreak/>
        <w:t xml:space="preserve">Pierce, J., &amp; Van Dyne, L. (2004). </w:t>
      </w:r>
      <w:r w:rsidRPr="004479A1">
        <w:t>Psychological Ownership and Feelings of Possession: Three Field Studies Predicting Employee Attitudes and Organizational Citizenship Behavior. Journal of Organizational Behavior, 439-459.</w:t>
      </w:r>
    </w:p>
    <w:p w14:paraId="60140C42" w14:textId="7C273BE8" w:rsidR="006B5542" w:rsidRDefault="006B5542" w:rsidP="00371080">
      <w:pPr>
        <w:pStyle w:val="Heading3"/>
        <w:numPr>
          <w:ilvl w:val="0"/>
          <w:numId w:val="23"/>
        </w:numPr>
        <w:spacing w:line="360" w:lineRule="auto"/>
        <w:jc w:val="left"/>
      </w:pPr>
      <w:r w:rsidRPr="006B5542">
        <w:rPr>
          <w:noProof/>
          <w:lang w:val="nl-NL"/>
        </w:rPr>
        <w:t xml:space="preserve">Pieters, R., Wedel, M., &amp; Batra, R. (2010). </w:t>
      </w:r>
      <w:r>
        <w:rPr>
          <w:noProof/>
        </w:rPr>
        <w:t xml:space="preserve">The Stopping Power of Advertising: Measures and Effects of Visual Complexity. </w:t>
      </w:r>
      <w:r>
        <w:rPr>
          <w:i/>
          <w:iCs/>
          <w:noProof/>
        </w:rPr>
        <w:t>Journal of Marketing</w:t>
      </w:r>
      <w:r>
        <w:rPr>
          <w:noProof/>
        </w:rPr>
        <w:t>, 48-60</w:t>
      </w:r>
    </w:p>
    <w:p w14:paraId="2A12D933" w14:textId="3757777E" w:rsidR="004479A1" w:rsidRDefault="004479A1" w:rsidP="00371080">
      <w:pPr>
        <w:pStyle w:val="Heading3"/>
        <w:numPr>
          <w:ilvl w:val="0"/>
          <w:numId w:val="23"/>
        </w:numPr>
        <w:spacing w:line="360" w:lineRule="auto"/>
        <w:jc w:val="left"/>
      </w:pPr>
      <w:r w:rsidRPr="004479A1">
        <w:t xml:space="preserve">Schreier, M. (2006). The value increment of mass-customized products: an empirical assessment. Journal of Consumer </w:t>
      </w:r>
      <w:proofErr w:type="spellStart"/>
      <w:r w:rsidRPr="004479A1">
        <w:t>Behaviour</w:t>
      </w:r>
      <w:proofErr w:type="spellEnd"/>
      <w:r w:rsidRPr="004479A1">
        <w:t>, 317-327.</w:t>
      </w:r>
    </w:p>
    <w:p w14:paraId="318FFFFB" w14:textId="2D03405A" w:rsidR="00371080" w:rsidRDefault="00371080" w:rsidP="00371080">
      <w:pPr>
        <w:pStyle w:val="Heading3"/>
        <w:numPr>
          <w:ilvl w:val="0"/>
          <w:numId w:val="23"/>
        </w:numPr>
        <w:spacing w:line="360" w:lineRule="auto"/>
        <w:jc w:val="left"/>
      </w:pPr>
      <w:proofErr w:type="spellStart"/>
      <w:r w:rsidRPr="00371080">
        <w:t>Swait</w:t>
      </w:r>
      <w:proofErr w:type="spellEnd"/>
      <w:r w:rsidRPr="00371080">
        <w:t xml:space="preserve">, J., &amp; </w:t>
      </w:r>
      <w:proofErr w:type="spellStart"/>
      <w:r w:rsidRPr="00371080">
        <w:t>Adamowicz</w:t>
      </w:r>
      <w:proofErr w:type="spellEnd"/>
      <w:r w:rsidRPr="00371080">
        <w:t>, W. (2001). The Influence of Task Complexity on Consumer Choice: A Latent Class Model of Decision Strategy Switching. J</w:t>
      </w:r>
      <w:r>
        <w:t>ournal</w:t>
      </w:r>
      <w:r w:rsidRPr="00371080">
        <w:t xml:space="preserve"> </w:t>
      </w:r>
      <w:r>
        <w:t>of Consumer Research</w:t>
      </w:r>
      <w:r w:rsidRPr="00371080">
        <w:t>, 135-148.</w:t>
      </w: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4E5BAE14" w:rsidR="001755BE" w:rsidRDefault="001755BE" w:rsidP="00E76076">
      <w:pPr>
        <w:pStyle w:val="Heading3"/>
        <w:spacing w:line="360" w:lineRule="auto"/>
        <w:jc w:val="left"/>
      </w:pPr>
    </w:p>
    <w:sectPr w:rsidR="001755BE"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CF209" w14:textId="77777777" w:rsidR="0095119F" w:rsidRDefault="0095119F">
      <w:r>
        <w:separator/>
      </w:r>
    </w:p>
  </w:endnote>
  <w:endnote w:type="continuationSeparator" w:id="0">
    <w:p w14:paraId="6D3889A0" w14:textId="77777777" w:rsidR="0095119F" w:rsidRDefault="0095119F">
      <w:r>
        <w:continuationSeparator/>
      </w:r>
    </w:p>
  </w:endnote>
  <w:endnote w:type="continuationNotice" w:id="1">
    <w:p w14:paraId="272A84DA" w14:textId="77777777" w:rsidR="0095119F" w:rsidRDefault="009511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20E20" w14:textId="77777777" w:rsidR="0095119F" w:rsidRDefault="0095119F">
      <w:r>
        <w:separator/>
      </w:r>
    </w:p>
  </w:footnote>
  <w:footnote w:type="continuationSeparator" w:id="0">
    <w:p w14:paraId="16D720C5" w14:textId="77777777" w:rsidR="0095119F" w:rsidRDefault="0095119F">
      <w:r>
        <w:continuationSeparator/>
      </w:r>
    </w:p>
  </w:footnote>
  <w:footnote w:type="continuationNotice" w:id="1">
    <w:p w14:paraId="5F748BE4" w14:textId="77777777" w:rsidR="0095119F" w:rsidRDefault="009511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1"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6"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0"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1"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5"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17"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18"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0"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1"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2"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5"/>
  </w:num>
  <w:num w:numId="2" w16cid:durableId="1189560116">
    <w:abstractNumId w:val="17"/>
  </w:num>
  <w:num w:numId="3" w16cid:durableId="970406269">
    <w:abstractNumId w:val="10"/>
  </w:num>
  <w:num w:numId="4" w16cid:durableId="1317416629">
    <w:abstractNumId w:val="23"/>
  </w:num>
  <w:num w:numId="5" w16cid:durableId="1037655340">
    <w:abstractNumId w:val="21"/>
  </w:num>
  <w:num w:numId="6" w16cid:durableId="452754310">
    <w:abstractNumId w:val="0"/>
  </w:num>
  <w:num w:numId="7" w16cid:durableId="175115379">
    <w:abstractNumId w:val="9"/>
  </w:num>
  <w:num w:numId="8" w16cid:durableId="1349133973">
    <w:abstractNumId w:val="20"/>
  </w:num>
  <w:num w:numId="9" w16cid:durableId="1775129039">
    <w:abstractNumId w:val="16"/>
  </w:num>
  <w:num w:numId="10" w16cid:durableId="1095441991">
    <w:abstractNumId w:val="11"/>
  </w:num>
  <w:num w:numId="11" w16cid:durableId="273367548">
    <w:abstractNumId w:val="6"/>
  </w:num>
  <w:num w:numId="12" w16cid:durableId="2129162624">
    <w:abstractNumId w:val="2"/>
  </w:num>
  <w:num w:numId="13" w16cid:durableId="132144349">
    <w:abstractNumId w:val="12"/>
  </w:num>
  <w:num w:numId="14" w16cid:durableId="232198309">
    <w:abstractNumId w:val="8"/>
  </w:num>
  <w:num w:numId="15" w16cid:durableId="1434127496">
    <w:abstractNumId w:val="14"/>
  </w:num>
  <w:num w:numId="16" w16cid:durableId="1955937627">
    <w:abstractNumId w:val="22"/>
  </w:num>
  <w:num w:numId="17" w16cid:durableId="919287155">
    <w:abstractNumId w:val="7"/>
  </w:num>
  <w:num w:numId="18" w16cid:durableId="837306438">
    <w:abstractNumId w:val="18"/>
  </w:num>
  <w:num w:numId="19" w16cid:durableId="1099302071">
    <w:abstractNumId w:val="4"/>
  </w:num>
  <w:num w:numId="20" w16cid:durableId="804738839">
    <w:abstractNumId w:val="15"/>
  </w:num>
  <w:num w:numId="21" w16cid:durableId="1892574057">
    <w:abstractNumId w:val="1"/>
  </w:num>
  <w:num w:numId="22" w16cid:durableId="1704211963">
    <w:abstractNumId w:val="3"/>
  </w:num>
  <w:num w:numId="23" w16cid:durableId="1411582221">
    <w:abstractNumId w:val="19"/>
  </w:num>
  <w:num w:numId="24" w16cid:durableId="498896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657B"/>
    <w:rsid w:val="000402AA"/>
    <w:rsid w:val="00040471"/>
    <w:rsid w:val="000447CC"/>
    <w:rsid w:val="00044ABF"/>
    <w:rsid w:val="00056DA9"/>
    <w:rsid w:val="00060776"/>
    <w:rsid w:val="00060E5B"/>
    <w:rsid w:val="00073CA3"/>
    <w:rsid w:val="00073DB7"/>
    <w:rsid w:val="000812E4"/>
    <w:rsid w:val="0008265E"/>
    <w:rsid w:val="00084B91"/>
    <w:rsid w:val="000856A1"/>
    <w:rsid w:val="00085AAB"/>
    <w:rsid w:val="00085ABB"/>
    <w:rsid w:val="00085C39"/>
    <w:rsid w:val="0008752D"/>
    <w:rsid w:val="00091CD2"/>
    <w:rsid w:val="00095A45"/>
    <w:rsid w:val="000D571B"/>
    <w:rsid w:val="000D72BB"/>
    <w:rsid w:val="000D72F1"/>
    <w:rsid w:val="000D7938"/>
    <w:rsid w:val="000D7D54"/>
    <w:rsid w:val="000E4477"/>
    <w:rsid w:val="000E5F4A"/>
    <w:rsid w:val="000E71E0"/>
    <w:rsid w:val="000F1B96"/>
    <w:rsid w:val="000F6F5F"/>
    <w:rsid w:val="000F7C47"/>
    <w:rsid w:val="0010599F"/>
    <w:rsid w:val="00105FD1"/>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241C"/>
    <w:rsid w:val="001717E6"/>
    <w:rsid w:val="001755BE"/>
    <w:rsid w:val="0017603A"/>
    <w:rsid w:val="00176BC8"/>
    <w:rsid w:val="001805C1"/>
    <w:rsid w:val="00180E1F"/>
    <w:rsid w:val="00184150"/>
    <w:rsid w:val="001861D0"/>
    <w:rsid w:val="0018760B"/>
    <w:rsid w:val="001946FC"/>
    <w:rsid w:val="001A25F1"/>
    <w:rsid w:val="001A5762"/>
    <w:rsid w:val="001A614E"/>
    <w:rsid w:val="001B2DC0"/>
    <w:rsid w:val="001B4D71"/>
    <w:rsid w:val="001C0855"/>
    <w:rsid w:val="001D08BB"/>
    <w:rsid w:val="001E04E7"/>
    <w:rsid w:val="001E6A7D"/>
    <w:rsid w:val="001F055F"/>
    <w:rsid w:val="001F0D42"/>
    <w:rsid w:val="001F5926"/>
    <w:rsid w:val="001F5F53"/>
    <w:rsid w:val="001F6B53"/>
    <w:rsid w:val="00202491"/>
    <w:rsid w:val="00203A06"/>
    <w:rsid w:val="00204C81"/>
    <w:rsid w:val="002218F5"/>
    <w:rsid w:val="00225D07"/>
    <w:rsid w:val="00226B71"/>
    <w:rsid w:val="00227910"/>
    <w:rsid w:val="00232F85"/>
    <w:rsid w:val="00241E3D"/>
    <w:rsid w:val="002426AE"/>
    <w:rsid w:val="00244270"/>
    <w:rsid w:val="00256059"/>
    <w:rsid w:val="002569C6"/>
    <w:rsid w:val="00263DD5"/>
    <w:rsid w:val="00265661"/>
    <w:rsid w:val="0026597C"/>
    <w:rsid w:val="00265D5B"/>
    <w:rsid w:val="002675C5"/>
    <w:rsid w:val="00267A83"/>
    <w:rsid w:val="00272C6E"/>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2DD6"/>
    <w:rsid w:val="002E3CFE"/>
    <w:rsid w:val="002E63DF"/>
    <w:rsid w:val="002F0918"/>
    <w:rsid w:val="002F47FB"/>
    <w:rsid w:val="003009DE"/>
    <w:rsid w:val="003027D0"/>
    <w:rsid w:val="003051DE"/>
    <w:rsid w:val="00306AA0"/>
    <w:rsid w:val="00322D6D"/>
    <w:rsid w:val="003404E8"/>
    <w:rsid w:val="00346BD8"/>
    <w:rsid w:val="00351E40"/>
    <w:rsid w:val="0035227C"/>
    <w:rsid w:val="00356020"/>
    <w:rsid w:val="00363369"/>
    <w:rsid w:val="00371080"/>
    <w:rsid w:val="0037373E"/>
    <w:rsid w:val="003835AC"/>
    <w:rsid w:val="00385119"/>
    <w:rsid w:val="00390A4C"/>
    <w:rsid w:val="003934F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33B0"/>
    <w:rsid w:val="00403CFF"/>
    <w:rsid w:val="004043FB"/>
    <w:rsid w:val="004101FA"/>
    <w:rsid w:val="004125A4"/>
    <w:rsid w:val="004148A7"/>
    <w:rsid w:val="004160DB"/>
    <w:rsid w:val="004360F2"/>
    <w:rsid w:val="00437565"/>
    <w:rsid w:val="004417E1"/>
    <w:rsid w:val="00443418"/>
    <w:rsid w:val="004454C0"/>
    <w:rsid w:val="004479A1"/>
    <w:rsid w:val="00457486"/>
    <w:rsid w:val="004575EF"/>
    <w:rsid w:val="00463B68"/>
    <w:rsid w:val="004660C4"/>
    <w:rsid w:val="0047041C"/>
    <w:rsid w:val="004704BA"/>
    <w:rsid w:val="004739D5"/>
    <w:rsid w:val="00480279"/>
    <w:rsid w:val="00486534"/>
    <w:rsid w:val="004A0297"/>
    <w:rsid w:val="004A3C7C"/>
    <w:rsid w:val="004A4CEF"/>
    <w:rsid w:val="004A5327"/>
    <w:rsid w:val="004A5462"/>
    <w:rsid w:val="004B26DF"/>
    <w:rsid w:val="004B2B55"/>
    <w:rsid w:val="004B5489"/>
    <w:rsid w:val="004B5E93"/>
    <w:rsid w:val="004C16D5"/>
    <w:rsid w:val="004C2CE1"/>
    <w:rsid w:val="004C332A"/>
    <w:rsid w:val="004C3B09"/>
    <w:rsid w:val="004C3DBB"/>
    <w:rsid w:val="004D24C8"/>
    <w:rsid w:val="004D473D"/>
    <w:rsid w:val="004D4AB4"/>
    <w:rsid w:val="004F18C5"/>
    <w:rsid w:val="004F19EC"/>
    <w:rsid w:val="00500C1C"/>
    <w:rsid w:val="00502FF5"/>
    <w:rsid w:val="00506C52"/>
    <w:rsid w:val="005145B5"/>
    <w:rsid w:val="00523772"/>
    <w:rsid w:val="00523788"/>
    <w:rsid w:val="00523BEB"/>
    <w:rsid w:val="005314C2"/>
    <w:rsid w:val="00533F44"/>
    <w:rsid w:val="0053515B"/>
    <w:rsid w:val="005415D9"/>
    <w:rsid w:val="00545273"/>
    <w:rsid w:val="0055354E"/>
    <w:rsid w:val="00553F9F"/>
    <w:rsid w:val="00563D77"/>
    <w:rsid w:val="00570544"/>
    <w:rsid w:val="005726AC"/>
    <w:rsid w:val="00573D74"/>
    <w:rsid w:val="00574373"/>
    <w:rsid w:val="00574B88"/>
    <w:rsid w:val="00575884"/>
    <w:rsid w:val="00577C4D"/>
    <w:rsid w:val="005805B3"/>
    <w:rsid w:val="0058276A"/>
    <w:rsid w:val="00583D37"/>
    <w:rsid w:val="00591785"/>
    <w:rsid w:val="0059662B"/>
    <w:rsid w:val="005B1210"/>
    <w:rsid w:val="005B5DFE"/>
    <w:rsid w:val="005C2BFC"/>
    <w:rsid w:val="005C3613"/>
    <w:rsid w:val="005C4F67"/>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758D"/>
    <w:rsid w:val="0063108E"/>
    <w:rsid w:val="00631AB6"/>
    <w:rsid w:val="00632591"/>
    <w:rsid w:val="00636DF6"/>
    <w:rsid w:val="00647056"/>
    <w:rsid w:val="00650409"/>
    <w:rsid w:val="006513AC"/>
    <w:rsid w:val="006522D8"/>
    <w:rsid w:val="00654962"/>
    <w:rsid w:val="00656130"/>
    <w:rsid w:val="00660074"/>
    <w:rsid w:val="006605C5"/>
    <w:rsid w:val="0066112A"/>
    <w:rsid w:val="00662845"/>
    <w:rsid w:val="00666D83"/>
    <w:rsid w:val="00670A03"/>
    <w:rsid w:val="0067286B"/>
    <w:rsid w:val="00682E4A"/>
    <w:rsid w:val="00683802"/>
    <w:rsid w:val="006840E3"/>
    <w:rsid w:val="00695298"/>
    <w:rsid w:val="0069574C"/>
    <w:rsid w:val="006973FD"/>
    <w:rsid w:val="006A11A3"/>
    <w:rsid w:val="006B2280"/>
    <w:rsid w:val="006B37A3"/>
    <w:rsid w:val="006B502F"/>
    <w:rsid w:val="006B5542"/>
    <w:rsid w:val="006C2D45"/>
    <w:rsid w:val="006C3A76"/>
    <w:rsid w:val="006D017B"/>
    <w:rsid w:val="006D046B"/>
    <w:rsid w:val="006D386D"/>
    <w:rsid w:val="006E1CE8"/>
    <w:rsid w:val="006E23AE"/>
    <w:rsid w:val="006E7C69"/>
    <w:rsid w:val="006F1CE7"/>
    <w:rsid w:val="006F3027"/>
    <w:rsid w:val="006F3558"/>
    <w:rsid w:val="006F3B31"/>
    <w:rsid w:val="006F5797"/>
    <w:rsid w:val="006F7552"/>
    <w:rsid w:val="00711AE6"/>
    <w:rsid w:val="00721CFA"/>
    <w:rsid w:val="00730871"/>
    <w:rsid w:val="00735469"/>
    <w:rsid w:val="00735E42"/>
    <w:rsid w:val="00741EC0"/>
    <w:rsid w:val="00742446"/>
    <w:rsid w:val="0074592A"/>
    <w:rsid w:val="00747A87"/>
    <w:rsid w:val="00755F94"/>
    <w:rsid w:val="00760030"/>
    <w:rsid w:val="00761922"/>
    <w:rsid w:val="007650F2"/>
    <w:rsid w:val="007713D3"/>
    <w:rsid w:val="007812B6"/>
    <w:rsid w:val="00781B26"/>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12D57"/>
    <w:rsid w:val="00816611"/>
    <w:rsid w:val="00817865"/>
    <w:rsid w:val="008216CB"/>
    <w:rsid w:val="00835945"/>
    <w:rsid w:val="008473B0"/>
    <w:rsid w:val="00850216"/>
    <w:rsid w:val="0086245F"/>
    <w:rsid w:val="00863921"/>
    <w:rsid w:val="00865319"/>
    <w:rsid w:val="00867A55"/>
    <w:rsid w:val="00872DD3"/>
    <w:rsid w:val="0087541D"/>
    <w:rsid w:val="008759E7"/>
    <w:rsid w:val="0089105A"/>
    <w:rsid w:val="00896AD5"/>
    <w:rsid w:val="008A2766"/>
    <w:rsid w:val="008B5DF2"/>
    <w:rsid w:val="008C082F"/>
    <w:rsid w:val="008C1264"/>
    <w:rsid w:val="008C7F8F"/>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119F"/>
    <w:rsid w:val="00955ED5"/>
    <w:rsid w:val="00956D64"/>
    <w:rsid w:val="00960C68"/>
    <w:rsid w:val="0096476A"/>
    <w:rsid w:val="00967274"/>
    <w:rsid w:val="00981F43"/>
    <w:rsid w:val="00982002"/>
    <w:rsid w:val="0098292D"/>
    <w:rsid w:val="00990167"/>
    <w:rsid w:val="009944C8"/>
    <w:rsid w:val="00997535"/>
    <w:rsid w:val="009A1703"/>
    <w:rsid w:val="009A1CF9"/>
    <w:rsid w:val="009A7EC7"/>
    <w:rsid w:val="009D399D"/>
    <w:rsid w:val="009E340D"/>
    <w:rsid w:val="009E37D5"/>
    <w:rsid w:val="009E5C85"/>
    <w:rsid w:val="009F1D98"/>
    <w:rsid w:val="009F4585"/>
    <w:rsid w:val="009F6ADC"/>
    <w:rsid w:val="009F6D07"/>
    <w:rsid w:val="00A065C3"/>
    <w:rsid w:val="00A10D05"/>
    <w:rsid w:val="00A123B4"/>
    <w:rsid w:val="00A12612"/>
    <w:rsid w:val="00A12BF0"/>
    <w:rsid w:val="00A45E54"/>
    <w:rsid w:val="00A55422"/>
    <w:rsid w:val="00A55946"/>
    <w:rsid w:val="00A560D9"/>
    <w:rsid w:val="00A57813"/>
    <w:rsid w:val="00A57B1E"/>
    <w:rsid w:val="00A61214"/>
    <w:rsid w:val="00A6194E"/>
    <w:rsid w:val="00A675F1"/>
    <w:rsid w:val="00A84D1A"/>
    <w:rsid w:val="00A87A9B"/>
    <w:rsid w:val="00A91749"/>
    <w:rsid w:val="00A92517"/>
    <w:rsid w:val="00AA10AA"/>
    <w:rsid w:val="00AA3DDB"/>
    <w:rsid w:val="00AB1182"/>
    <w:rsid w:val="00AB6252"/>
    <w:rsid w:val="00AB7C0B"/>
    <w:rsid w:val="00AD4BF8"/>
    <w:rsid w:val="00AD51E3"/>
    <w:rsid w:val="00AF38AF"/>
    <w:rsid w:val="00B01DC0"/>
    <w:rsid w:val="00B0643A"/>
    <w:rsid w:val="00B07C87"/>
    <w:rsid w:val="00B20CA2"/>
    <w:rsid w:val="00B2172A"/>
    <w:rsid w:val="00B2210D"/>
    <w:rsid w:val="00B33A5D"/>
    <w:rsid w:val="00B348B5"/>
    <w:rsid w:val="00B3561C"/>
    <w:rsid w:val="00B61C15"/>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DA"/>
    <w:rsid w:val="00BD251E"/>
    <w:rsid w:val="00BE47BB"/>
    <w:rsid w:val="00BE6689"/>
    <w:rsid w:val="00BF134E"/>
    <w:rsid w:val="00BF2A48"/>
    <w:rsid w:val="00BF3EB7"/>
    <w:rsid w:val="00BF63F6"/>
    <w:rsid w:val="00BF6EBA"/>
    <w:rsid w:val="00C02CA5"/>
    <w:rsid w:val="00C03D06"/>
    <w:rsid w:val="00C04892"/>
    <w:rsid w:val="00C068A6"/>
    <w:rsid w:val="00C07790"/>
    <w:rsid w:val="00C13F03"/>
    <w:rsid w:val="00C17631"/>
    <w:rsid w:val="00C17778"/>
    <w:rsid w:val="00C214AF"/>
    <w:rsid w:val="00C21CB1"/>
    <w:rsid w:val="00C2238D"/>
    <w:rsid w:val="00C27A66"/>
    <w:rsid w:val="00C30B65"/>
    <w:rsid w:val="00C44EC5"/>
    <w:rsid w:val="00C526D3"/>
    <w:rsid w:val="00C61FFF"/>
    <w:rsid w:val="00C70139"/>
    <w:rsid w:val="00C74579"/>
    <w:rsid w:val="00C753C2"/>
    <w:rsid w:val="00C76913"/>
    <w:rsid w:val="00C8106B"/>
    <w:rsid w:val="00C83BB3"/>
    <w:rsid w:val="00C90BB4"/>
    <w:rsid w:val="00C9222C"/>
    <w:rsid w:val="00C95FAA"/>
    <w:rsid w:val="00C96AC2"/>
    <w:rsid w:val="00CC2A98"/>
    <w:rsid w:val="00CC3C1F"/>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F35"/>
    <w:rsid w:val="00D51447"/>
    <w:rsid w:val="00D51974"/>
    <w:rsid w:val="00D5358D"/>
    <w:rsid w:val="00D55DE4"/>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30DB"/>
    <w:rsid w:val="00DC5392"/>
    <w:rsid w:val="00DC539B"/>
    <w:rsid w:val="00DC53BB"/>
    <w:rsid w:val="00DC5F5F"/>
    <w:rsid w:val="00DD0E16"/>
    <w:rsid w:val="00DD25B5"/>
    <w:rsid w:val="00DD2B96"/>
    <w:rsid w:val="00DD2DCF"/>
    <w:rsid w:val="00DD38FE"/>
    <w:rsid w:val="00DD5EAF"/>
    <w:rsid w:val="00DE251A"/>
    <w:rsid w:val="00DE25B3"/>
    <w:rsid w:val="00DE584D"/>
    <w:rsid w:val="00DF2F9F"/>
    <w:rsid w:val="00E01A28"/>
    <w:rsid w:val="00E048E4"/>
    <w:rsid w:val="00E104FA"/>
    <w:rsid w:val="00E1675C"/>
    <w:rsid w:val="00E23B6C"/>
    <w:rsid w:val="00E2442E"/>
    <w:rsid w:val="00E3094D"/>
    <w:rsid w:val="00E42E8A"/>
    <w:rsid w:val="00E5106D"/>
    <w:rsid w:val="00E51356"/>
    <w:rsid w:val="00E557B7"/>
    <w:rsid w:val="00E627C0"/>
    <w:rsid w:val="00E7056D"/>
    <w:rsid w:val="00E70880"/>
    <w:rsid w:val="00E719B1"/>
    <w:rsid w:val="00E76076"/>
    <w:rsid w:val="00E76A91"/>
    <w:rsid w:val="00E77192"/>
    <w:rsid w:val="00E82F61"/>
    <w:rsid w:val="00E839C3"/>
    <w:rsid w:val="00E8493B"/>
    <w:rsid w:val="00E8749E"/>
    <w:rsid w:val="00E94A86"/>
    <w:rsid w:val="00E966C6"/>
    <w:rsid w:val="00EA0994"/>
    <w:rsid w:val="00EB11A5"/>
    <w:rsid w:val="00EB13FF"/>
    <w:rsid w:val="00EC01FB"/>
    <w:rsid w:val="00EC4146"/>
    <w:rsid w:val="00EC4224"/>
    <w:rsid w:val="00EC774C"/>
    <w:rsid w:val="00ED0361"/>
    <w:rsid w:val="00ED1FFF"/>
    <w:rsid w:val="00ED3B7A"/>
    <w:rsid w:val="00EE196A"/>
    <w:rsid w:val="00EE33B5"/>
    <w:rsid w:val="00EE6B79"/>
    <w:rsid w:val="00EF0141"/>
    <w:rsid w:val="00EF7F31"/>
    <w:rsid w:val="00F11FA4"/>
    <w:rsid w:val="00F15C62"/>
    <w:rsid w:val="00F25152"/>
    <w:rsid w:val="00F27F95"/>
    <w:rsid w:val="00F31C25"/>
    <w:rsid w:val="00F35E5B"/>
    <w:rsid w:val="00F41084"/>
    <w:rsid w:val="00F41905"/>
    <w:rsid w:val="00F531B8"/>
    <w:rsid w:val="00F659AC"/>
    <w:rsid w:val="00F662EB"/>
    <w:rsid w:val="00F70158"/>
    <w:rsid w:val="00F74E6F"/>
    <w:rsid w:val="00F756FD"/>
    <w:rsid w:val="00F7670E"/>
    <w:rsid w:val="00F801E5"/>
    <w:rsid w:val="00F87CCA"/>
    <w:rsid w:val="00F95517"/>
    <w:rsid w:val="00FA0FFF"/>
    <w:rsid w:val="00FA4E54"/>
    <w:rsid w:val="00FB0F7E"/>
    <w:rsid w:val="00FB1F71"/>
    <w:rsid w:val="00FC0300"/>
    <w:rsid w:val="00FD4885"/>
    <w:rsid w:val="00FD5B86"/>
    <w:rsid w:val="00FE1A09"/>
    <w:rsid w:val="00FE2CF1"/>
    <w:rsid w:val="00FE61A9"/>
    <w:rsid w:val="00FF0AFE"/>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Wei18</b:Tag>
    <b:SourceType>BookSection</b:SourceType>
    <b:Guid>{A28CFF3E-E957-4FE2-9B17-055244171146}</b:Guid>
    <b:Title>Psychological Ownership in Egocentric Categorization Theory</b:Title>
    <b:Year>2018</b:Year>
    <b:Pages>33-52</b:Pages>
    <b:BookTitle>Psychological Ownership and Consumer Behavior</b:BookTitle>
    <b:City>Los Angeles</b:City>
    <b:Author>
      <b:Author>
        <b:NameList>
          <b:Person>
            <b:Last>Weiss</b:Last>
            <b:First>Liad</b:First>
          </b:Person>
          <b:Person>
            <b:Last>Johar</b:Last>
            <b:First>Gita</b:First>
          </b:Person>
        </b:NameList>
      </b:Author>
      <b:BookAuthor>
        <b:NameList>
          <b:Person>
            <b:Last>Peck</b:Last>
            <b:First>Joann</b:First>
          </b:Person>
          <b:Person>
            <b:Last>Shu</b:Last>
            <b:First>Suzanne</b:First>
          </b:Person>
        </b:NameList>
      </b:BookAuthor>
    </b:Author>
    <b:RefOrder>3</b:RefOrder>
  </b:Source>
  <b:Source>
    <b:Tag>Fus14</b:Tag>
    <b:SourceType>JournalArticle</b:SourceType>
    <b:Guid>{D51498E6-E73B-40E8-B9FD-FF242A6BD6BA}</b:Guid>
    <b:Title>The Endowment Effect</b:Title>
    <b:Year>2014</b:Year>
    <b:Pages>555-579</b:Pages>
    <b:JournalName>The Annual Review of Economics</b:JournalName>
    <b:Author>
      <b:Author>
        <b:NameList>
          <b:Person>
            <b:Last>Fuster</b:Last>
            <b:First>Andreas</b:First>
          </b:Person>
          <b:Person>
            <b:Last>Ericson</b:Last>
            <b:First>Keith</b:First>
          </b:Person>
        </b:NameList>
      </b:Author>
    </b:Author>
    <b:RefOrder>4</b:RefOrder>
  </b:Source>
  <b:Source>
    <b:Tag>Ora20</b:Tag>
    <b:SourceType>JournalArticle</b:SourceType>
    <b:Guid>{9DDE95C9-7836-4079-9418-51EE80F6D9DA}</b:Guid>
    <b:Title>Rethinking ownership</b:Title>
    <b:Year>2020</b:Year>
    <b:Author>
      <b:Author>
        <b:NameList>
          <b:Person>
            <b:Last>Orasmaa</b:Last>
            <b:First>Annina</b:First>
          </b:Person>
          <b:Person>
            <b:Last>Laurila</b:Last>
            <b:First>Louna</b:First>
          </b:Person>
          <b:Person>
            <b:Last>Liimatainen</b:Last>
            <b:First>Henrik</b:First>
          </b:Person>
        </b:NameList>
      </b:Author>
    </b:Author>
    <b:JournalName>Sitra studies</b:JournalName>
    <b:Pages>1-42</b:Pages>
    <b:RefOrder>5</b:RefOrder>
  </b:Source>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6</b:RefOrder>
  </b:Source>
  <b:Source>
    <b:Tag>Dic18</b:Tag>
    <b:SourceType>BookSection</b:SourceType>
    <b:Guid>{A605F909-2A48-4351-900A-0E021F2CF174}</b:Guid>
    <b:Title>Trading Under the Influence: The Effects</b:Title>
    <b:Year>2018</b:Year>
    <b:City>Los Angeles</b:City>
    <b:Publisher>Springer</b:Publisher>
    <b:BookTitle>Psychological Ownership and Consumer Behavior</b:BookTitle>
    <b:Pages>145-164</b:Pages>
    <b:Author>
      <b:Author>
        <b:NameList>
          <b:Person>
            <b:Last>Dickert</b:Last>
            <b:First>Stephan</b:First>
          </b:Person>
          <b:Person>
            <b:Last>Ashby</b:Last>
            <b:First>Nathaniel</b:First>
          </b:Person>
          <b:Person>
            <b:Last>Dickert</b:Last>
            <b:First>Andreas</b:First>
          </b:Person>
        </b:NameList>
      </b:Author>
      <b:BookAuthor>
        <b:NameList>
          <b:Person>
            <b:Last>Peck</b:Last>
            <b:First>Joann</b:First>
          </b:Person>
          <b:Person>
            <b:Last>Shu</b:Last>
            <b:First>Suzanne</b:First>
          </b:Person>
        </b:NameList>
      </b:BookAuthor>
    </b:Author>
    <b:RefOrder>7</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8</b:RefOrder>
  </b:Source>
  <b:Source>
    <b:Tag>Dom13</b:Tag>
    <b:SourceType>JournalArticle</b:SourceType>
    <b:Guid>{03025F64-3407-43A1-A989-9E62DCD7099B}</b:Guid>
    <b:Title>Explaining the Endowment Effect through Ownership: The Role of Identity, Gender, and Self-Threat</b:Title>
    <b:JournalName>Journal of Consumer Research</b:JournalName>
    <b:Year>2013</b:Year>
    <b:Pages>1034-1049</b:Pages>
    <b:Author>
      <b:Author>
        <b:NameList>
          <b:Person>
            <b:Last>Dommer</b:Last>
            <b:First>Sara</b:First>
          </b:Person>
          <b:Person>
            <b:Last>Swaminathan</b:Last>
            <b:First>Vanitha</b:First>
          </b:Person>
        </b:NameList>
      </b:Author>
    </b:Author>
    <b:RefOrder>9</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10</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11</b:RefOrder>
  </b:Source>
  <b:Source>
    <b:Tag>Dan19</b:Tag>
    <b:SourceType>JournalArticle</b:SourceType>
    <b:Guid>{2EBC657A-A6DA-4365-8CF1-BD7D08FDAFCC}</b:Guid>
    <b:Title>Lead by Example? Custom-Made Examples Created by Close Others Lead Consumers to Make Dissimilar Choices</b:Title>
    <b:JournalName>Journal of Consumer Research</b:JournalName>
    <b:Year>2019</b:Year>
    <b:Pages>750-773</b:Pages>
    <b:Author>
      <b:Author>
        <b:NameList>
          <b:Person>
            <b:Last>D'angelo</b:Last>
            <b:First>Jennifer</b:First>
          </b:Person>
          <b:Person>
            <b:Last>Diehl</b:Last>
            <b:First>Kristin</b:First>
          </b:Person>
          <b:Person>
            <b:Last>Cavanaugh</b:Last>
            <b:First>Lisa</b:First>
          </b:Person>
        </b:NameList>
      </b:Author>
    </b:Author>
    <b:RefOrder>12</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13</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14</b:RefOrder>
  </b:Source>
  <b:Source>
    <b:Tag>Ata17</b:Tag>
    <b:SourceType>JournalArticle</b:SourceType>
    <b:Guid>{6E114D67-D142-4CF3-BD69-C1CA16614AA6}</b:Guid>
    <b:Title>Digital Goods Are Valued Less Than Physical Goods</b:Title>
    <b:Year>2017</b:Year>
    <b:JournalName>Journal of Consumer Research</b:JournalName>
    <b:Pages>1343-1357</b:Pages>
    <b:Author>
      <b:Author>
        <b:NameList>
          <b:Person>
            <b:Last>Atasoy</b:Last>
            <b:First>Ozgun</b:First>
          </b:Person>
          <b:Person>
            <b:Last>Morewedge</b:Last>
            <b:First>Carey</b:First>
          </b:Person>
        </b:NameList>
      </b:Author>
    </b:Author>
    <b:RefOrder>15</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16</b:RefOrder>
  </b:Source>
  <b:Source>
    <b:Tag>Fra09</b:Tag>
    <b:SourceType>JournalArticle</b:SourceType>
    <b:Guid>{D61C5293-768B-4A36-859A-3990D2D7F5FC}</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17</b:RefOrder>
  </b:Source>
  <b:Source>
    <b:Tag>Jac07</b:Tag>
    <b:SourceType>JournalArticle</b:SourceType>
    <b:Guid>{746F2438-F84F-449E-9F3B-559400C2EFAD}</b:Guid>
    <b:Title>Product Complexity: A Definition and Impacts on Operations</b:Title>
    <b:JournalName>Decision Line</b:JournalName>
    <b:Year>2007</b:Year>
    <b:Pages>6-9, 21</b:Pages>
    <b:Author>
      <b:Author>
        <b:NameList>
          <b:Person>
            <b:Last>Jacobs</b:Last>
            <b:First>Mark</b:First>
          </b:Person>
        </b:NameList>
      </b:Author>
    </b:Author>
    <b:RefOrder>18</b:RefOrder>
  </b:Source>
  <b:Source>
    <b:Tag>Can15</b:Tag>
    <b:SourceType>JournalArticle</b:SourceType>
    <b:Guid>{AE9847AE-5407-4CA9-8585-7963D68A2E29}</b:Guid>
    <b:Title>The moderating effect of product complexity on new product development and supply chain management integration</b:Title>
    <b:JournalName>Production Planning and Control</b:JournalName>
    <b:Year>2015</b:Year>
    <b:Pages>1306-1317</b:Pages>
    <b:Author>
      <b:Author>
        <b:NameList>
          <b:Person>
            <b:Last>Caniato</b:Last>
            <b:First>Federico</b:First>
          </b:Person>
          <b:Person>
            <b:Last>Größler</b:Last>
            <b:First>Andreas</b:First>
          </b:Person>
        </b:NameList>
      </b:Author>
    </b:Author>
    <b:RefOrder>19</b:RefOrder>
  </b:Source>
  <b:Source>
    <b:Tag>Swa01</b:Tag>
    <b:SourceType>JournalArticle</b:SourceType>
    <b:Guid>{795731D1-F03C-4942-A0AF-7416BF488A81}</b:Guid>
    <b:Title>The Influence of Task Complexity on Consumer Choice: A Latent Class Model of Decision Strategy Switching</b:Title>
    <b:Year>2001</b:Year>
    <b:JournalName>JOURNAL OF CONSUMER RESEARCH</b:JournalName>
    <b:Pages>135-148</b:Pages>
    <b:Author>
      <b:Author>
        <b:NameList>
          <b:Person>
            <b:Last>Swait</b:Last>
            <b:First>Joffre</b:First>
          </b:Person>
          <b:Person>
            <b:Last>Adamowicz</b:Last>
            <b:First>Wiktor</b:First>
          </b:Person>
        </b:NameList>
      </b:Author>
    </b:Author>
    <b:RefOrder>20</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21</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22</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23</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24</b:RefOrder>
  </b:Source>
  <b:Source>
    <b:Tag>Nor12</b:Tag>
    <b:SourceType>JournalArticle</b:SourceType>
    <b:Guid>{A8D160FC-13CE-4668-87A5-EDB62D222600}</b:Guid>
    <b:Title>The “IKEA Effect”: When Labor Leads to Love</b:Title>
    <b:JournalName>Journal of Consumer Psychology</b:JournalName>
    <b:Year>2012</b:Year>
    <b:Pages>453-460</b:Pages>
    <b:Author>
      <b:Author>
        <b:NameList>
          <b:Person>
            <b:Last>Norton</b:Last>
            <b:First>Michael</b:First>
          </b:Person>
          <b:Person>
            <b:Last>Mochon</b:Last>
            <b:First>Daniel</b:First>
          </b:Person>
          <b:Person>
            <b:Last>Ariely </b:Last>
            <b:First>Dan</b:First>
          </b:Person>
        </b:NameList>
      </b:Author>
    </b:Author>
    <b:RefOrder>25</b:RefOrder>
  </b:Source>
  <b:Source>
    <b:Tag>Pie10</b:Tag>
    <b:SourceType>JournalArticle</b:SourceType>
    <b:Guid>{BAB98539-71D4-42DC-A8D6-C03EB994525B}</b:Guid>
    <b:Title>The Stopping Power of Advertising: Measures and Effects of Visual Complexity</b:Title>
    <b:JournalName>Journal of Marketing</b:JournalName>
    <b:Year>2010</b:Year>
    <b:Pages>48-60</b:Pages>
    <b:Author>
      <b:Author>
        <b:NameList>
          <b:Person>
            <b:Last>Pieters</b:Last>
            <b:First>Rik</b:First>
          </b:Person>
          <b:Person>
            <b:Last>Wedel</b:Last>
            <b:First>Michel</b:First>
          </b:Person>
          <b:Person>
            <b:Last>Batra</b:Last>
            <b:First>Rajeev</b:First>
          </b:Person>
        </b:NameList>
      </b:Author>
    </b:Author>
    <b:RefOrder>26</b:RefOrder>
  </b:Source>
  <b:Source>
    <b:Tag>Low98</b:Tag>
    <b:SourceType>JournalArticle</b:SourceType>
    <b:Guid>{A4F05347-5395-4CBB-B1B9-511CB838C198}</b:Guid>
    <b:Title>The Effects of Syntactic Complexity on Advertising Persuasiveness</b:Title>
    <b:JournalName>Journal of Consumer Psychology</b:JournalName>
    <b:Year>1998</b:Year>
    <b:Pages>187-206</b:Pages>
    <b:Author>
      <b:Author>
        <b:NameList>
          <b:Person>
            <b:Last>Lowrey</b:Last>
            <b:First>Tina</b:First>
          </b:Person>
        </b:NameList>
      </b:Author>
    </b:Author>
    <b:RefOrder>27</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28</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b:RefOrder>
  </b:Source>
  <b:Source>
    <b:Tag>Bot11</b:Tag>
    <b:SourceType>JournalArticle</b:SourceType>
    <b:Guid>{1EBFE629-2915-4A15-B4BF-38BD0E477F89}</b:Guid>
    <b:Title>The Locus of Choice: Personal Causality and Satisfaction with Hedonic and Utilitarian Decisions</b:Title>
    <b:Year>2011</b:Year>
    <b:Author>
      <b:Author>
        <b:NameList>
          <b:Person>
            <b:Last>Botti</b:Last>
            <b:First>Simona</b:First>
          </b:Person>
          <b:Person>
            <b:Last>Mcgill</b:Last>
            <b:First>Ann</b:First>
          </b:Person>
        </b:NameList>
      </b:Author>
    </b:Author>
    <b:JournalName>Journal of Consumer Research</b:JournalName>
    <b:Pages>1065-1078</b:Pages>
    <b:RefOrder>29</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30</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31</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32</b:RefOrder>
  </b:Source>
</b:Sources>
</file>

<file path=customXml/itemProps1.xml><?xml version="1.0" encoding="utf-8"?>
<ds:datastoreItem xmlns:ds="http://schemas.openxmlformats.org/officeDocument/2006/customXml" ds:itemID="{6966765C-6DEC-4CB0-B1D0-67578D725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9</Pages>
  <Words>2235</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37</cp:revision>
  <cp:lastPrinted>2022-08-11T14:32:00Z</cp:lastPrinted>
  <dcterms:created xsi:type="dcterms:W3CDTF">2022-09-15T09:23:00Z</dcterms:created>
  <dcterms:modified xsi:type="dcterms:W3CDTF">2022-09-18T09:09:00Z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