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0EC594DE" w:rsidR="00085AAB" w:rsidRDefault="006D386D">
      <w:pPr>
        <w:ind w:left="400" w:right="321"/>
        <w:jc w:val="center"/>
        <w:rPr>
          <w:rFonts w:ascii="Times New Roman"/>
          <w:b/>
          <w:sz w:val="26"/>
        </w:rPr>
      </w:pPr>
      <w:bookmarkStart w:id="1" w:name="_bookmark0"/>
      <w:bookmarkEnd w:id="1"/>
      <w:r>
        <w:rPr>
          <w:rFonts w:ascii="Times New Roman"/>
          <w:b/>
          <w:sz w:val="32"/>
        </w:rPr>
        <w:t>R</w:t>
      </w:r>
      <w:r>
        <w:rPr>
          <w:rFonts w:ascii="Times New Roman"/>
          <w:b/>
          <w:sz w:val="26"/>
        </w:rPr>
        <w:t>ESEARCH</w:t>
      </w:r>
      <w:r>
        <w:rPr>
          <w:rFonts w:ascii="Times New Roman"/>
          <w:b/>
          <w:spacing w:val="-2"/>
          <w:sz w:val="26"/>
        </w:rPr>
        <w:t xml:space="preserve"> </w:t>
      </w:r>
      <w:r>
        <w:rPr>
          <w:rFonts w:ascii="Times New Roman"/>
          <w:b/>
          <w:sz w:val="32"/>
        </w:rPr>
        <w:t>P</w:t>
      </w:r>
      <w:r>
        <w:rPr>
          <w:rFonts w:ascii="Times New Roman"/>
          <w:b/>
          <w:sz w:val="26"/>
        </w:rPr>
        <w:t>ROPOSAL</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5171" behindDoc="1" locked="0" layoutInCell="1" allowOverlap="1" wp14:anchorId="17D4B17F" wp14:editId="6FE66BA1">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A2BA86" id="Freeform 3" o:spid="_x0000_s1026" style="position:absolute;margin-left:1in;margin-top:15.95pt;width:450pt;height:.1pt;z-index:-25166130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5172" behindDoc="1" locked="0" layoutInCell="1" allowOverlap="1" wp14:anchorId="55AA1400" wp14:editId="52AC29F1">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304D9" id="Freeform 2" o:spid="_x0000_s1026" style="position:absolute;margin-left:1in;margin-top:15.3pt;width:450pt;height:.1pt;z-index:-2516613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138435A2" w14:textId="6553E2DD" w:rsidR="00085AAB" w:rsidRDefault="000156CF" w:rsidP="000156CF">
      <w:pPr>
        <w:pStyle w:val="Heading3"/>
        <w:tabs>
          <w:tab w:val="left" w:pos="441"/>
        </w:tabs>
        <w:spacing w:before="79"/>
        <w:ind w:left="0"/>
        <w:jc w:val="left"/>
      </w:pPr>
      <w:r>
        <w:lastRenderedPageBreak/>
        <w:t>1.</w:t>
      </w:r>
      <w:r w:rsidR="006D386D">
        <w:t>Business</w:t>
      </w:r>
      <w:r w:rsidR="006D386D">
        <w:rPr>
          <w:spacing w:val="-4"/>
        </w:rPr>
        <w:t xml:space="preserve"> </w:t>
      </w:r>
      <w:r w:rsidR="006D386D">
        <w:t>Problem:</w:t>
      </w:r>
      <w:r w:rsidR="006D386D">
        <w:rPr>
          <w:spacing w:val="-4"/>
        </w:rPr>
        <w:t xml:space="preserve"> </w:t>
      </w:r>
      <w:r w:rsidR="006D386D">
        <w:t>Background</w:t>
      </w:r>
      <w:r w:rsidR="006D386D">
        <w:rPr>
          <w:spacing w:val="-1"/>
        </w:rPr>
        <w:t xml:space="preserve"> </w:t>
      </w:r>
      <w:r w:rsidR="006D386D">
        <w:t>/</w:t>
      </w:r>
      <w:r w:rsidR="006D386D">
        <w:rPr>
          <w:spacing w:val="-3"/>
        </w:rPr>
        <w:t xml:space="preserve"> </w:t>
      </w:r>
      <w:proofErr w:type="spellStart"/>
      <w:r w:rsidR="006D386D">
        <w:t>Probleemachtergrond</w:t>
      </w:r>
      <w:proofErr w:type="spellEnd"/>
    </w:p>
    <w:p w14:paraId="6BFD896C" w14:textId="77777777" w:rsidR="00085AAB" w:rsidRDefault="00085AAB">
      <w:pPr>
        <w:pStyle w:val="BodyText"/>
        <w:spacing w:before="1"/>
        <w:rPr>
          <w:rFonts w:ascii="Times New Roman"/>
          <w:i/>
          <w:sz w:val="36"/>
        </w:rPr>
      </w:pPr>
    </w:p>
    <w:p w14:paraId="375321A4" w14:textId="6D443590" w:rsidR="00D55DE4" w:rsidRDefault="004A3C7C" w:rsidP="00346BD8">
      <w:pPr>
        <w:spacing w:before="1" w:line="360" w:lineRule="auto"/>
        <w:ind w:right="117" w:firstLine="720"/>
        <w:jc w:val="both"/>
        <w:rPr>
          <w:rFonts w:ascii="Times New Roman" w:hAnsi="Times New Roman"/>
          <w:sz w:val="24"/>
        </w:rPr>
      </w:pPr>
      <w:r>
        <w:rPr>
          <w:rFonts w:ascii="Times New Roman" w:hAnsi="Times New Roman"/>
          <w:sz w:val="24"/>
        </w:rPr>
        <w:t xml:space="preserve">Nowadays the circular economy concept has taken place on the agenda of some countries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aiming to disunite the economic growth from the consumption of scare resources. </w:t>
      </w:r>
      <w:r w:rsidR="00346BD8" w:rsidRPr="00346BD8">
        <w:rPr>
          <w:rFonts w:ascii="Times New Roman" w:hAnsi="Times New Roman"/>
          <w:sz w:val="24"/>
        </w:rPr>
        <w:t>One of the new business models produced by the circular economy is the one known as Product-as-a-service (PaaS). In this model the customers are not the owners of the product, rater they rent or lease it.</w:t>
      </w:r>
    </w:p>
    <w:p w14:paraId="6CC7C88D" w14:textId="3A7B769C" w:rsidR="00346BD8" w:rsidRDefault="006973FD" w:rsidP="00346BD8">
      <w:pPr>
        <w:spacing w:before="1" w:line="360" w:lineRule="auto"/>
        <w:ind w:right="117" w:firstLine="720"/>
        <w:jc w:val="both"/>
        <w:rPr>
          <w:rFonts w:ascii="Times New Roman" w:hAnsi="Times New Roman"/>
          <w:sz w:val="24"/>
        </w:rPr>
      </w:pPr>
      <w:r>
        <w:rPr>
          <w:rFonts w:ascii="Times New Roman" w:hAnsi="Times New Roman"/>
          <w:sz w:val="24"/>
        </w:rPr>
        <w:t xml:space="preserve">This new context, in accordance with </w:t>
      </w:r>
      <w:proofErr w:type="spellStart"/>
      <w:r>
        <w:rPr>
          <w:rFonts w:ascii="Times New Roman" w:hAnsi="Times New Roman"/>
          <w:sz w:val="24"/>
        </w:rPr>
        <w:t>Morewedge</w:t>
      </w:r>
      <w:proofErr w:type="spellEnd"/>
      <w:r>
        <w:rPr>
          <w:rFonts w:ascii="Times New Roman" w:hAnsi="Times New Roman"/>
          <w:sz w:val="24"/>
        </w:rPr>
        <w:t xml:space="preserv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w:t>
      </w:r>
      <w:proofErr w:type="spellStart"/>
      <w:r w:rsidR="003027D0">
        <w:rPr>
          <w:rFonts w:ascii="Times New Roman" w:hAnsi="Times New Roman"/>
          <w:sz w:val="24"/>
        </w:rPr>
        <w:t>Morewedge</w:t>
      </w:r>
      <w:proofErr w:type="spellEnd"/>
      <w:r w:rsidR="003027D0">
        <w:rPr>
          <w:rFonts w:ascii="Times New Roman" w:hAnsi="Times New Roman"/>
          <w:sz w:val="24"/>
        </w:rPr>
        <w:t xml:space="preserv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03BC1E1D" w14:textId="6A47FE94" w:rsidR="00A12612" w:rsidRDefault="00A12612" w:rsidP="00346BD8">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proofErr w:type="spellStart"/>
      <w:r w:rsidR="008B5DF2" w:rsidRPr="008B5DF2">
        <w:rPr>
          <w:rFonts w:ascii="Times New Roman" w:hAnsi="Times New Roman"/>
          <w:sz w:val="24"/>
        </w:rPr>
        <w:t>Morewedge</w:t>
      </w:r>
      <w:proofErr w:type="spellEnd"/>
      <w:r w:rsidR="008B5DF2" w:rsidRPr="008B5DF2">
        <w:rPr>
          <w:rFonts w:ascii="Times New Roman" w:hAnsi="Times New Roman"/>
          <w:sz w:val="24"/>
        </w:rPr>
        <w:t xml:space="preserv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D9C343" w14:textId="0C8C4793" w:rsidR="00E966C6" w:rsidRDefault="002A328D" w:rsidP="00346BD8">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proofErr w:type="spellStart"/>
      <w:r w:rsidRPr="002A328D">
        <w:rPr>
          <w:rFonts w:ascii="Times New Roman" w:hAnsi="Times New Roman"/>
          <w:sz w:val="24"/>
        </w:rPr>
        <w:t>Morewedge</w:t>
      </w:r>
      <w:proofErr w:type="spellEnd"/>
      <w:r w:rsidRPr="002A328D">
        <w:rPr>
          <w:rFonts w:ascii="Times New Roman" w:hAnsi="Times New Roman"/>
          <w:sz w:val="24"/>
        </w:rPr>
        <w:t xml:space="preserve"> et al., (2021)</w:t>
      </w:r>
      <w:r>
        <w:rPr>
          <w:rFonts w:ascii="Times New Roman" w:hAnsi="Times New Roman"/>
          <w:sz w:val="24"/>
        </w:rPr>
        <w:t xml:space="preserve"> to preserve psychological ownership is through customization. </w:t>
      </w:r>
      <w:r w:rsidR="00682E4A">
        <w:rPr>
          <w:rFonts w:ascii="Times New Roman" w:hAnsi="Times New Roman"/>
          <w:sz w:val="24"/>
        </w:rPr>
        <w:t xml:space="preserve">It has a </w:t>
      </w:r>
      <w:r w:rsidR="004148A7">
        <w:rPr>
          <w:rFonts w:ascii="Times New Roman" w:hAnsi="Times New Roman"/>
          <w:sz w:val="24"/>
        </w:rPr>
        <w:t>great potential</w:t>
      </w:r>
      <w:r w:rsidR="00682E4A">
        <w:rPr>
          <w:rFonts w:ascii="Times New Roman" w:hAnsi="Times New Roman"/>
          <w:sz w:val="24"/>
        </w:rPr>
        <w:t xml:space="preserve"> to retain</w:t>
      </w:r>
      <w:r w:rsidR="004148A7">
        <w:rPr>
          <w:rFonts w:ascii="Times New Roman" w:hAnsi="Times New Roman"/>
          <w:sz w:val="24"/>
        </w:rPr>
        <w:t xml:space="preserve"> psychological ownership,</w:t>
      </w:r>
      <w:r w:rsidR="002D2A6B">
        <w:rPr>
          <w:rFonts w:ascii="Times New Roman" w:hAnsi="Times New Roman"/>
          <w:sz w:val="24"/>
        </w:rPr>
        <w:t xml:space="preserve"> this statement could be confirmed by the research made by </w:t>
      </w:r>
      <w:r w:rsidR="00907ED9" w:rsidRPr="00907ED9">
        <w:rPr>
          <w:rFonts w:ascii="Times New Roman" w:hAnsi="Times New Roman"/>
          <w:sz w:val="24"/>
        </w:rPr>
        <w:t>Arora</w:t>
      </w:r>
      <w:r w:rsidR="00907ED9">
        <w:rPr>
          <w:rFonts w:ascii="Times New Roman" w:hAnsi="Times New Roman"/>
          <w:sz w:val="24"/>
        </w:rPr>
        <w:t xml:space="preserve"> et al.,</w:t>
      </w:r>
      <w:r w:rsidR="00907ED9" w:rsidRPr="00907ED9">
        <w:rPr>
          <w:rFonts w:ascii="Times New Roman" w:hAnsi="Times New Roman"/>
          <w:sz w:val="24"/>
        </w:rPr>
        <w:t xml:space="preserve"> </w:t>
      </w:r>
      <w:r w:rsidR="00907ED9">
        <w:rPr>
          <w:rFonts w:ascii="Times New Roman" w:hAnsi="Times New Roman"/>
          <w:sz w:val="24"/>
        </w:rPr>
        <w:t>(</w:t>
      </w:r>
      <w:r w:rsidR="00907ED9" w:rsidRPr="00907ED9">
        <w:rPr>
          <w:rFonts w:ascii="Times New Roman" w:hAnsi="Times New Roman"/>
          <w:sz w:val="24"/>
        </w:rPr>
        <w:t>2021)</w:t>
      </w:r>
      <w:r w:rsidR="002D2A6B">
        <w:rPr>
          <w:rFonts w:ascii="Times New Roman" w:hAnsi="Times New Roman"/>
          <w:sz w:val="24"/>
        </w:rPr>
        <w:t xml:space="preserve"> which found that 71% of consumers expect companies to deliver personalized experiences and 76%, of them, get frustrated when this does not happen. Additionally, i</w:t>
      </w:r>
      <w:r w:rsidR="002D2A6B">
        <w:rPr>
          <w:rFonts w:ascii="Times New Roman" w:hAnsi="Times New Roman"/>
          <w:sz w:val="24"/>
        </w:rPr>
        <w:t>n accordance with Teasdale (2022) 33% of consumers interested in customization feel that standard products do not meet their expectations</w:t>
      </w:r>
      <w:r w:rsidR="004D473D">
        <w:rPr>
          <w:rFonts w:ascii="Times New Roman" w:hAnsi="Times New Roman"/>
          <w:sz w:val="24"/>
        </w:rPr>
        <w:t>. T</w:t>
      </w:r>
      <w:r w:rsidR="005C4F67">
        <w:rPr>
          <w:rFonts w:ascii="Times New Roman" w:hAnsi="Times New Roman"/>
          <w:sz w:val="24"/>
        </w:rPr>
        <w:t xml:space="preserve">here are important opportunities for companies to </w:t>
      </w:r>
      <w:r w:rsidR="007F1FA5">
        <w:rPr>
          <w:rFonts w:ascii="Times New Roman" w:hAnsi="Times New Roman"/>
          <w:sz w:val="24"/>
        </w:rPr>
        <w:t xml:space="preserve">enhance </w:t>
      </w:r>
      <w:r w:rsidR="005C4F67">
        <w:rPr>
          <w:rFonts w:ascii="Times New Roman" w:hAnsi="Times New Roman"/>
          <w:sz w:val="24"/>
        </w:rPr>
        <w:t>customization</w:t>
      </w:r>
      <w:r w:rsidR="007F1FA5">
        <w:rPr>
          <w:rFonts w:ascii="Times New Roman" w:hAnsi="Times New Roman"/>
          <w:sz w:val="24"/>
        </w:rPr>
        <w:t xml:space="preserve"> experiences, offered to their clients,</w:t>
      </w:r>
      <w:r w:rsidR="005C4F67">
        <w:rPr>
          <w:rFonts w:ascii="Times New Roman" w:hAnsi="Times New Roman"/>
          <w:sz w:val="24"/>
        </w:rPr>
        <w:t xml:space="preserve"> </w:t>
      </w:r>
      <w:r w:rsidR="00907ED9">
        <w:rPr>
          <w:rFonts w:ascii="Times New Roman" w:hAnsi="Times New Roman"/>
          <w:sz w:val="24"/>
        </w:rPr>
        <w:t>as a</w:t>
      </w:r>
      <w:r w:rsidR="005C4F67">
        <w:rPr>
          <w:rFonts w:ascii="Times New Roman" w:hAnsi="Times New Roman"/>
          <w:sz w:val="24"/>
        </w:rPr>
        <w:t xml:space="preserve"> replacement </w:t>
      </w:r>
      <w:r w:rsidR="007713D3">
        <w:rPr>
          <w:rFonts w:ascii="Times New Roman" w:hAnsi="Times New Roman"/>
          <w:sz w:val="24"/>
        </w:rPr>
        <w:t>of legal</w:t>
      </w:r>
      <w:r w:rsidR="005C4F67">
        <w:rPr>
          <w:rFonts w:ascii="Times New Roman" w:hAnsi="Times New Roman"/>
          <w:sz w:val="24"/>
        </w:rPr>
        <w:t xml:space="preserve"> ownership. </w:t>
      </w:r>
    </w:p>
    <w:p w14:paraId="7F70110B" w14:textId="4AE08D35" w:rsidR="004B5489" w:rsidRDefault="004B5489" w:rsidP="00346BD8">
      <w:pPr>
        <w:spacing w:before="1" w:line="360" w:lineRule="auto"/>
        <w:ind w:right="117" w:firstLine="720"/>
        <w:jc w:val="both"/>
        <w:rPr>
          <w:rFonts w:ascii="Times New Roman" w:hAnsi="Times New Roman"/>
          <w:sz w:val="24"/>
        </w:rPr>
      </w:pPr>
      <w:r>
        <w:rPr>
          <w:rFonts w:ascii="Times New Roman" w:hAnsi="Times New Roman"/>
          <w:sz w:val="24"/>
        </w:rPr>
        <w:t xml:space="preserve">Despite of the </w:t>
      </w:r>
      <w:r>
        <w:rPr>
          <w:rFonts w:ascii="Times New Roman" w:hAnsi="Times New Roman"/>
          <w:sz w:val="24"/>
        </w:rPr>
        <w:t>importance of the psychological ownership and the potential of customization to protect it,</w:t>
      </w:r>
      <w:r w:rsidR="00533F44">
        <w:rPr>
          <w:rFonts w:ascii="Times New Roman" w:hAnsi="Times New Roman"/>
          <w:sz w:val="24"/>
        </w:rPr>
        <w:t xml:space="preserve"> companies nowadays are not well enough oriented in the search of what extent and what type of features, are the most appealing for customers at the time of </w:t>
      </w:r>
      <w:r w:rsidR="00533F44">
        <w:rPr>
          <w:rFonts w:ascii="Times New Roman" w:hAnsi="Times New Roman"/>
          <w:sz w:val="24"/>
        </w:rPr>
        <w:lastRenderedPageBreak/>
        <w:t xml:space="preserve">customizing the products </w:t>
      </w:r>
      <w:r w:rsidR="007F1FA5">
        <w:rPr>
          <w:rFonts w:ascii="Times New Roman" w:hAnsi="Times New Roman"/>
          <w:sz w:val="24"/>
        </w:rPr>
        <w:t xml:space="preserve">that will be used by them. </w:t>
      </w:r>
      <w:r w:rsidR="00390A4C">
        <w:rPr>
          <w:rFonts w:ascii="Times New Roman" w:hAnsi="Times New Roman"/>
          <w:sz w:val="24"/>
        </w:rPr>
        <w:t xml:space="preserve">These findings could be fundamental in order to strength psychological ownership and maximize the perceived market value of the products customized by users even if these are not owned by them. </w:t>
      </w:r>
    </w:p>
    <w:p w14:paraId="50195AC7" w14:textId="77777777" w:rsidR="00E966C6" w:rsidRDefault="00E966C6" w:rsidP="00346BD8">
      <w:pPr>
        <w:spacing w:before="1" w:line="360" w:lineRule="auto"/>
        <w:ind w:right="117" w:firstLine="720"/>
        <w:jc w:val="both"/>
        <w:rPr>
          <w:rFonts w:ascii="Times New Roman" w:hAnsi="Times New Roman"/>
          <w:sz w:val="24"/>
        </w:rPr>
      </w:pPr>
    </w:p>
    <w:p w14:paraId="1EEAA7F0" w14:textId="72995E3E" w:rsidR="00085AAB" w:rsidRDefault="00225D07" w:rsidP="000156CF">
      <w:pPr>
        <w:pStyle w:val="Heading3"/>
        <w:tabs>
          <w:tab w:val="left" w:pos="441"/>
        </w:tabs>
        <w:spacing w:before="90"/>
        <w:ind w:left="0"/>
        <w:jc w:val="both"/>
      </w:pPr>
      <w:r>
        <w:t xml:space="preserve"> </w:t>
      </w:r>
      <w:r w:rsidR="000156CF">
        <w:t>2.</w:t>
      </w:r>
      <w:r w:rsidR="006D386D">
        <w:t>Problem</w:t>
      </w:r>
      <w:r w:rsidR="006D386D">
        <w:rPr>
          <w:spacing w:val="-3"/>
        </w:rPr>
        <w:t xml:space="preserve"> </w:t>
      </w:r>
      <w:r w:rsidR="006D386D">
        <w:t>Statement</w:t>
      </w:r>
      <w:r w:rsidR="006D386D">
        <w:rPr>
          <w:spacing w:val="-2"/>
        </w:rPr>
        <w:t xml:space="preserve"> </w:t>
      </w:r>
      <w:r w:rsidR="006D386D">
        <w:t>and</w:t>
      </w:r>
      <w:r w:rsidR="006D386D">
        <w:rPr>
          <w:spacing w:val="-2"/>
        </w:rPr>
        <w:t xml:space="preserve"> </w:t>
      </w:r>
      <w:r w:rsidR="006D386D">
        <w:t>Research</w:t>
      </w:r>
      <w:r w:rsidR="006D386D">
        <w:rPr>
          <w:spacing w:val="-2"/>
        </w:rPr>
        <w:t xml:space="preserve"> </w:t>
      </w:r>
      <w:r w:rsidR="006D386D">
        <w:t>Questions/</w:t>
      </w:r>
      <w:r w:rsidR="006D386D">
        <w:rPr>
          <w:spacing w:val="-2"/>
        </w:rPr>
        <w:t xml:space="preserve"> </w:t>
      </w:r>
      <w:proofErr w:type="spellStart"/>
      <w:r w:rsidR="006D386D">
        <w:t>Probleemstelling</w:t>
      </w:r>
      <w:proofErr w:type="spellEnd"/>
      <w:r w:rsidR="006D386D">
        <w:rPr>
          <w:spacing w:val="-2"/>
        </w:rPr>
        <w:t xml:space="preserve"> </w:t>
      </w:r>
      <w:proofErr w:type="spellStart"/>
      <w:r w:rsidR="006D386D">
        <w:t>en</w:t>
      </w:r>
      <w:proofErr w:type="spellEnd"/>
      <w:r w:rsidR="006D386D">
        <w:rPr>
          <w:spacing w:val="-2"/>
        </w:rPr>
        <w:t xml:space="preserve"> </w:t>
      </w:r>
      <w:proofErr w:type="spellStart"/>
      <w:r w:rsidR="006D386D">
        <w:t>onderzoeksvragen</w:t>
      </w:r>
      <w:proofErr w:type="spellEnd"/>
    </w:p>
    <w:p w14:paraId="522AC5D5" w14:textId="77777777" w:rsidR="00085AAB" w:rsidRDefault="00085AAB">
      <w:pPr>
        <w:pStyle w:val="BodyText"/>
        <w:spacing w:before="10"/>
        <w:rPr>
          <w:rFonts w:ascii="Times New Roman"/>
          <w:i/>
          <w:sz w:val="35"/>
        </w:rPr>
      </w:pPr>
    </w:p>
    <w:p w14:paraId="73205147" w14:textId="6B201223" w:rsidR="003D7685" w:rsidRDefault="003D7685">
      <w:pPr>
        <w:spacing w:before="1" w:line="360" w:lineRule="auto"/>
        <w:ind w:left="200" w:right="117"/>
        <w:jc w:val="both"/>
        <w:rPr>
          <w:rFonts w:ascii="Times New Roman" w:hAnsi="Times New Roman"/>
          <w:sz w:val="24"/>
        </w:rPr>
      </w:pPr>
      <w:bookmarkStart w:id="2" w:name="_Hlk106448912"/>
      <w:r>
        <w:rPr>
          <w:rFonts w:ascii="Times New Roman" w:hAnsi="Times New Roman"/>
          <w:sz w:val="24"/>
        </w:rPr>
        <w:t>2.1 Problem Statement</w:t>
      </w:r>
    </w:p>
    <w:p w14:paraId="16E557E5" w14:textId="6B9F2220" w:rsidR="007E7935" w:rsidRDefault="003B238D" w:rsidP="00614A8B">
      <w:pPr>
        <w:spacing w:before="1" w:line="360" w:lineRule="auto"/>
        <w:ind w:left="200" w:right="117" w:firstLine="520"/>
        <w:jc w:val="both"/>
        <w:rPr>
          <w:rFonts w:ascii="Times New Roman" w:hAnsi="Times New Roman"/>
          <w:sz w:val="24"/>
        </w:rPr>
      </w:pPr>
      <w:r w:rsidRPr="003B238D">
        <w:rPr>
          <w:rFonts w:ascii="Times New Roman" w:hAnsi="Times New Roman"/>
          <w:sz w:val="24"/>
        </w:rPr>
        <w:t xml:space="preserve">How the </w:t>
      </w:r>
      <w:r w:rsidR="00695298">
        <w:rPr>
          <w:rFonts w:ascii="Times New Roman" w:hAnsi="Times New Roman"/>
          <w:sz w:val="24"/>
        </w:rPr>
        <w:t>level of customization</w:t>
      </w:r>
      <w:r w:rsidR="00486534">
        <w:rPr>
          <w:rFonts w:ascii="Times New Roman" w:hAnsi="Times New Roman"/>
          <w:sz w:val="24"/>
        </w:rPr>
        <w:t xml:space="preserve"> </w:t>
      </w:r>
      <w:r w:rsidRPr="003B238D">
        <w:rPr>
          <w:rFonts w:ascii="Times New Roman" w:hAnsi="Times New Roman"/>
          <w:sz w:val="24"/>
        </w:rPr>
        <w:t>and</w:t>
      </w:r>
      <w:r w:rsidR="00486534">
        <w:rPr>
          <w:rFonts w:ascii="Times New Roman" w:hAnsi="Times New Roman"/>
          <w:sz w:val="24"/>
        </w:rPr>
        <w:t xml:space="preserve"> the</w:t>
      </w:r>
      <w:r w:rsidRPr="003B238D">
        <w:rPr>
          <w:rFonts w:ascii="Times New Roman" w:hAnsi="Times New Roman"/>
          <w:sz w:val="24"/>
        </w:rPr>
        <w:t xml:space="preserve"> type of features (hedonic vs utilitarian) to customize products could influence </w:t>
      </w:r>
      <w:r w:rsidR="00E719B1">
        <w:rPr>
          <w:rFonts w:ascii="Times New Roman" w:hAnsi="Times New Roman"/>
          <w:sz w:val="24"/>
        </w:rPr>
        <w:t>the willingness to pay and to what extent are these relationships mediated by the psychological ownership?</w:t>
      </w:r>
    </w:p>
    <w:p w14:paraId="5FFCF4C7" w14:textId="77777777" w:rsidR="00523788" w:rsidRDefault="00523788">
      <w:pPr>
        <w:spacing w:before="1" w:line="360" w:lineRule="auto"/>
        <w:ind w:left="200" w:right="117"/>
        <w:jc w:val="both"/>
        <w:rPr>
          <w:rFonts w:ascii="Times New Roman" w:hAnsi="Times New Roman"/>
          <w:sz w:val="24"/>
        </w:rPr>
      </w:pPr>
    </w:p>
    <w:bookmarkEnd w:id="2"/>
    <w:p w14:paraId="6E93D69C" w14:textId="70008A0E" w:rsidR="00867A55" w:rsidRDefault="003D7685">
      <w:pPr>
        <w:spacing w:before="1" w:line="360" w:lineRule="auto"/>
        <w:ind w:left="200" w:right="117"/>
        <w:jc w:val="both"/>
        <w:rPr>
          <w:rFonts w:ascii="Times New Roman" w:hAnsi="Times New Roman"/>
          <w:sz w:val="24"/>
        </w:rPr>
      </w:pPr>
      <w:r>
        <w:rPr>
          <w:rFonts w:ascii="Times New Roman" w:hAnsi="Times New Roman"/>
          <w:sz w:val="24"/>
        </w:rPr>
        <w:t xml:space="preserve">2.2 </w:t>
      </w:r>
      <w:r w:rsidR="00EE6B79">
        <w:rPr>
          <w:rFonts w:ascii="Times New Roman" w:hAnsi="Times New Roman"/>
          <w:sz w:val="24"/>
        </w:rPr>
        <w:t>Research questions:</w:t>
      </w:r>
    </w:p>
    <w:p w14:paraId="7E296F88" w14:textId="453E24A5" w:rsidR="00867A55" w:rsidRDefault="00FB1F71" w:rsidP="00B20CA2">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To</w:t>
      </w:r>
      <w:r w:rsidR="00363369">
        <w:rPr>
          <w:rFonts w:ascii="Times New Roman" w:hAnsi="Times New Roman"/>
          <w:sz w:val="24"/>
        </w:rPr>
        <w:t xml:space="preserve"> what extent </w:t>
      </w:r>
      <w:r w:rsidR="00FA4E54">
        <w:rPr>
          <w:rFonts w:ascii="Times New Roman" w:hAnsi="Times New Roman"/>
          <w:sz w:val="24"/>
        </w:rPr>
        <w:t xml:space="preserve">is </w:t>
      </w:r>
      <w:r w:rsidR="00363369">
        <w:rPr>
          <w:rFonts w:ascii="Times New Roman" w:hAnsi="Times New Roman"/>
          <w:sz w:val="24"/>
        </w:rPr>
        <w:t xml:space="preserve">the </w:t>
      </w:r>
      <w:r w:rsidR="00B01DC0">
        <w:rPr>
          <w:rFonts w:ascii="Times New Roman" w:hAnsi="Times New Roman"/>
          <w:sz w:val="24"/>
        </w:rPr>
        <w:t>willingness to pay</w:t>
      </w:r>
      <w:r w:rsidR="00363369">
        <w:rPr>
          <w:rFonts w:ascii="Times New Roman" w:hAnsi="Times New Roman"/>
          <w:sz w:val="24"/>
        </w:rPr>
        <w:t xml:space="preserve"> affected by the</w:t>
      </w:r>
      <w:r w:rsidR="00695298">
        <w:rPr>
          <w:rFonts w:ascii="Times New Roman" w:hAnsi="Times New Roman"/>
          <w:sz w:val="24"/>
        </w:rPr>
        <w:t xml:space="preserve"> level of customization on a product?</w:t>
      </w:r>
    </w:p>
    <w:p w14:paraId="2007C7C7" w14:textId="230BF3B9" w:rsidR="00363369" w:rsidRDefault="00EE33B5" w:rsidP="002218F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What </w:t>
      </w:r>
      <w:r w:rsidR="000447CC">
        <w:rPr>
          <w:rFonts w:ascii="Times New Roman" w:hAnsi="Times New Roman"/>
          <w:sz w:val="24"/>
        </w:rPr>
        <w:t>is the impact of the type of features used to customized products</w:t>
      </w:r>
      <w:r w:rsidR="002218F5">
        <w:rPr>
          <w:rFonts w:ascii="Times New Roman" w:hAnsi="Times New Roman"/>
          <w:sz w:val="24"/>
        </w:rPr>
        <w:t xml:space="preserve"> on</w:t>
      </w:r>
      <w:r w:rsidR="00C30B65">
        <w:rPr>
          <w:rFonts w:ascii="Times New Roman" w:hAnsi="Times New Roman"/>
          <w:sz w:val="24"/>
        </w:rPr>
        <w:t xml:space="preserve"> the </w:t>
      </w:r>
      <w:r w:rsidR="00B01DC0">
        <w:rPr>
          <w:rFonts w:ascii="Times New Roman" w:hAnsi="Times New Roman"/>
          <w:sz w:val="24"/>
        </w:rPr>
        <w:t>willingness to pay</w:t>
      </w:r>
      <w:r w:rsidR="002218F5">
        <w:rPr>
          <w:rFonts w:ascii="Times New Roman" w:hAnsi="Times New Roman"/>
          <w:sz w:val="24"/>
        </w:rPr>
        <w:t>?</w:t>
      </w:r>
    </w:p>
    <w:p w14:paraId="28A4AF68" w14:textId="6D7BB7E5" w:rsidR="002218F5" w:rsidRDefault="002218F5" w:rsidP="002218F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To what extent </w:t>
      </w:r>
      <w:r w:rsidR="00FA4E54">
        <w:rPr>
          <w:rFonts w:ascii="Times New Roman" w:hAnsi="Times New Roman"/>
          <w:sz w:val="24"/>
        </w:rPr>
        <w:t xml:space="preserve">does </w:t>
      </w:r>
      <w:r w:rsidR="00695298">
        <w:rPr>
          <w:rFonts w:ascii="Times New Roman" w:hAnsi="Times New Roman"/>
          <w:sz w:val="24"/>
        </w:rPr>
        <w:t xml:space="preserve">the </w:t>
      </w:r>
      <w:r w:rsidR="00B01DC0">
        <w:rPr>
          <w:rFonts w:ascii="Times New Roman" w:hAnsi="Times New Roman"/>
          <w:sz w:val="24"/>
        </w:rPr>
        <w:t>psychological ownership</w:t>
      </w:r>
      <w:r w:rsidR="00695298">
        <w:rPr>
          <w:rFonts w:ascii="Times New Roman" w:hAnsi="Times New Roman"/>
          <w:sz w:val="24"/>
        </w:rPr>
        <w:t xml:space="preserve"> </w:t>
      </w:r>
      <w:r w:rsidR="00FA4E54">
        <w:rPr>
          <w:rFonts w:ascii="Times New Roman" w:hAnsi="Times New Roman"/>
          <w:sz w:val="24"/>
        </w:rPr>
        <w:t>have a m</w:t>
      </w:r>
      <w:r w:rsidR="00B01DC0">
        <w:rPr>
          <w:rFonts w:ascii="Times New Roman" w:hAnsi="Times New Roman"/>
          <w:sz w:val="24"/>
        </w:rPr>
        <w:t>ediating</w:t>
      </w:r>
      <w:r w:rsidR="00FA4E54">
        <w:rPr>
          <w:rFonts w:ascii="Times New Roman" w:hAnsi="Times New Roman"/>
          <w:sz w:val="24"/>
        </w:rPr>
        <w:t xml:space="preserve"> role in the relationship between </w:t>
      </w:r>
      <w:r w:rsidR="00C30B65">
        <w:rPr>
          <w:rFonts w:ascii="Times New Roman" w:hAnsi="Times New Roman"/>
          <w:sz w:val="24"/>
        </w:rPr>
        <w:t xml:space="preserve">the </w:t>
      </w:r>
      <w:r w:rsidR="00695298">
        <w:rPr>
          <w:rFonts w:ascii="Times New Roman" w:hAnsi="Times New Roman"/>
          <w:sz w:val="24"/>
        </w:rPr>
        <w:t>level of customization</w:t>
      </w:r>
      <w:r w:rsidR="00FA4E54">
        <w:rPr>
          <w:rFonts w:ascii="Times New Roman" w:hAnsi="Times New Roman"/>
          <w:sz w:val="24"/>
        </w:rPr>
        <w:t xml:space="preserve"> and </w:t>
      </w:r>
      <w:r w:rsidR="00B01DC0">
        <w:rPr>
          <w:rFonts w:ascii="Times New Roman" w:hAnsi="Times New Roman"/>
          <w:sz w:val="24"/>
        </w:rPr>
        <w:t>willingness to pay</w:t>
      </w:r>
      <w:r w:rsidR="0017603A">
        <w:rPr>
          <w:rFonts w:ascii="Times New Roman" w:hAnsi="Times New Roman"/>
          <w:sz w:val="24"/>
        </w:rPr>
        <w:t>?</w:t>
      </w:r>
    </w:p>
    <w:p w14:paraId="68ADB34F" w14:textId="02ECEC83" w:rsidR="00C30B65" w:rsidRDefault="00C30B65" w:rsidP="00C30B6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To what extent does the </w:t>
      </w:r>
      <w:r w:rsidR="00B01DC0">
        <w:rPr>
          <w:rFonts w:ascii="Times New Roman" w:hAnsi="Times New Roman"/>
          <w:sz w:val="24"/>
        </w:rPr>
        <w:t>psychological ownership</w:t>
      </w:r>
      <w:r w:rsidR="00695298">
        <w:rPr>
          <w:rFonts w:ascii="Times New Roman" w:hAnsi="Times New Roman"/>
          <w:sz w:val="24"/>
        </w:rPr>
        <w:t xml:space="preserve"> </w:t>
      </w:r>
      <w:r>
        <w:rPr>
          <w:rFonts w:ascii="Times New Roman" w:hAnsi="Times New Roman"/>
          <w:sz w:val="24"/>
        </w:rPr>
        <w:t>have a m</w:t>
      </w:r>
      <w:r w:rsidR="00B01DC0">
        <w:rPr>
          <w:rFonts w:ascii="Times New Roman" w:hAnsi="Times New Roman"/>
          <w:sz w:val="24"/>
        </w:rPr>
        <w:t>ediating</w:t>
      </w:r>
      <w:r>
        <w:rPr>
          <w:rFonts w:ascii="Times New Roman" w:hAnsi="Times New Roman"/>
          <w:sz w:val="24"/>
        </w:rPr>
        <w:t xml:space="preserve"> role in the relationship between the type of features used to customize</w:t>
      </w:r>
      <w:r w:rsidR="00695298">
        <w:rPr>
          <w:rFonts w:ascii="Times New Roman" w:hAnsi="Times New Roman"/>
          <w:sz w:val="24"/>
        </w:rPr>
        <w:t xml:space="preserve"> products</w:t>
      </w:r>
      <w:r>
        <w:rPr>
          <w:rFonts w:ascii="Times New Roman" w:hAnsi="Times New Roman"/>
          <w:sz w:val="24"/>
        </w:rPr>
        <w:t xml:space="preserve"> and </w:t>
      </w:r>
      <w:r w:rsidR="00B01DC0">
        <w:rPr>
          <w:rFonts w:ascii="Times New Roman" w:hAnsi="Times New Roman"/>
          <w:sz w:val="24"/>
        </w:rPr>
        <w:t>willingness to pay</w:t>
      </w:r>
      <w:r>
        <w:rPr>
          <w:rFonts w:ascii="Times New Roman" w:hAnsi="Times New Roman"/>
          <w:sz w:val="24"/>
        </w:rPr>
        <w:t>?</w:t>
      </w:r>
    </w:p>
    <w:p w14:paraId="1DC5BB1C" w14:textId="77777777" w:rsidR="00EE6B79" w:rsidRDefault="00EE6B79">
      <w:pPr>
        <w:spacing w:line="360" w:lineRule="auto"/>
        <w:ind w:left="200" w:right="112"/>
        <w:jc w:val="both"/>
        <w:rPr>
          <w:rFonts w:ascii="Times New Roman"/>
          <w:sz w:val="24"/>
        </w:rPr>
      </w:pPr>
    </w:p>
    <w:p w14:paraId="787ACDB9" w14:textId="4AA2F93B" w:rsidR="00085AAB" w:rsidRDefault="0016241C">
      <w:pPr>
        <w:pStyle w:val="Heading3"/>
        <w:spacing w:before="1"/>
        <w:jc w:val="both"/>
      </w:pPr>
      <w:r>
        <w:t>3</w:t>
      </w:r>
      <w:r w:rsidR="006D386D">
        <w:t>.</w:t>
      </w:r>
      <w:r w:rsidR="006D386D">
        <w:rPr>
          <w:spacing w:val="-3"/>
        </w:rPr>
        <w:t xml:space="preserve"> </w:t>
      </w:r>
      <w:r w:rsidR="006D386D">
        <w:t>Theoretical</w:t>
      </w:r>
      <w:r w:rsidR="006D386D">
        <w:rPr>
          <w:spacing w:val="-3"/>
        </w:rPr>
        <w:t xml:space="preserve"> </w:t>
      </w:r>
      <w:r w:rsidR="006D386D">
        <w:t>background/</w:t>
      </w:r>
      <w:r w:rsidR="006D386D">
        <w:rPr>
          <w:spacing w:val="-2"/>
        </w:rPr>
        <w:t xml:space="preserve"> </w:t>
      </w:r>
      <w:proofErr w:type="spellStart"/>
      <w:r w:rsidR="006D386D">
        <w:t>Theoretisch</w:t>
      </w:r>
      <w:proofErr w:type="spellEnd"/>
      <w:r w:rsidR="006D386D">
        <w:rPr>
          <w:spacing w:val="-3"/>
        </w:rPr>
        <w:t xml:space="preserve"> </w:t>
      </w:r>
      <w:proofErr w:type="spellStart"/>
      <w:r w:rsidR="006D386D">
        <w:t>kader</w:t>
      </w:r>
      <w:proofErr w:type="spellEnd"/>
    </w:p>
    <w:p w14:paraId="694035C8" w14:textId="5F5C2254" w:rsidR="00C30B65" w:rsidRDefault="00C30B65">
      <w:pPr>
        <w:pStyle w:val="Heading3"/>
        <w:spacing w:before="1"/>
        <w:jc w:val="both"/>
      </w:pPr>
    </w:p>
    <w:p w14:paraId="153084F6" w14:textId="4D108088" w:rsidR="00C2238D" w:rsidRDefault="00C2238D" w:rsidP="00C2238D">
      <w:pPr>
        <w:spacing w:before="1" w:line="360" w:lineRule="auto"/>
        <w:ind w:left="200" w:right="117"/>
        <w:jc w:val="both"/>
        <w:rPr>
          <w:rFonts w:ascii="Times New Roman" w:hAnsi="Times New Roman"/>
          <w:sz w:val="24"/>
        </w:rPr>
      </w:pPr>
      <w:r>
        <w:rPr>
          <w:rFonts w:ascii="Times New Roman" w:hAnsi="Times New Roman"/>
          <w:sz w:val="24"/>
        </w:rPr>
        <w:t>3.1 Level of customization</w:t>
      </w:r>
    </w:p>
    <w:p w14:paraId="0169843E" w14:textId="0B2A61E6" w:rsidR="00C2238D" w:rsidRDefault="00C2238D" w:rsidP="00C2238D">
      <w:pPr>
        <w:spacing w:before="1" w:line="360" w:lineRule="auto"/>
        <w:ind w:left="200" w:right="117" w:firstLine="520"/>
        <w:jc w:val="both"/>
        <w:rPr>
          <w:rFonts w:ascii="Times New Roman" w:hAnsi="Times New Roman"/>
          <w:sz w:val="24"/>
        </w:rPr>
      </w:pPr>
      <w:r>
        <w:rPr>
          <w:rFonts w:ascii="Times New Roman" w:hAnsi="Times New Roman"/>
          <w:sz w:val="24"/>
        </w:rPr>
        <w:t xml:space="preserve">According to </w:t>
      </w:r>
      <w:r w:rsidRPr="008C1264">
        <w:rPr>
          <w:rFonts w:ascii="Times New Roman" w:hAnsi="Times New Roman"/>
          <w:sz w:val="24"/>
        </w:rPr>
        <w:t>Lee &amp; Kim</w:t>
      </w:r>
      <w:r>
        <w:rPr>
          <w:rFonts w:ascii="Times New Roman" w:hAnsi="Times New Roman"/>
          <w:sz w:val="24"/>
        </w:rPr>
        <w:t xml:space="preserve"> (2020) customization is the process where products are designed from common materials, leading to a feeling of uniqueness for consumers or users. In recent year customization has started to be seen as a relevant marketing strategy driven by increase of supply of technology focused on customization, the declining of production costs and the internet, which </w:t>
      </w:r>
      <w:r w:rsidR="00290B0B">
        <w:rPr>
          <w:rFonts w:ascii="Times New Roman" w:hAnsi="Times New Roman"/>
          <w:sz w:val="24"/>
        </w:rPr>
        <w:t>enhances</w:t>
      </w:r>
      <w:r>
        <w:rPr>
          <w:rFonts w:ascii="Times New Roman" w:hAnsi="Times New Roman"/>
          <w:sz w:val="24"/>
        </w:rPr>
        <w:t xml:space="preserve"> the communication with the customers (</w:t>
      </w:r>
      <w:r w:rsidRPr="001F5926">
        <w:rPr>
          <w:rFonts w:ascii="Times New Roman" w:hAnsi="Times New Roman"/>
          <w:sz w:val="24"/>
        </w:rPr>
        <w:t>Franke</w:t>
      </w:r>
      <w:r>
        <w:rPr>
          <w:rFonts w:ascii="Times New Roman" w:hAnsi="Times New Roman"/>
          <w:sz w:val="24"/>
        </w:rPr>
        <w:t xml:space="preserve"> et al., 2009).  </w:t>
      </w:r>
    </w:p>
    <w:p w14:paraId="4802F730" w14:textId="06260008" w:rsidR="00C2238D" w:rsidRDefault="00C2238D" w:rsidP="00C2238D">
      <w:pPr>
        <w:spacing w:before="1" w:line="360" w:lineRule="auto"/>
        <w:ind w:left="200" w:right="117" w:firstLine="520"/>
        <w:jc w:val="both"/>
        <w:rPr>
          <w:rFonts w:ascii="Times New Roman" w:hAnsi="Times New Roman"/>
          <w:sz w:val="24"/>
        </w:rPr>
      </w:pPr>
      <w:r>
        <w:rPr>
          <w:rFonts w:ascii="Times New Roman" w:hAnsi="Times New Roman"/>
          <w:sz w:val="24"/>
        </w:rPr>
        <w:t xml:space="preserve">A shift from legal ownership to legal access, promoted by the circular economy, offers challenges, for companies, in order to protect and maintain the psychological ownership. One </w:t>
      </w:r>
      <w:r>
        <w:rPr>
          <w:rFonts w:ascii="Times New Roman" w:hAnsi="Times New Roman"/>
          <w:sz w:val="24"/>
        </w:rPr>
        <w:lastRenderedPageBreak/>
        <w:t>of them is through the offering of platforms which could incorporate product customization (</w:t>
      </w:r>
      <w:proofErr w:type="spellStart"/>
      <w:r w:rsidRPr="00960C68">
        <w:rPr>
          <w:rFonts w:ascii="Times New Roman" w:hAnsi="Times New Roman"/>
          <w:sz w:val="24"/>
        </w:rPr>
        <w:t>Morewedge</w:t>
      </w:r>
      <w:proofErr w:type="spellEnd"/>
      <w:r>
        <w:rPr>
          <w:rFonts w:ascii="Times New Roman" w:hAnsi="Times New Roman"/>
          <w:sz w:val="24"/>
        </w:rPr>
        <w:t xml:space="preserve"> et al., 2021). Customization may create a greater level of psychological ownership. For this reason, the level of customization on a product was included in the model and thus, it is expected to have a</w:t>
      </w:r>
      <w:r w:rsidR="001074B7">
        <w:rPr>
          <w:rFonts w:ascii="Times New Roman" w:hAnsi="Times New Roman"/>
          <w:sz w:val="24"/>
        </w:rPr>
        <w:t xml:space="preserve"> </w:t>
      </w:r>
      <w:r>
        <w:rPr>
          <w:rFonts w:ascii="Times New Roman" w:hAnsi="Times New Roman"/>
          <w:sz w:val="24"/>
        </w:rPr>
        <w:t xml:space="preserve">significant relationship with </w:t>
      </w:r>
      <w:r w:rsidR="003C0407">
        <w:rPr>
          <w:rFonts w:ascii="Times New Roman" w:hAnsi="Times New Roman"/>
          <w:sz w:val="24"/>
        </w:rPr>
        <w:t>both, psychological ownership and willingness to pay.</w:t>
      </w:r>
    </w:p>
    <w:p w14:paraId="34D1CAB8" w14:textId="4F94329E" w:rsidR="00C2238D" w:rsidRDefault="001074B7" w:rsidP="00C2238D">
      <w:pPr>
        <w:spacing w:before="1" w:line="360" w:lineRule="auto"/>
        <w:ind w:left="200" w:right="117" w:firstLine="520"/>
        <w:jc w:val="both"/>
        <w:rPr>
          <w:rFonts w:ascii="Times New Roman" w:hAnsi="Times New Roman"/>
          <w:sz w:val="24"/>
        </w:rPr>
      </w:pPr>
      <w:r>
        <w:rPr>
          <w:rFonts w:ascii="Times New Roman" w:hAnsi="Times New Roman"/>
          <w:sz w:val="24"/>
        </w:rPr>
        <w:t>I</w:t>
      </w:r>
      <w:r w:rsidR="00C2238D">
        <w:rPr>
          <w:rFonts w:ascii="Times New Roman" w:hAnsi="Times New Roman"/>
          <w:sz w:val="24"/>
        </w:rPr>
        <w:t>t is important to mention that</w:t>
      </w:r>
      <w:r>
        <w:rPr>
          <w:rFonts w:ascii="Times New Roman" w:hAnsi="Times New Roman"/>
          <w:sz w:val="24"/>
        </w:rPr>
        <w:t xml:space="preserve"> level of customization</w:t>
      </w:r>
      <w:r w:rsidR="00C2238D">
        <w:rPr>
          <w:rFonts w:ascii="Times New Roman" w:hAnsi="Times New Roman"/>
          <w:sz w:val="24"/>
        </w:rPr>
        <w:t xml:space="preserve"> has been included</w:t>
      </w:r>
      <w:r>
        <w:rPr>
          <w:rFonts w:ascii="Times New Roman" w:hAnsi="Times New Roman"/>
          <w:sz w:val="24"/>
        </w:rPr>
        <w:t>, as an independent variable,</w:t>
      </w:r>
      <w:r w:rsidR="00C2238D">
        <w:rPr>
          <w:rFonts w:ascii="Times New Roman" w:hAnsi="Times New Roman"/>
          <w:sz w:val="24"/>
        </w:rPr>
        <w:t xml:space="preserve"> in this paper</w:t>
      </w:r>
      <w:r w:rsidR="00EB13FF">
        <w:rPr>
          <w:rFonts w:ascii="Times New Roman" w:hAnsi="Times New Roman"/>
          <w:sz w:val="24"/>
        </w:rPr>
        <w:t>,</w:t>
      </w:r>
      <w:r w:rsidR="00C2238D">
        <w:rPr>
          <w:rFonts w:ascii="Times New Roman" w:hAnsi="Times New Roman"/>
          <w:sz w:val="24"/>
        </w:rPr>
        <w:t xml:space="preserve"> following the contributions made by Schreier (2006) and Franke et al. (2009)</w:t>
      </w:r>
      <w:r w:rsidR="00EB13FF">
        <w:rPr>
          <w:rFonts w:ascii="Times New Roman" w:hAnsi="Times New Roman"/>
          <w:sz w:val="24"/>
        </w:rPr>
        <w:t>.</w:t>
      </w:r>
      <w:r w:rsidR="00C2238D">
        <w:rPr>
          <w:rFonts w:ascii="Times New Roman" w:hAnsi="Times New Roman"/>
          <w:sz w:val="24"/>
        </w:rPr>
        <w:t xml:space="preserve">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w:t>
      </w:r>
      <w:proofErr w:type="spellStart"/>
      <w:r w:rsidR="00C2238D" w:rsidRPr="00997535">
        <w:rPr>
          <w:rFonts w:ascii="Times New Roman" w:hAnsi="Times New Roman"/>
          <w:sz w:val="24"/>
        </w:rPr>
        <w:t>Morewedge</w:t>
      </w:r>
      <w:proofErr w:type="spellEnd"/>
      <w:r w:rsidR="00C2238D" w:rsidRPr="00997535">
        <w:rPr>
          <w:rFonts w:ascii="Times New Roman" w:hAnsi="Times New Roman"/>
          <w:sz w:val="24"/>
        </w:rPr>
        <w:t xml:space="preserve"> et al., 202</w:t>
      </w:r>
      <w:r w:rsidR="00C2238D">
        <w:rPr>
          <w:rFonts w:ascii="Times New Roman" w:hAnsi="Times New Roman"/>
          <w:sz w:val="24"/>
        </w:rPr>
        <w:t xml:space="preserve">1), therefore it is expected that customization could influence psychological ownership as well. </w:t>
      </w:r>
    </w:p>
    <w:p w14:paraId="19122416" w14:textId="36BD2A1B" w:rsidR="00C2238D" w:rsidRDefault="00C2238D" w:rsidP="00CF3C04">
      <w:pPr>
        <w:spacing w:before="1" w:line="360" w:lineRule="auto"/>
        <w:ind w:left="1440" w:right="117"/>
        <w:jc w:val="both"/>
        <w:rPr>
          <w:rFonts w:ascii="Times New Roman" w:hAnsi="Times New Roman"/>
          <w:sz w:val="24"/>
        </w:rPr>
      </w:pPr>
      <w:r>
        <w:rPr>
          <w:rFonts w:ascii="Times New Roman" w:hAnsi="Times New Roman"/>
          <w:b/>
          <w:bCs/>
          <w:sz w:val="24"/>
        </w:rPr>
        <w:t>H1:</w:t>
      </w:r>
      <w:r>
        <w:rPr>
          <w:rFonts w:ascii="Times New Roman" w:hAnsi="Times New Roman"/>
          <w:sz w:val="24"/>
        </w:rPr>
        <w:t xml:space="preserve"> </w:t>
      </w:r>
      <w:r w:rsidR="00CF3C04">
        <w:rPr>
          <w:rFonts w:ascii="Times New Roman" w:hAnsi="Times New Roman"/>
          <w:sz w:val="24"/>
        </w:rPr>
        <w:t xml:space="preserve">Highly customizable products will </w:t>
      </w:r>
      <w:r w:rsidR="003C0407">
        <w:rPr>
          <w:rFonts w:ascii="Times New Roman" w:hAnsi="Times New Roman"/>
          <w:sz w:val="24"/>
        </w:rPr>
        <w:t>produce a higher willingness to pay</w:t>
      </w:r>
      <w:r w:rsidR="00CF3C04">
        <w:rPr>
          <w:rFonts w:ascii="Times New Roman" w:hAnsi="Times New Roman"/>
          <w:sz w:val="24"/>
        </w:rPr>
        <w:t xml:space="preserve"> than poor customizable products.</w:t>
      </w:r>
    </w:p>
    <w:p w14:paraId="120523E8" w14:textId="350BD21C" w:rsidR="00B76775" w:rsidRPr="00B76775" w:rsidRDefault="00B76775" w:rsidP="00CF3C04">
      <w:pPr>
        <w:spacing w:before="1" w:line="360" w:lineRule="auto"/>
        <w:ind w:left="1440" w:right="117"/>
        <w:jc w:val="both"/>
        <w:rPr>
          <w:rFonts w:ascii="Times New Roman" w:hAnsi="Times New Roman"/>
          <w:sz w:val="24"/>
        </w:rPr>
      </w:pPr>
      <w:r>
        <w:rPr>
          <w:rFonts w:ascii="Times New Roman" w:hAnsi="Times New Roman"/>
          <w:b/>
          <w:bCs/>
          <w:sz w:val="24"/>
        </w:rPr>
        <w:t>H2:</w:t>
      </w:r>
      <w:r>
        <w:rPr>
          <w:rFonts w:ascii="Times New Roman" w:hAnsi="Times New Roman"/>
          <w:sz w:val="24"/>
        </w:rPr>
        <w:t xml:space="preserve"> </w:t>
      </w:r>
      <w:r w:rsidRPr="00B76775">
        <w:rPr>
          <w:rFonts w:ascii="Times New Roman" w:hAnsi="Times New Roman"/>
          <w:sz w:val="24"/>
        </w:rPr>
        <w:t>Highly customizable products will develop a stronger psychological ownership, on customers, than poor customizable products.</w:t>
      </w:r>
    </w:p>
    <w:p w14:paraId="5E8FA352" w14:textId="77777777" w:rsidR="00C2238D" w:rsidRDefault="00C2238D" w:rsidP="00C2238D">
      <w:pPr>
        <w:pStyle w:val="Heading3"/>
        <w:spacing w:before="1" w:line="360" w:lineRule="auto"/>
        <w:jc w:val="both"/>
        <w:rPr>
          <w:b w:val="0"/>
          <w:bCs w:val="0"/>
        </w:rPr>
      </w:pPr>
      <w:r>
        <w:rPr>
          <w:b w:val="0"/>
          <w:bCs w:val="0"/>
        </w:rPr>
        <w:t>3.2 Type of features used to customize products</w:t>
      </w:r>
    </w:p>
    <w:p w14:paraId="49A56CF1" w14:textId="77777777" w:rsidR="00990167" w:rsidRDefault="00C2238D" w:rsidP="00C2238D">
      <w:pPr>
        <w:pStyle w:val="Heading3"/>
        <w:spacing w:before="1" w:line="360" w:lineRule="auto"/>
        <w:jc w:val="both"/>
        <w:rPr>
          <w:b w:val="0"/>
          <w:bCs w:val="0"/>
        </w:rPr>
      </w:pPr>
      <w:r>
        <w:rPr>
          <w:b w:val="0"/>
          <w:bCs w:val="0"/>
        </w:rPr>
        <w:tab/>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p>
    <w:p w14:paraId="17908D67" w14:textId="0B1B4B5C" w:rsidR="00C2238D" w:rsidRDefault="00C2238D" w:rsidP="00990167">
      <w:pPr>
        <w:pStyle w:val="Heading3"/>
        <w:spacing w:before="1" w:line="360" w:lineRule="auto"/>
        <w:ind w:firstLine="520"/>
        <w:jc w:val="both"/>
        <w:rPr>
          <w:b w:val="0"/>
          <w:bCs w:val="0"/>
        </w:rPr>
      </w:pPr>
      <w:r>
        <w:rPr>
          <w:b w:val="0"/>
          <w:bCs w:val="0"/>
        </w:rPr>
        <w:t xml:space="preserve">In accordance with the purposes of this research, </w:t>
      </w:r>
      <w:r w:rsidR="00990167">
        <w:rPr>
          <w:b w:val="0"/>
          <w:bCs w:val="0"/>
        </w:rPr>
        <w:t>type of features used to customize products is</w:t>
      </w:r>
      <w:r>
        <w:rPr>
          <w:b w:val="0"/>
          <w:bCs w:val="0"/>
        </w:rPr>
        <w:t xml:space="preserve"> going to be classified in two conditions: hedonic and utilitarian. </w:t>
      </w:r>
      <w:r w:rsidR="00FE2CF1">
        <w:rPr>
          <w:b w:val="0"/>
          <w:bCs w:val="0"/>
        </w:rPr>
        <w:t>Hedonic features are those linked with a sensory experience of aesthetic or sensual pleasure</w:t>
      </w:r>
      <w:r w:rsidR="00DD5EAF">
        <w:rPr>
          <w:b w:val="0"/>
          <w:bCs w:val="0"/>
        </w:rPr>
        <w:t xml:space="preserve"> </w:t>
      </w:r>
      <w:r w:rsidR="00BA321F">
        <w:rPr>
          <w:b w:val="0"/>
          <w:bCs w:val="0"/>
        </w:rPr>
        <w:t>and</w:t>
      </w:r>
      <w:r w:rsidR="00DD5EAF">
        <w:rPr>
          <w:b w:val="0"/>
          <w:bCs w:val="0"/>
        </w:rPr>
        <w:t xml:space="preserve"> fun; while utilitarian</w:t>
      </w:r>
      <w:r w:rsidR="00BA321F">
        <w:rPr>
          <w:b w:val="0"/>
          <w:bCs w:val="0"/>
        </w:rPr>
        <w:t xml:space="preserve"> attributes</w:t>
      </w:r>
      <w:r w:rsidR="00DD5EAF">
        <w:rPr>
          <w:b w:val="0"/>
          <w:bCs w:val="0"/>
        </w:rPr>
        <w:t xml:space="preserve"> are those orientated to a specific goal and with the accomplishment of a practical task (</w:t>
      </w:r>
      <w:r w:rsidR="00DD5EAF" w:rsidRPr="00DD5EAF">
        <w:rPr>
          <w:b w:val="0"/>
          <w:bCs w:val="0"/>
        </w:rPr>
        <w:t xml:space="preserve">Dhar &amp; </w:t>
      </w:r>
      <w:proofErr w:type="spellStart"/>
      <w:r w:rsidR="00DD5EAF" w:rsidRPr="00DD5EAF">
        <w:rPr>
          <w:b w:val="0"/>
          <w:bCs w:val="0"/>
        </w:rPr>
        <w:t>Wertenbroch</w:t>
      </w:r>
      <w:proofErr w:type="spellEnd"/>
      <w:r w:rsidR="00DD5EAF" w:rsidRPr="00DD5EAF">
        <w:rPr>
          <w:b w:val="0"/>
          <w:bCs w:val="0"/>
        </w:rPr>
        <w:t xml:space="preserve"> 2000)</w:t>
      </w:r>
      <w:r w:rsidR="00BA321F">
        <w:rPr>
          <w:b w:val="0"/>
          <w:bCs w:val="0"/>
        </w:rPr>
        <w:t xml:space="preserve">. </w:t>
      </w:r>
    </w:p>
    <w:p w14:paraId="544DA938" w14:textId="2334CEF1" w:rsidR="00D14ADD" w:rsidRDefault="00010958" w:rsidP="00990167">
      <w:pPr>
        <w:pStyle w:val="Heading3"/>
        <w:spacing w:before="1" w:line="360" w:lineRule="auto"/>
        <w:ind w:firstLine="520"/>
        <w:jc w:val="both"/>
        <w:rPr>
          <w:b w:val="0"/>
          <w:bCs w:val="0"/>
        </w:rPr>
      </w:pPr>
      <w:r>
        <w:rPr>
          <w:b w:val="0"/>
          <w:bCs w:val="0"/>
        </w:rPr>
        <w:t xml:space="preserve">This variable, and its conditions, have been included in this research given that </w:t>
      </w:r>
      <w:r w:rsidR="00E01A28">
        <w:rPr>
          <w:b w:val="0"/>
          <w:bCs w:val="0"/>
        </w:rPr>
        <w:t>they are expected</w:t>
      </w:r>
      <w:r>
        <w:rPr>
          <w:b w:val="0"/>
          <w:bCs w:val="0"/>
        </w:rPr>
        <w:t xml:space="preserve"> to produce significant differences </w:t>
      </w:r>
      <w:r w:rsidR="00E01A28">
        <w:rPr>
          <w:b w:val="0"/>
          <w:bCs w:val="0"/>
        </w:rPr>
        <w:t xml:space="preserve">across the participants. According to </w:t>
      </w:r>
      <w:r w:rsidR="00073CA3">
        <w:rPr>
          <w:b w:val="0"/>
          <w:bCs w:val="0"/>
        </w:rPr>
        <w:t xml:space="preserve">Botti &amp; </w:t>
      </w:r>
      <w:proofErr w:type="spellStart"/>
      <w:r w:rsidR="00073CA3">
        <w:rPr>
          <w:b w:val="0"/>
          <w:bCs w:val="0"/>
        </w:rPr>
        <w:t>Mcgill</w:t>
      </w:r>
      <w:proofErr w:type="spellEnd"/>
      <w:r w:rsidR="00073CA3">
        <w:rPr>
          <w:b w:val="0"/>
          <w:bCs w:val="0"/>
        </w:rPr>
        <w:t xml:space="preserve"> (</w:t>
      </w:r>
      <w:r w:rsidR="00BC55EE">
        <w:rPr>
          <w:b w:val="0"/>
          <w:bCs w:val="0"/>
        </w:rPr>
        <w:t>2011),</w:t>
      </w:r>
      <w:r w:rsidR="00E01A28">
        <w:rPr>
          <w:b w:val="0"/>
          <w:bCs w:val="0"/>
        </w:rPr>
        <w:t xml:space="preserve"> due</w:t>
      </w:r>
      <w:r w:rsidR="00C068A6">
        <w:rPr>
          <w:b w:val="0"/>
          <w:bCs w:val="0"/>
        </w:rPr>
        <w:t xml:space="preserve"> </w:t>
      </w:r>
    </w:p>
    <w:p w14:paraId="04F6F2AC" w14:textId="4112C152" w:rsidR="00B76775" w:rsidRDefault="00B76775" w:rsidP="00C2238D">
      <w:pPr>
        <w:pStyle w:val="Heading3"/>
        <w:spacing w:before="1" w:line="360" w:lineRule="auto"/>
        <w:jc w:val="both"/>
        <w:rPr>
          <w:b w:val="0"/>
          <w:bCs w:val="0"/>
        </w:rPr>
      </w:pPr>
    </w:p>
    <w:p w14:paraId="4DC03003" w14:textId="5BFF924F" w:rsidR="00CF3C04" w:rsidRDefault="00CF3C04" w:rsidP="00CF3C04">
      <w:pPr>
        <w:pStyle w:val="Heading3"/>
        <w:spacing w:before="1" w:line="360" w:lineRule="auto"/>
        <w:ind w:left="1440" w:firstLine="5"/>
        <w:jc w:val="both"/>
        <w:rPr>
          <w:b w:val="0"/>
          <w:bCs w:val="0"/>
        </w:rPr>
      </w:pPr>
      <w:r>
        <w:lastRenderedPageBreak/>
        <w:t>H</w:t>
      </w:r>
      <w:r w:rsidR="00B76775">
        <w:t>3</w:t>
      </w:r>
      <w:r>
        <w:t xml:space="preserve">: </w:t>
      </w:r>
      <w:r>
        <w:rPr>
          <w:b w:val="0"/>
          <w:bCs w:val="0"/>
        </w:rPr>
        <w:t xml:space="preserve">Products customized through hedonic features will </w:t>
      </w:r>
      <w:r w:rsidR="003C0407">
        <w:rPr>
          <w:b w:val="0"/>
          <w:bCs w:val="0"/>
        </w:rPr>
        <w:t>produce a higher willingness to pay</w:t>
      </w:r>
      <w:r>
        <w:rPr>
          <w:b w:val="0"/>
          <w:bCs w:val="0"/>
        </w:rPr>
        <w:t xml:space="preserve"> than products customized through utilitarian features.</w:t>
      </w:r>
    </w:p>
    <w:p w14:paraId="769CBB49" w14:textId="17E429B0" w:rsidR="00647056" w:rsidRPr="00647056" w:rsidRDefault="00647056" w:rsidP="00CF3C04">
      <w:pPr>
        <w:pStyle w:val="Heading3"/>
        <w:spacing w:before="1" w:line="360" w:lineRule="auto"/>
        <w:ind w:left="1440" w:firstLine="5"/>
        <w:jc w:val="both"/>
        <w:rPr>
          <w:b w:val="0"/>
          <w:bCs w:val="0"/>
        </w:rPr>
      </w:pPr>
      <w:r>
        <w:t xml:space="preserve">H4: </w:t>
      </w:r>
      <w:r w:rsidRPr="00647056">
        <w:rPr>
          <w:b w:val="0"/>
          <w:bCs w:val="0"/>
        </w:rPr>
        <w:t>Products customized through hedonic features will develop a stronger psychological ownership than products customized through utilitarian features.</w:t>
      </w:r>
    </w:p>
    <w:p w14:paraId="0279C969" w14:textId="77777777" w:rsidR="00C2238D" w:rsidRDefault="00C2238D" w:rsidP="00084B91">
      <w:pPr>
        <w:pStyle w:val="Heading3"/>
        <w:spacing w:before="1" w:line="360" w:lineRule="auto"/>
        <w:jc w:val="both"/>
        <w:rPr>
          <w:b w:val="0"/>
          <w:bCs w:val="0"/>
        </w:rPr>
      </w:pPr>
    </w:p>
    <w:p w14:paraId="38986976" w14:textId="1B922911" w:rsidR="008E729B" w:rsidRDefault="0016241C" w:rsidP="008E729B">
      <w:pPr>
        <w:spacing w:before="1" w:line="360" w:lineRule="auto"/>
        <w:ind w:left="200" w:right="117"/>
        <w:jc w:val="both"/>
        <w:rPr>
          <w:rFonts w:ascii="Times New Roman" w:hAnsi="Times New Roman"/>
          <w:sz w:val="24"/>
        </w:rPr>
      </w:pPr>
      <w:r>
        <w:rPr>
          <w:rFonts w:ascii="Times New Roman" w:hAnsi="Times New Roman"/>
          <w:sz w:val="24"/>
        </w:rPr>
        <w:t>3</w:t>
      </w:r>
      <w:r w:rsidR="008E729B">
        <w:rPr>
          <w:rFonts w:ascii="Times New Roman" w:hAnsi="Times New Roman"/>
          <w:sz w:val="24"/>
        </w:rPr>
        <w:t>.</w:t>
      </w:r>
      <w:r w:rsidR="00900C07">
        <w:rPr>
          <w:rFonts w:ascii="Times New Roman" w:hAnsi="Times New Roman"/>
          <w:sz w:val="24"/>
        </w:rPr>
        <w:t>3</w:t>
      </w:r>
      <w:r w:rsidR="008E729B">
        <w:rPr>
          <w:rFonts w:ascii="Times New Roman" w:hAnsi="Times New Roman"/>
          <w:sz w:val="24"/>
        </w:rPr>
        <w:t xml:space="preserve"> </w:t>
      </w:r>
      <w:r w:rsidR="003C3A66">
        <w:rPr>
          <w:rFonts w:ascii="Times New Roman" w:hAnsi="Times New Roman"/>
          <w:sz w:val="24"/>
        </w:rPr>
        <w:t xml:space="preserve">Psychological </w:t>
      </w:r>
      <w:r w:rsidR="00D92FB2">
        <w:rPr>
          <w:rFonts w:ascii="Times New Roman" w:hAnsi="Times New Roman"/>
          <w:sz w:val="24"/>
        </w:rPr>
        <w:t>O</w:t>
      </w:r>
      <w:r w:rsidR="008E729B">
        <w:rPr>
          <w:rFonts w:ascii="Times New Roman" w:hAnsi="Times New Roman"/>
          <w:sz w:val="24"/>
        </w:rPr>
        <w:t>wnership</w:t>
      </w:r>
    </w:p>
    <w:p w14:paraId="72321C15" w14:textId="71C3F308" w:rsidR="00134679" w:rsidRDefault="002D2B62"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Ownership could be divided in two broad terms, the first is psychological ownership and the second one is legal ownership. </w:t>
      </w:r>
      <w:r w:rsidR="00FD5B86">
        <w:rPr>
          <w:rFonts w:ascii="Times New Roman" w:hAnsi="Times New Roman"/>
          <w:sz w:val="24"/>
        </w:rPr>
        <w:t xml:space="preserve">According to </w:t>
      </w:r>
      <w:r w:rsidR="002B3DE2" w:rsidRPr="00FD5B86">
        <w:rPr>
          <w:rFonts w:ascii="Times New Roman" w:hAnsi="Times New Roman"/>
          <w:noProof/>
          <w:sz w:val="24"/>
        </w:rPr>
        <w:t>Li &amp; Atkinson</w:t>
      </w:r>
      <w:r w:rsidR="002B3DE2">
        <w:rPr>
          <w:rFonts w:ascii="Times New Roman" w:hAnsi="Times New Roman"/>
          <w:noProof/>
          <w:sz w:val="24"/>
        </w:rPr>
        <w:t xml:space="preserve"> (</w:t>
      </w:r>
      <w:r w:rsidR="002B3DE2" w:rsidRPr="00FD5B86">
        <w:rPr>
          <w:rFonts w:ascii="Times New Roman" w:hAnsi="Times New Roman"/>
          <w:noProof/>
          <w:sz w:val="24"/>
        </w:rPr>
        <w:t>2020</w:t>
      </w:r>
      <w:r w:rsidR="002B3DE2">
        <w:rPr>
          <w:rFonts w:ascii="Times New Roman" w:hAnsi="Times New Roman"/>
          <w:sz w:val="24"/>
        </w:rPr>
        <w:t xml:space="preserve">) </w:t>
      </w:r>
      <w:r w:rsidR="001B4D71">
        <w:rPr>
          <w:rFonts w:ascii="Times New Roman" w:hAnsi="Times New Roman"/>
          <w:sz w:val="24"/>
        </w:rPr>
        <w:t xml:space="preserve">psychological ownership </w:t>
      </w:r>
      <w:r w:rsidR="00FD5B86">
        <w:rPr>
          <w:rFonts w:ascii="Times New Roman" w:hAnsi="Times New Roman"/>
          <w:sz w:val="24"/>
        </w:rPr>
        <w:t xml:space="preserve">could be understood </w:t>
      </w:r>
      <w:r w:rsidR="00D01668">
        <w:rPr>
          <w:rFonts w:ascii="Times New Roman" w:hAnsi="Times New Roman"/>
          <w:sz w:val="24"/>
        </w:rPr>
        <w:t>as the individual sense or feeling of possession a consumer could hold for a target</w:t>
      </w:r>
      <w:r w:rsidR="00134679">
        <w:rPr>
          <w:rFonts w:ascii="Times New Roman" w:hAnsi="Times New Roman"/>
          <w:sz w:val="24"/>
        </w:rPr>
        <w:t>, i</w:t>
      </w:r>
      <w:r w:rsidR="00AB6252">
        <w:rPr>
          <w:rFonts w:ascii="Times New Roman" w:hAnsi="Times New Roman"/>
          <w:sz w:val="24"/>
        </w:rPr>
        <w:t>t is based on subjective feelings. Legal ownership, on the other hand, is the possession</w:t>
      </w:r>
      <w:r w:rsidR="00A560D9">
        <w:rPr>
          <w:rFonts w:ascii="Times New Roman" w:hAnsi="Times New Roman"/>
          <w:sz w:val="24"/>
        </w:rPr>
        <w:t xml:space="preserve"> of a product,</w:t>
      </w:r>
      <w:r w:rsidR="00AB6252">
        <w:rPr>
          <w:rFonts w:ascii="Times New Roman" w:hAnsi="Times New Roman"/>
          <w:sz w:val="24"/>
        </w:rPr>
        <w:t xml:space="preserve"> endorsed by a legal document, usually a deed</w:t>
      </w:r>
      <w:r w:rsidR="00967274">
        <w:rPr>
          <w:rFonts w:ascii="Times New Roman" w:hAnsi="Times New Roman"/>
          <w:sz w:val="24"/>
        </w:rPr>
        <w:t>,</w:t>
      </w:r>
      <w:r w:rsidR="00134679">
        <w:rPr>
          <w:rFonts w:ascii="Times New Roman" w:hAnsi="Times New Roman"/>
          <w:sz w:val="24"/>
        </w:rPr>
        <w:t xml:space="preserve"> a bill or a receipt. </w:t>
      </w:r>
    </w:p>
    <w:p w14:paraId="054F76F7" w14:textId="36DC7199" w:rsidR="006F1CE7" w:rsidRDefault="008F0930"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Based on the literature review done in order to carry out this research, the effect of psychological ownership on willingness to pay has been already documented. For instance, </w:t>
      </w:r>
      <w:proofErr w:type="spellStart"/>
      <w:r w:rsidR="00D05A50" w:rsidRPr="00D05A50">
        <w:rPr>
          <w:rFonts w:ascii="Times New Roman" w:hAnsi="Times New Roman"/>
          <w:sz w:val="24"/>
        </w:rPr>
        <w:t>Atasoy</w:t>
      </w:r>
      <w:proofErr w:type="spellEnd"/>
      <w:r w:rsidR="00D05A50" w:rsidRPr="00D05A50">
        <w:rPr>
          <w:rFonts w:ascii="Times New Roman" w:hAnsi="Times New Roman"/>
          <w:sz w:val="24"/>
        </w:rPr>
        <w:t xml:space="preserve"> &amp; </w:t>
      </w:r>
      <w:proofErr w:type="spellStart"/>
      <w:r w:rsidR="00D05A50" w:rsidRPr="00D05A50">
        <w:rPr>
          <w:rFonts w:ascii="Times New Roman" w:hAnsi="Times New Roman"/>
          <w:sz w:val="24"/>
        </w:rPr>
        <w:t>Morewedge</w:t>
      </w:r>
      <w:proofErr w:type="spellEnd"/>
      <w:r w:rsidR="00024B80">
        <w:rPr>
          <w:rFonts w:ascii="Times New Roman" w:hAnsi="Times New Roman"/>
          <w:sz w:val="24"/>
        </w:rPr>
        <w:t xml:space="preserve"> (2017), </w:t>
      </w:r>
      <w:r>
        <w:rPr>
          <w:rFonts w:ascii="Times New Roman" w:hAnsi="Times New Roman"/>
          <w:sz w:val="24"/>
        </w:rPr>
        <w:t>determined the influence of</w:t>
      </w:r>
      <w:r w:rsidR="00D05A50">
        <w:rPr>
          <w:rFonts w:ascii="Times New Roman" w:hAnsi="Times New Roman"/>
          <w:sz w:val="24"/>
        </w:rPr>
        <w:t xml:space="preserve"> psychological ownership, as a mediator, on product valuation. But what has not been discussed yet, is the mediating role of this variable in a customization context. </w:t>
      </w:r>
    </w:p>
    <w:p w14:paraId="037260FC" w14:textId="205C3A73" w:rsidR="00085C39" w:rsidRDefault="003404E8" w:rsidP="00E2442E">
      <w:pPr>
        <w:spacing w:before="1" w:line="360" w:lineRule="auto"/>
        <w:ind w:left="200" w:right="117" w:firstLine="520"/>
        <w:jc w:val="both"/>
        <w:rPr>
          <w:rFonts w:ascii="Times New Roman" w:hAnsi="Times New Roman"/>
          <w:noProof/>
          <w:sz w:val="24"/>
        </w:rPr>
      </w:pPr>
      <w:r>
        <w:rPr>
          <w:rFonts w:ascii="Times New Roman" w:hAnsi="Times New Roman"/>
          <w:noProof/>
          <w:sz w:val="24"/>
        </w:rPr>
        <w:t xml:space="preserve">Embracing previous </w:t>
      </w:r>
      <w:r w:rsidR="00227910">
        <w:rPr>
          <w:rFonts w:ascii="Times New Roman" w:hAnsi="Times New Roman"/>
          <w:noProof/>
          <w:sz w:val="24"/>
        </w:rPr>
        <w:t>researches</w:t>
      </w:r>
      <w:r>
        <w:rPr>
          <w:rFonts w:ascii="Times New Roman" w:hAnsi="Times New Roman"/>
          <w:noProof/>
          <w:sz w:val="24"/>
        </w:rPr>
        <w:t xml:space="preserve">, it is going to be followed </w:t>
      </w:r>
      <w:r w:rsidR="00227910">
        <w:rPr>
          <w:rFonts w:ascii="Times New Roman" w:hAnsi="Times New Roman"/>
          <w:noProof/>
          <w:sz w:val="24"/>
        </w:rPr>
        <w:t xml:space="preserve">the contribution made be </w:t>
      </w:r>
      <w:r w:rsidRPr="003404E8">
        <w:rPr>
          <w:rFonts w:ascii="Times New Roman" w:hAnsi="Times New Roman"/>
          <w:noProof/>
          <w:sz w:val="24"/>
        </w:rPr>
        <w:t>Li &amp; Atkinson (2020)</w:t>
      </w:r>
      <w:r w:rsidR="00227910">
        <w:rPr>
          <w:rFonts w:ascii="Times New Roman" w:hAnsi="Times New Roman"/>
          <w:noProof/>
          <w:sz w:val="24"/>
        </w:rPr>
        <w:t xml:space="preserve"> in order to measure psychological ownership. On their work it was used a five-item scale previously developed by </w:t>
      </w:r>
      <w:r w:rsidR="00227910" w:rsidRPr="00227910">
        <w:rPr>
          <w:rFonts w:ascii="Times New Roman" w:hAnsi="Times New Roman"/>
          <w:noProof/>
          <w:sz w:val="24"/>
        </w:rPr>
        <w:t xml:space="preserve">Pierce &amp; Van Dyne </w:t>
      </w:r>
      <w:r w:rsidR="00227910">
        <w:rPr>
          <w:rFonts w:ascii="Times New Roman" w:hAnsi="Times New Roman"/>
          <w:noProof/>
          <w:sz w:val="24"/>
        </w:rPr>
        <w:t>(</w:t>
      </w:r>
      <w:r w:rsidR="00227910" w:rsidRPr="00227910">
        <w:rPr>
          <w:rFonts w:ascii="Times New Roman" w:hAnsi="Times New Roman"/>
          <w:noProof/>
          <w:sz w:val="24"/>
        </w:rPr>
        <w:t>2004)</w:t>
      </w:r>
      <w:r w:rsidR="00EF0141">
        <w:rPr>
          <w:rFonts w:ascii="Times New Roman" w:hAnsi="Times New Roman"/>
          <w:noProof/>
          <w:sz w:val="24"/>
        </w:rPr>
        <w:t>. Suiting this model to the purposes of this research, the five-item scale would include: I sense this bike its mine; I feel a very high degree of pres</w:t>
      </w:r>
      <w:r w:rsidR="001439D4">
        <w:rPr>
          <w:rFonts w:ascii="Times New Roman" w:hAnsi="Times New Roman"/>
          <w:noProof/>
          <w:sz w:val="24"/>
        </w:rPr>
        <w:t>onal</w:t>
      </w:r>
      <w:r w:rsidR="00EF0141">
        <w:rPr>
          <w:rFonts w:ascii="Times New Roman" w:hAnsi="Times New Roman"/>
          <w:noProof/>
          <w:sz w:val="24"/>
        </w:rPr>
        <w:t xml:space="preserve"> o</w:t>
      </w:r>
      <w:r w:rsidR="001439D4">
        <w:rPr>
          <w:rFonts w:ascii="Times New Roman" w:hAnsi="Times New Roman"/>
          <w:noProof/>
          <w:sz w:val="24"/>
        </w:rPr>
        <w:t>wnership</w:t>
      </w:r>
      <w:r w:rsidR="00EF0141">
        <w:rPr>
          <w:rFonts w:ascii="Times New Roman" w:hAnsi="Times New Roman"/>
          <w:noProof/>
          <w:sz w:val="24"/>
        </w:rPr>
        <w:t xml:space="preserve"> towards this bike; I feel personally connected to this bike; it is hard for me to think about this bike as mine; this b</w:t>
      </w:r>
      <w:r w:rsidR="0069574C">
        <w:rPr>
          <w:rFonts w:ascii="Times New Roman" w:hAnsi="Times New Roman"/>
          <w:noProof/>
          <w:sz w:val="24"/>
        </w:rPr>
        <w:t>ike</w:t>
      </w:r>
      <w:r w:rsidR="00EF0141">
        <w:rPr>
          <w:rFonts w:ascii="Times New Roman" w:hAnsi="Times New Roman"/>
          <w:noProof/>
          <w:sz w:val="24"/>
        </w:rPr>
        <w:t xml:space="preserve"> does not make me feel that it is mine.</w:t>
      </w:r>
    </w:p>
    <w:p w14:paraId="0D3B2359" w14:textId="0642A3AC" w:rsidR="002E3CFE" w:rsidRDefault="00DE251A" w:rsidP="00C03D06">
      <w:pPr>
        <w:spacing w:before="1" w:line="360" w:lineRule="auto"/>
        <w:ind w:left="1440" w:right="117"/>
        <w:jc w:val="both"/>
        <w:rPr>
          <w:rFonts w:ascii="Times New Roman" w:hAnsi="Times New Roman"/>
          <w:sz w:val="24"/>
        </w:rPr>
      </w:pPr>
      <w:r>
        <w:rPr>
          <w:rFonts w:ascii="Times New Roman" w:hAnsi="Times New Roman"/>
          <w:b/>
          <w:bCs/>
          <w:noProof/>
          <w:sz w:val="24"/>
        </w:rPr>
        <w:t xml:space="preserve">H5: </w:t>
      </w:r>
      <w:r w:rsidR="00C03D06">
        <w:rPr>
          <w:rFonts w:ascii="Times New Roman" w:hAnsi="Times New Roman"/>
          <w:sz w:val="24"/>
        </w:rPr>
        <w:t>Highly customizable products will produce a higher willingness to pay than poor customizable products and the relationship will be mediated by the psychological ownership</w:t>
      </w:r>
    </w:p>
    <w:p w14:paraId="458DC258" w14:textId="7D348F07" w:rsidR="00C03D06" w:rsidRPr="00DE251A" w:rsidRDefault="00C03D06" w:rsidP="00C03D06">
      <w:pPr>
        <w:spacing w:before="1" w:line="360" w:lineRule="auto"/>
        <w:ind w:left="1440" w:right="117"/>
        <w:jc w:val="both"/>
        <w:rPr>
          <w:rFonts w:ascii="Times New Roman" w:hAnsi="Times New Roman"/>
          <w:noProof/>
          <w:sz w:val="24"/>
        </w:rPr>
      </w:pPr>
      <w:r>
        <w:rPr>
          <w:rFonts w:ascii="Times New Roman" w:hAnsi="Times New Roman"/>
          <w:b/>
          <w:bCs/>
          <w:noProof/>
          <w:sz w:val="24"/>
        </w:rPr>
        <w:t>H6:</w:t>
      </w:r>
      <w:r>
        <w:rPr>
          <w:rFonts w:ascii="Times New Roman" w:hAnsi="Times New Roman"/>
          <w:noProof/>
          <w:sz w:val="24"/>
        </w:rPr>
        <w:t xml:space="preserve"> </w:t>
      </w:r>
      <w:r w:rsidRPr="00C03D06">
        <w:rPr>
          <w:rFonts w:ascii="Times New Roman" w:hAnsi="Times New Roman"/>
          <w:noProof/>
          <w:sz w:val="24"/>
        </w:rPr>
        <w:t>Products customized through hedonic features will produce a higher willingness to pay than products customized through utilitarian features</w:t>
      </w:r>
      <w:r>
        <w:rPr>
          <w:rFonts w:ascii="Times New Roman" w:hAnsi="Times New Roman"/>
          <w:noProof/>
          <w:sz w:val="24"/>
        </w:rPr>
        <w:t xml:space="preserve"> and the relationship will be mediated by the psychological ownership</w:t>
      </w:r>
    </w:p>
    <w:p w14:paraId="5C3B5C5C" w14:textId="6A757357" w:rsidR="00900C07" w:rsidRDefault="00900C07" w:rsidP="00900C07">
      <w:pPr>
        <w:spacing w:before="1" w:line="360" w:lineRule="auto"/>
        <w:ind w:right="117"/>
        <w:jc w:val="both"/>
        <w:rPr>
          <w:rFonts w:ascii="Times New Roman" w:hAnsi="Times New Roman"/>
          <w:noProof/>
          <w:sz w:val="24"/>
        </w:rPr>
      </w:pPr>
    </w:p>
    <w:p w14:paraId="36D6D35B" w14:textId="15617F41" w:rsidR="00322D6D" w:rsidRDefault="00322D6D" w:rsidP="00900C07">
      <w:pPr>
        <w:spacing w:before="1" w:line="360" w:lineRule="auto"/>
        <w:ind w:right="117"/>
        <w:jc w:val="both"/>
        <w:rPr>
          <w:rFonts w:ascii="Times New Roman" w:hAnsi="Times New Roman"/>
          <w:noProof/>
          <w:sz w:val="24"/>
        </w:rPr>
      </w:pPr>
      <w:r>
        <w:rPr>
          <w:rFonts w:ascii="Times New Roman" w:hAnsi="Times New Roman"/>
          <w:noProof/>
          <w:sz w:val="24"/>
        </w:rPr>
        <w:t xml:space="preserve">3.4 </w:t>
      </w:r>
      <w:r w:rsidR="0060698E">
        <w:rPr>
          <w:rFonts w:ascii="Times New Roman" w:hAnsi="Times New Roman"/>
          <w:noProof/>
          <w:sz w:val="24"/>
        </w:rPr>
        <w:t>Product valuation</w:t>
      </w:r>
    </w:p>
    <w:p w14:paraId="33030EDA" w14:textId="25872AE1" w:rsidR="006B37A3" w:rsidRDefault="006B37A3" w:rsidP="00900C07">
      <w:pPr>
        <w:spacing w:before="1" w:line="360" w:lineRule="auto"/>
        <w:ind w:right="117"/>
        <w:jc w:val="both"/>
        <w:rPr>
          <w:rFonts w:ascii="Times New Roman" w:hAnsi="Times New Roman"/>
          <w:noProof/>
          <w:sz w:val="24"/>
        </w:rPr>
      </w:pPr>
      <w:r>
        <w:rPr>
          <w:rFonts w:ascii="Times New Roman" w:hAnsi="Times New Roman"/>
          <w:noProof/>
          <w:sz w:val="24"/>
        </w:rPr>
        <w:lastRenderedPageBreak/>
        <w:tab/>
      </w:r>
      <w:r w:rsidR="0060698E">
        <w:rPr>
          <w:rFonts w:ascii="Times New Roman" w:hAnsi="Times New Roman"/>
          <w:noProof/>
          <w:sz w:val="24"/>
        </w:rPr>
        <w:t>As with an attachment between consumer and brand, psychological ownership for a good is positively associated with consumer demand</w:t>
      </w:r>
      <w:r w:rsidR="00E8749E">
        <w:rPr>
          <w:rFonts w:ascii="Times New Roman" w:hAnsi="Times New Roman"/>
          <w:noProof/>
          <w:sz w:val="24"/>
        </w:rPr>
        <w:t>, willingness to pay; […]. Psychological ownership is thus a valuable asset for firms (</w:t>
      </w:r>
      <w:r w:rsidR="00E8749E" w:rsidRPr="00E8749E">
        <w:rPr>
          <w:rFonts w:ascii="Times New Roman" w:hAnsi="Times New Roman"/>
          <w:noProof/>
          <w:sz w:val="24"/>
        </w:rPr>
        <w:t>Morewedge et al., 2021)</w:t>
      </w:r>
      <w:r w:rsidR="00E8749E">
        <w:rPr>
          <w:rFonts w:ascii="Times New Roman" w:hAnsi="Times New Roman"/>
          <w:noProof/>
          <w:sz w:val="24"/>
        </w:rPr>
        <w:t xml:space="preserve">. </w:t>
      </w:r>
      <w:r w:rsidR="00265661">
        <w:rPr>
          <w:rFonts w:ascii="Times New Roman" w:hAnsi="Times New Roman"/>
          <w:noProof/>
          <w:sz w:val="24"/>
        </w:rPr>
        <w:t xml:space="preserve"> In accordance with</w:t>
      </w:r>
      <w:r w:rsidR="00443418">
        <w:rPr>
          <w:rFonts w:ascii="Times New Roman" w:hAnsi="Times New Roman"/>
          <w:noProof/>
          <w:sz w:val="24"/>
        </w:rPr>
        <w:t xml:space="preserve"> the insights found by</w:t>
      </w:r>
      <w:r w:rsidR="00265661">
        <w:rPr>
          <w:rFonts w:ascii="Times New Roman" w:hAnsi="Times New Roman"/>
          <w:noProof/>
          <w:sz w:val="24"/>
        </w:rPr>
        <w:t xml:space="preserve"> </w:t>
      </w:r>
      <w:r w:rsidR="00265661" w:rsidRPr="00265661">
        <w:rPr>
          <w:rFonts w:ascii="Times New Roman" w:hAnsi="Times New Roman"/>
          <w:noProof/>
          <w:sz w:val="24"/>
        </w:rPr>
        <w:t>Atasoy &amp; Morewedge (2017),</w:t>
      </w:r>
      <w:r w:rsidR="00443418">
        <w:rPr>
          <w:rFonts w:ascii="Times New Roman" w:hAnsi="Times New Roman"/>
          <w:noProof/>
          <w:sz w:val="24"/>
        </w:rPr>
        <w:t xml:space="preserve"> the features of a good influence pre</w:t>
      </w:r>
      <w:r w:rsidR="00A675F1">
        <w:rPr>
          <w:rFonts w:ascii="Times New Roman" w:hAnsi="Times New Roman"/>
          <w:noProof/>
          <w:sz w:val="24"/>
        </w:rPr>
        <w:t>-purchase</w:t>
      </w:r>
      <w:r w:rsidR="00443418">
        <w:rPr>
          <w:rFonts w:ascii="Times New Roman" w:hAnsi="Times New Roman"/>
          <w:noProof/>
          <w:sz w:val="24"/>
        </w:rPr>
        <w:t xml:space="preserve"> extension of psychological ownership to the good, </w:t>
      </w:r>
      <w:r w:rsidR="00A675F1">
        <w:rPr>
          <w:rFonts w:ascii="Times New Roman" w:hAnsi="Times New Roman"/>
          <w:noProof/>
          <w:sz w:val="24"/>
        </w:rPr>
        <w:t>affecting</w:t>
      </w:r>
      <w:r w:rsidR="00443418">
        <w:rPr>
          <w:rFonts w:ascii="Times New Roman" w:hAnsi="Times New Roman"/>
          <w:noProof/>
          <w:sz w:val="24"/>
        </w:rPr>
        <w:t xml:space="preserve"> both, the value of the good and likelihood of acquisition. </w:t>
      </w:r>
    </w:p>
    <w:p w14:paraId="75D5B856" w14:textId="77777777" w:rsidR="00E8749E" w:rsidRDefault="00E8749E" w:rsidP="00900C07">
      <w:pPr>
        <w:spacing w:before="1" w:line="360" w:lineRule="auto"/>
        <w:ind w:right="117"/>
        <w:jc w:val="both"/>
        <w:rPr>
          <w:rFonts w:ascii="Times New Roman" w:hAnsi="Times New Roman"/>
          <w:noProof/>
          <w:sz w:val="24"/>
        </w:rPr>
      </w:pPr>
    </w:p>
    <w:p w14:paraId="15681C37" w14:textId="560F3176" w:rsidR="00F531B8" w:rsidRDefault="00F531B8" w:rsidP="00900C07">
      <w:pPr>
        <w:spacing w:before="1" w:line="360" w:lineRule="auto"/>
        <w:ind w:right="117"/>
        <w:jc w:val="both"/>
        <w:rPr>
          <w:rFonts w:ascii="Times New Roman" w:hAnsi="Times New Roman"/>
          <w:noProof/>
          <w:sz w:val="24"/>
        </w:rPr>
      </w:pPr>
      <w:r>
        <w:rPr>
          <w:rFonts w:ascii="Times New Roman" w:hAnsi="Times New Roman"/>
          <w:noProof/>
          <w:sz w:val="24"/>
        </w:rPr>
        <w:tab/>
      </w:r>
    </w:p>
    <w:p w14:paraId="145B56DA" w14:textId="0F1FA178" w:rsidR="00C83BB3" w:rsidRDefault="00C83BB3" w:rsidP="00900C07">
      <w:pPr>
        <w:spacing w:before="1" w:line="360" w:lineRule="auto"/>
        <w:ind w:right="117"/>
        <w:jc w:val="both"/>
        <w:rPr>
          <w:rFonts w:ascii="Times New Roman" w:hAnsi="Times New Roman"/>
          <w:noProof/>
          <w:sz w:val="24"/>
        </w:rPr>
      </w:pPr>
      <w:r>
        <w:rPr>
          <w:rFonts w:ascii="Times New Roman" w:hAnsi="Times New Roman"/>
          <w:noProof/>
          <w:sz w:val="24"/>
        </w:rPr>
        <w:tab/>
      </w:r>
    </w:p>
    <w:p w14:paraId="1A75D54B" w14:textId="35846CC6" w:rsidR="00322D6D" w:rsidRDefault="00322D6D" w:rsidP="00900C07">
      <w:pPr>
        <w:spacing w:before="1" w:line="360" w:lineRule="auto"/>
        <w:ind w:right="117"/>
        <w:jc w:val="both"/>
        <w:rPr>
          <w:rFonts w:ascii="Times New Roman" w:hAnsi="Times New Roman"/>
          <w:noProof/>
          <w:sz w:val="24"/>
        </w:rPr>
      </w:pPr>
      <w:r>
        <w:rPr>
          <w:rFonts w:ascii="Times New Roman" w:hAnsi="Times New Roman"/>
          <w:noProof/>
          <w:sz w:val="24"/>
        </w:rPr>
        <w:tab/>
      </w:r>
    </w:p>
    <w:p w14:paraId="13E933F1" w14:textId="77777777" w:rsidR="005B5DFE" w:rsidRDefault="005B5DFE" w:rsidP="00E2442E">
      <w:pPr>
        <w:spacing w:before="1" w:line="360" w:lineRule="auto"/>
        <w:ind w:left="200" w:right="117" w:firstLine="520"/>
        <w:jc w:val="both"/>
        <w:rPr>
          <w:rFonts w:ascii="Times New Roman" w:hAnsi="Times New Roman"/>
          <w:noProof/>
          <w:sz w:val="24"/>
        </w:rPr>
      </w:pPr>
    </w:p>
    <w:p w14:paraId="23E8F0C5" w14:textId="0DD01A22" w:rsidR="00085AAB" w:rsidRDefault="006D386D" w:rsidP="000156CF">
      <w:pPr>
        <w:pStyle w:val="ListParagraph"/>
        <w:numPr>
          <w:ilvl w:val="1"/>
          <w:numId w:val="15"/>
        </w:numPr>
        <w:tabs>
          <w:tab w:val="left" w:pos="621"/>
        </w:tabs>
        <w:jc w:val="both"/>
        <w:rPr>
          <w:rFonts w:ascii="Times New Roman"/>
          <w:b/>
          <w:i/>
          <w:sz w:val="24"/>
        </w:rPr>
      </w:pPr>
      <w:r w:rsidRPr="000156CF">
        <w:rPr>
          <w:rFonts w:ascii="Times New Roman"/>
          <w:b/>
          <w:i/>
          <w:sz w:val="24"/>
        </w:rPr>
        <w:t>Conceptual</w:t>
      </w:r>
      <w:r w:rsidRPr="000156CF">
        <w:rPr>
          <w:rFonts w:ascii="Times New Roman"/>
          <w:b/>
          <w:i/>
          <w:spacing w:val="-3"/>
          <w:sz w:val="24"/>
        </w:rPr>
        <w:t xml:space="preserve"> </w:t>
      </w:r>
      <w:r w:rsidRPr="000156CF">
        <w:rPr>
          <w:rFonts w:ascii="Times New Roman"/>
          <w:b/>
          <w:i/>
          <w:sz w:val="24"/>
        </w:rPr>
        <w:t>Model/schematical</w:t>
      </w:r>
      <w:r w:rsidRPr="000156CF">
        <w:rPr>
          <w:rFonts w:ascii="Times New Roman"/>
          <w:b/>
          <w:i/>
          <w:spacing w:val="-2"/>
          <w:sz w:val="24"/>
        </w:rPr>
        <w:t xml:space="preserve"> </w:t>
      </w:r>
      <w:r w:rsidRPr="000156CF">
        <w:rPr>
          <w:rFonts w:ascii="Times New Roman"/>
          <w:b/>
          <w:i/>
          <w:sz w:val="24"/>
        </w:rPr>
        <w:t>overview</w:t>
      </w:r>
    </w:p>
    <w:p w14:paraId="582CF9F2" w14:textId="2F4F6406" w:rsidR="00760030" w:rsidRDefault="00760030" w:rsidP="00760030">
      <w:pPr>
        <w:tabs>
          <w:tab w:val="left" w:pos="621"/>
        </w:tabs>
        <w:jc w:val="both"/>
        <w:rPr>
          <w:rFonts w:ascii="Times New Roman"/>
          <w:b/>
          <w:i/>
          <w:sz w:val="24"/>
        </w:rPr>
      </w:pPr>
    </w:p>
    <w:p w14:paraId="244165A7" w14:textId="5FE8A20B" w:rsidR="00760030" w:rsidRPr="00760030" w:rsidRDefault="00760030" w:rsidP="00760030">
      <w:pPr>
        <w:tabs>
          <w:tab w:val="left" w:pos="621"/>
        </w:tabs>
        <w:jc w:val="both"/>
        <w:rPr>
          <w:rFonts w:ascii="Times New Roman"/>
          <w:b/>
          <w:i/>
          <w:sz w:val="24"/>
        </w:rPr>
      </w:pPr>
    </w:p>
    <w:p w14:paraId="13BEC8E2" w14:textId="3972A192" w:rsidR="00085AAB" w:rsidRDefault="008E169F">
      <w:pPr>
        <w:spacing w:line="360" w:lineRule="auto"/>
        <w:jc w:val="both"/>
        <w:rPr>
          <w:rFonts w:ascii="Times New Roman"/>
          <w:sz w:val="24"/>
        </w:rPr>
      </w:pPr>
      <w:r>
        <w:rPr>
          <w:rFonts w:ascii="Times New Roman"/>
          <w:b/>
          <w:i/>
          <w:noProof/>
          <w:sz w:val="24"/>
        </w:rPr>
        <mc:AlternateContent>
          <mc:Choice Requires="wpg">
            <w:drawing>
              <wp:anchor distT="0" distB="0" distL="114300" distR="114300" simplePos="0" relativeHeight="251658240" behindDoc="0" locked="0" layoutInCell="1" allowOverlap="1" wp14:anchorId="74A255FC" wp14:editId="43B12642">
                <wp:simplePos x="0" y="0"/>
                <wp:positionH relativeFrom="column">
                  <wp:posOffset>-300355</wp:posOffset>
                </wp:positionH>
                <wp:positionV relativeFrom="paragraph">
                  <wp:posOffset>107950</wp:posOffset>
                </wp:positionV>
                <wp:extent cx="6550025" cy="2943860"/>
                <wp:effectExtent l="57150" t="0" r="79375" b="104140"/>
                <wp:wrapNone/>
                <wp:docPr id="5" name="Group 5"/>
                <wp:cNvGraphicFramePr/>
                <a:graphic xmlns:a="http://schemas.openxmlformats.org/drawingml/2006/main">
                  <a:graphicData uri="http://schemas.microsoft.com/office/word/2010/wordprocessingGroup">
                    <wpg:wgp>
                      <wpg:cNvGrpSpPr/>
                      <wpg:grpSpPr>
                        <a:xfrm>
                          <a:off x="0" y="0"/>
                          <a:ext cx="6550025" cy="2943860"/>
                          <a:chOff x="0" y="0"/>
                          <a:chExt cx="6550320" cy="2944111"/>
                        </a:xfrm>
                      </wpg:grpSpPr>
                      <wpg:grpSp>
                        <wpg:cNvPr id="4" name="Group 4"/>
                        <wpg:cNvGrpSpPr/>
                        <wpg:grpSpPr>
                          <a:xfrm>
                            <a:off x="0" y="0"/>
                            <a:ext cx="6550320" cy="2944111"/>
                            <a:chOff x="0" y="-10779"/>
                            <a:chExt cx="6753225" cy="3331829"/>
                          </a:xfrm>
                        </wpg:grpSpPr>
                        <wps:wsp>
                          <wps:cNvPr id="6" name="Rectangle 2"/>
                          <wps:cNvSpPr/>
                          <wps:spPr>
                            <a:xfrm>
                              <a:off x="0" y="1330325"/>
                              <a:ext cx="1809750" cy="18478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FAD7C0C" w14:textId="77777777" w:rsidR="00A57B1E" w:rsidRPr="00486534" w:rsidRDefault="00A57B1E" w:rsidP="00A57B1E">
                                <w:pPr>
                                  <w:jc w:val="center"/>
                                </w:pPr>
                                <w:r w:rsidRPr="00486534">
                                  <w:t>Level of customization</w:t>
                                </w:r>
                              </w:p>
                              <w:p w14:paraId="71828A17" w14:textId="03113B54" w:rsidR="005D29D1" w:rsidRDefault="00A57B1E" w:rsidP="00D51447">
                                <w:pPr>
                                  <w:pStyle w:val="ListParagraph"/>
                                  <w:numPr>
                                    <w:ilvl w:val="0"/>
                                    <w:numId w:val="16"/>
                                  </w:numPr>
                                </w:pPr>
                                <w:r>
                                  <w:t>HCP</w:t>
                                </w:r>
                              </w:p>
                              <w:p w14:paraId="6A31C320" w14:textId="75855457" w:rsidR="0035227C" w:rsidRDefault="00A57B1E" w:rsidP="00D51447">
                                <w:pPr>
                                  <w:pStyle w:val="ListParagraph"/>
                                  <w:numPr>
                                    <w:ilvl w:val="0"/>
                                    <w:numId w:val="16"/>
                                  </w:numPr>
                                </w:pPr>
                                <w:r>
                                  <w:t>PCP</w:t>
                                </w:r>
                              </w:p>
                              <w:p w14:paraId="7EEF8B84" w14:textId="65D1656B" w:rsidR="008A2766" w:rsidRDefault="009944C8" w:rsidP="008A2766">
                                <w:r>
                                  <w:t>Type</w:t>
                                </w:r>
                                <w:r w:rsidR="008A2766">
                                  <w:t xml:space="preserve"> of features </w:t>
                                </w:r>
                              </w:p>
                              <w:p w14:paraId="755373D9" w14:textId="71CDC8F6" w:rsidR="008A2766" w:rsidRDefault="008A2766" w:rsidP="008A2766">
                                <w:pPr>
                                  <w:pStyle w:val="ListParagraph"/>
                                  <w:numPr>
                                    <w:ilvl w:val="0"/>
                                    <w:numId w:val="20"/>
                                  </w:numPr>
                                </w:pPr>
                                <w:r>
                                  <w:t>Hedonic</w:t>
                                </w:r>
                              </w:p>
                              <w:p w14:paraId="7EA36FFD" w14:textId="5015BD85" w:rsidR="008A2766" w:rsidRPr="00760030" w:rsidRDefault="008A2766" w:rsidP="008A2766">
                                <w:pPr>
                                  <w:pStyle w:val="ListParagraph"/>
                                  <w:numPr>
                                    <w:ilvl w:val="0"/>
                                    <w:numId w:val="20"/>
                                  </w:numPr>
                                </w:pPr>
                                <w:r>
                                  <w:t>Utilitarian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746661" y="412471"/>
                              <a:ext cx="1601567" cy="80570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A9D74EF" w14:textId="1BB814FA" w:rsidR="00573D74" w:rsidRPr="004125A4" w:rsidRDefault="00573D74" w:rsidP="00573D74">
                                <w:pPr>
                                  <w:jc w:val="center"/>
                                </w:pPr>
                                <w:r w:rsidRPr="004125A4">
                                  <w:t>Psychological ownership</w:t>
                                </w:r>
                              </w:p>
                              <w:p w14:paraId="2F1DDEE3" w14:textId="123306ED" w:rsidR="009A1CF9" w:rsidRPr="009A1CF9" w:rsidRDefault="009A1CF9" w:rsidP="00573D74">
                                <w:pPr>
                                  <w:ind w:left="36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5492750" y="1241425"/>
                              <a:ext cx="1228725" cy="6762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4D7E552" w14:textId="2A881B4E" w:rsidR="00760030" w:rsidRPr="0060698E" w:rsidRDefault="0060698E" w:rsidP="00BF6EBA">
                                <w:pPr>
                                  <w:jc w:val="center"/>
                                </w:pPr>
                                <w:r w:rsidRPr="0060698E">
                                  <w:t>Product 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585314" y="889000"/>
                              <a:ext cx="742950" cy="371475"/>
                            </a:xfrm>
                            <a:prstGeom prst="rect">
                              <a:avLst/>
                            </a:prstGeom>
                            <a:solidFill>
                              <a:schemeClr val="lt1"/>
                            </a:solidFill>
                            <a:ln w="6350">
                              <a:solidFill>
                                <a:prstClr val="black"/>
                              </a:solidFill>
                            </a:ln>
                          </wps:spPr>
                          <wps:txbx>
                            <w:txbxContent>
                              <w:p w14:paraId="08BD351F" w14:textId="0A1D94B5" w:rsidR="00760030" w:rsidRPr="00760030" w:rsidRDefault="00760030" w:rsidP="00760030">
                                <w:pPr>
                                  <w:jc w:val="center"/>
                                  <w:rPr>
                                    <w:lang w:val="es-CO"/>
                                  </w:rPr>
                                </w:pPr>
                                <w:r>
                                  <w:rPr>
                                    <w:lang w:val="es-CO"/>
                                  </w:rP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ectangle 13"/>
                          <wps:cNvSpPr/>
                          <wps:spPr>
                            <a:xfrm>
                              <a:off x="5524500" y="2644775"/>
                              <a:ext cx="1228725" cy="6762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1066792" w14:textId="77777777" w:rsidR="00760030" w:rsidRPr="00760030" w:rsidRDefault="00760030" w:rsidP="00760030">
                                <w:pPr>
                                  <w:rPr>
                                    <w:sz w:val="18"/>
                                    <w:szCs w:val="18"/>
                                  </w:rPr>
                                </w:pPr>
                                <w:r w:rsidRPr="00760030">
                                  <w:rPr>
                                    <w:sz w:val="18"/>
                                    <w:szCs w:val="18"/>
                                  </w:rPr>
                                  <w:t>Covariates:</w:t>
                                </w:r>
                              </w:p>
                              <w:p w14:paraId="5210834F" w14:textId="7BD8946E" w:rsidR="00760030" w:rsidRPr="00760030" w:rsidRDefault="00760030" w:rsidP="00760030">
                                <w:pPr>
                                  <w:pStyle w:val="ListParagraph"/>
                                  <w:numPr>
                                    <w:ilvl w:val="0"/>
                                    <w:numId w:val="12"/>
                                  </w:numPr>
                                  <w:rPr>
                                    <w:sz w:val="18"/>
                                    <w:szCs w:val="18"/>
                                  </w:rPr>
                                </w:pPr>
                                <w:r w:rsidRPr="00760030">
                                  <w:rPr>
                                    <w:sz w:val="18"/>
                                    <w:szCs w:val="18"/>
                                  </w:rPr>
                                  <w:t>Age</w:t>
                                </w:r>
                              </w:p>
                              <w:p w14:paraId="183DE1C4" w14:textId="51439B8F" w:rsidR="00760030" w:rsidRPr="00760030" w:rsidRDefault="00760030" w:rsidP="00760030">
                                <w:pPr>
                                  <w:pStyle w:val="ListParagraph"/>
                                  <w:numPr>
                                    <w:ilvl w:val="0"/>
                                    <w:numId w:val="12"/>
                                  </w:numPr>
                                  <w:rPr>
                                    <w:sz w:val="18"/>
                                    <w:szCs w:val="18"/>
                                  </w:rPr>
                                </w:pPr>
                                <w:r w:rsidRPr="00760030">
                                  <w:rPr>
                                    <w:sz w:val="18"/>
                                    <w:szCs w:val="18"/>
                                  </w:rPr>
                                  <w:t>Gender</w:t>
                                </w:r>
                              </w:p>
                              <w:p w14:paraId="4E6D53A1" w14:textId="53743CDB" w:rsidR="00760030" w:rsidRPr="00AB1182" w:rsidRDefault="00760030" w:rsidP="00AB1182">
                                <w:pPr>
                                  <w:rPr>
                                    <w:sz w:val="18"/>
                                    <w:szCs w:val="18"/>
                                  </w:rPr>
                                </w:pPr>
                                <w:r w:rsidRPr="00AB1182">
                                  <w:rPr>
                                    <w:sz w:val="18"/>
                                    <w:szCs w:val="18"/>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3028230" y="-10779"/>
                              <a:ext cx="990049" cy="371475"/>
                            </a:xfrm>
                            <a:prstGeom prst="rect">
                              <a:avLst/>
                            </a:prstGeom>
                            <a:solidFill>
                              <a:schemeClr val="lt1"/>
                            </a:solidFill>
                            <a:ln w="6350">
                              <a:solidFill>
                                <a:prstClr val="black"/>
                              </a:solidFill>
                            </a:ln>
                          </wps:spPr>
                          <wps:txbx>
                            <w:txbxContent>
                              <w:p w14:paraId="76117F80" w14:textId="6AB11439" w:rsidR="00760030" w:rsidRPr="00760030" w:rsidRDefault="000F1B96" w:rsidP="00760030">
                                <w:pPr>
                                  <w:jc w:val="center"/>
                                  <w:rPr>
                                    <w:lang w:val="es-CO"/>
                                  </w:rPr>
                                </w:pPr>
                                <w:r>
                                  <w:rPr>
                                    <w:lang w:val="es-CO"/>
                                  </w:rPr>
                                  <w:t>M</w:t>
                                </w:r>
                                <w:r w:rsidR="00573D74">
                                  <w:rPr>
                                    <w:lang w:val="es-CO"/>
                                  </w:rPr>
                                  <w:t>ediator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5753100" y="809625"/>
                              <a:ext cx="742950" cy="371475"/>
                            </a:xfrm>
                            <a:prstGeom prst="rect">
                              <a:avLst/>
                            </a:prstGeom>
                            <a:solidFill>
                              <a:schemeClr val="lt1"/>
                            </a:solidFill>
                            <a:ln w="6350">
                              <a:solidFill>
                                <a:prstClr val="black"/>
                              </a:solidFill>
                            </a:ln>
                          </wps:spPr>
                          <wps:txbx>
                            <w:txbxContent>
                              <w:p w14:paraId="33B12634" w14:textId="125904CC" w:rsidR="00760030" w:rsidRPr="00760030" w:rsidRDefault="00760030" w:rsidP="00760030">
                                <w:pPr>
                                  <w:jc w:val="center"/>
                                  <w:rPr>
                                    <w:lang w:val="es-CO"/>
                                  </w:rPr>
                                </w:pPr>
                                <w:r>
                                  <w:rPr>
                                    <w:lang w:val="es-CO"/>
                                  </w:rPr>
                                  <w:t>DV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a:off x="1870567" y="1933575"/>
                              <a:ext cx="3543299" cy="13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V="1">
                              <a:off x="6172200" y="2006600"/>
                              <a:ext cx="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7" name="Straight Arrow Connector 6"/>
                        <wps:cNvCnPr/>
                        <wps:spPr>
                          <a:xfrm flipV="1">
                            <a:off x="1785880" y="847797"/>
                            <a:ext cx="852663" cy="430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A255FC" id="Group 5" o:spid="_x0000_s1026" style="position:absolute;left:0;text-align:left;margin-left:-23.65pt;margin-top:8.5pt;width:515.75pt;height:231.8pt;z-index:251658240" coordsize="65503,29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">
                <v:group id="Group 4" o:spid="_x0000_s1027" style="position:absolute;width:65503;height:29441" coordorigin=",-107" coordsize="67532,3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2" o:spid="_x0000_s1028" style="position:absolute;top:13303;width:18097;height:1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0FAD7C0C" w14:textId="77777777" w:rsidR="00A57B1E" w:rsidRPr="00486534" w:rsidRDefault="00A57B1E" w:rsidP="00A57B1E">
                          <w:pPr>
                            <w:jc w:val="center"/>
                          </w:pPr>
                          <w:r w:rsidRPr="00486534">
                            <w:t>Level of customization</w:t>
                          </w:r>
                        </w:p>
                        <w:p w14:paraId="71828A17" w14:textId="03113B54" w:rsidR="005D29D1" w:rsidRDefault="00A57B1E" w:rsidP="00D51447">
                          <w:pPr>
                            <w:pStyle w:val="ListParagraph"/>
                            <w:numPr>
                              <w:ilvl w:val="0"/>
                              <w:numId w:val="16"/>
                            </w:numPr>
                          </w:pPr>
                          <w:r>
                            <w:t>HCP</w:t>
                          </w:r>
                        </w:p>
                        <w:p w14:paraId="6A31C320" w14:textId="75855457" w:rsidR="0035227C" w:rsidRDefault="00A57B1E" w:rsidP="00D51447">
                          <w:pPr>
                            <w:pStyle w:val="ListParagraph"/>
                            <w:numPr>
                              <w:ilvl w:val="0"/>
                              <w:numId w:val="16"/>
                            </w:numPr>
                          </w:pPr>
                          <w:r>
                            <w:t>PCP</w:t>
                          </w:r>
                        </w:p>
                        <w:p w14:paraId="7EEF8B84" w14:textId="65D1656B" w:rsidR="008A2766" w:rsidRDefault="009944C8" w:rsidP="008A2766">
                          <w:r>
                            <w:t>Type</w:t>
                          </w:r>
                          <w:r w:rsidR="008A2766">
                            <w:t xml:space="preserve"> of features </w:t>
                          </w:r>
                        </w:p>
                        <w:p w14:paraId="755373D9" w14:textId="71CDC8F6" w:rsidR="008A2766" w:rsidRDefault="008A2766" w:rsidP="008A2766">
                          <w:pPr>
                            <w:pStyle w:val="ListParagraph"/>
                            <w:numPr>
                              <w:ilvl w:val="0"/>
                              <w:numId w:val="20"/>
                            </w:numPr>
                          </w:pPr>
                          <w:r>
                            <w:t>Hedonic</w:t>
                          </w:r>
                        </w:p>
                        <w:p w14:paraId="7EA36FFD" w14:textId="5015BD85" w:rsidR="008A2766" w:rsidRPr="00760030" w:rsidRDefault="008A2766" w:rsidP="008A2766">
                          <w:pPr>
                            <w:pStyle w:val="ListParagraph"/>
                            <w:numPr>
                              <w:ilvl w:val="0"/>
                              <w:numId w:val="20"/>
                            </w:numPr>
                          </w:pPr>
                          <w:r>
                            <w:t>Utilitarian</w:t>
                          </w:r>
                        </w:p>
                      </w:txbxContent>
                    </v:textbox>
                  </v:rect>
                  <v:rect id="Rectangle 10" o:spid="_x0000_s1029" style="position:absolute;left:27466;top:4124;width:16016;height:8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" fillcolor="#a7bfde [1620]" strokecolor="#4579b8 [3044]">
                    <v:fill color2="#e4ecf5 [500]" rotate="t" angle="180" colors="0 #a3c4ff;22938f #bfd5ff;1 #e5eeff" focus="100%" type="gradient"/>
                    <v:shadow on="t" color="black" opacity="24903f" origin=",.5" offset="0,.55556mm"/>
                    <v:textbox>
                      <w:txbxContent>
                        <w:p w14:paraId="4A9D74EF" w14:textId="1BB814FA" w:rsidR="00573D74" w:rsidRPr="004125A4" w:rsidRDefault="00573D74" w:rsidP="00573D74">
                          <w:pPr>
                            <w:jc w:val="center"/>
                          </w:pPr>
                          <w:r w:rsidRPr="004125A4">
                            <w:t>Psychological ownership</w:t>
                          </w:r>
                        </w:p>
                        <w:p w14:paraId="2F1DDEE3" w14:textId="123306ED" w:rsidR="009A1CF9" w:rsidRPr="009A1CF9" w:rsidRDefault="009A1CF9" w:rsidP="00573D74">
                          <w:pPr>
                            <w:ind w:left="360"/>
                            <w:jc w:val="center"/>
                          </w:pPr>
                        </w:p>
                      </w:txbxContent>
                    </v:textbox>
                  </v:rect>
                  <v:rect id="Rectangle 11" o:spid="_x0000_s1030" style="position:absolute;left:54927;top:12414;width:12287;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74D7E552" w14:textId="2A881B4E" w:rsidR="00760030" w:rsidRPr="0060698E" w:rsidRDefault="0060698E" w:rsidP="00BF6EBA">
                          <w:pPr>
                            <w:jc w:val="center"/>
                          </w:pPr>
                          <w:r w:rsidRPr="0060698E">
                            <w:t>Product valuation</w:t>
                          </w:r>
                        </w:p>
                      </w:txbxContent>
                    </v:textbox>
                  </v:rect>
                  <v:shapetype id="_x0000_t202" coordsize="21600,21600" o:spt="202" path="m,l,21600r21600,l21600,xe">
                    <v:stroke joinstyle="miter"/>
                    <v:path gradientshapeok="t" o:connecttype="rect"/>
                  </v:shapetype>
                  <v:shape id="Text Box 15" o:spid="_x0000_s1031" type="#_x0000_t202" style="position:absolute;left:5853;top:8890;width:7429;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08BD351F" w14:textId="0A1D94B5" w:rsidR="00760030" w:rsidRPr="00760030" w:rsidRDefault="00760030" w:rsidP="00760030">
                          <w:pPr>
                            <w:jc w:val="center"/>
                            <w:rPr>
                              <w:lang w:val="es-CO"/>
                            </w:rPr>
                          </w:pPr>
                          <w:r>
                            <w:rPr>
                              <w:lang w:val="es-CO"/>
                            </w:rPr>
                            <w:t>IV</w:t>
                          </w:r>
                        </w:p>
                      </w:txbxContent>
                    </v:textbox>
                  </v:shape>
                  <v:rect id="Rectangle 13" o:spid="_x0000_s1032" style="position:absolute;left:55245;top:26447;width:12287;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11066792" w14:textId="77777777" w:rsidR="00760030" w:rsidRPr="00760030" w:rsidRDefault="00760030" w:rsidP="00760030">
                          <w:pPr>
                            <w:rPr>
                              <w:sz w:val="18"/>
                              <w:szCs w:val="18"/>
                            </w:rPr>
                          </w:pPr>
                          <w:r w:rsidRPr="00760030">
                            <w:rPr>
                              <w:sz w:val="18"/>
                              <w:szCs w:val="18"/>
                            </w:rPr>
                            <w:t>Covariates:</w:t>
                          </w:r>
                        </w:p>
                        <w:p w14:paraId="5210834F" w14:textId="7BD8946E" w:rsidR="00760030" w:rsidRPr="00760030" w:rsidRDefault="00760030" w:rsidP="00760030">
                          <w:pPr>
                            <w:pStyle w:val="ListParagraph"/>
                            <w:numPr>
                              <w:ilvl w:val="0"/>
                              <w:numId w:val="12"/>
                            </w:numPr>
                            <w:rPr>
                              <w:sz w:val="18"/>
                              <w:szCs w:val="18"/>
                            </w:rPr>
                          </w:pPr>
                          <w:r w:rsidRPr="00760030">
                            <w:rPr>
                              <w:sz w:val="18"/>
                              <w:szCs w:val="18"/>
                            </w:rPr>
                            <w:t>Age</w:t>
                          </w:r>
                        </w:p>
                        <w:p w14:paraId="183DE1C4" w14:textId="51439B8F" w:rsidR="00760030" w:rsidRPr="00760030" w:rsidRDefault="00760030" w:rsidP="00760030">
                          <w:pPr>
                            <w:pStyle w:val="ListParagraph"/>
                            <w:numPr>
                              <w:ilvl w:val="0"/>
                              <w:numId w:val="12"/>
                            </w:numPr>
                            <w:rPr>
                              <w:sz w:val="18"/>
                              <w:szCs w:val="18"/>
                            </w:rPr>
                          </w:pPr>
                          <w:r w:rsidRPr="00760030">
                            <w:rPr>
                              <w:sz w:val="18"/>
                              <w:szCs w:val="18"/>
                            </w:rPr>
                            <w:t>Gender</w:t>
                          </w:r>
                        </w:p>
                        <w:p w14:paraId="4E6D53A1" w14:textId="53743CDB" w:rsidR="00760030" w:rsidRPr="00AB1182" w:rsidRDefault="00760030" w:rsidP="00AB1182">
                          <w:pPr>
                            <w:rPr>
                              <w:sz w:val="18"/>
                              <w:szCs w:val="18"/>
                            </w:rPr>
                          </w:pPr>
                          <w:r w:rsidRPr="00AB1182">
                            <w:rPr>
                              <w:sz w:val="18"/>
                              <w:szCs w:val="18"/>
                            </w:rPr>
                            <w:br/>
                          </w:r>
                        </w:p>
                      </w:txbxContent>
                    </v:textbox>
                  </v:rect>
                  <v:shape id="Text Box 16" o:spid="_x0000_s1033" type="#_x0000_t202" style="position:absolute;left:30282;top:-107;width:9900;height:3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76117F80" w14:textId="6AB11439" w:rsidR="00760030" w:rsidRPr="00760030" w:rsidRDefault="000F1B96" w:rsidP="00760030">
                          <w:pPr>
                            <w:jc w:val="center"/>
                            <w:rPr>
                              <w:lang w:val="es-CO"/>
                            </w:rPr>
                          </w:pPr>
                          <w:r>
                            <w:rPr>
                              <w:lang w:val="es-CO"/>
                            </w:rPr>
                            <w:t>M</w:t>
                          </w:r>
                          <w:r w:rsidR="00573D74">
                            <w:rPr>
                              <w:lang w:val="es-CO"/>
                            </w:rPr>
                            <w:t>ediator</w:t>
                          </w:r>
                        </w:p>
                      </w:txbxContent>
                    </v:textbox>
                  </v:shape>
                  <v:shape id="Text Box 17" o:spid="_x0000_s1034" type="#_x0000_t202" style="position:absolute;left:57531;top:8096;width:7429;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33B12634" w14:textId="125904CC" w:rsidR="00760030" w:rsidRPr="00760030" w:rsidRDefault="00760030" w:rsidP="00760030">
                          <w:pPr>
                            <w:jc w:val="center"/>
                            <w:rPr>
                              <w:lang w:val="es-CO"/>
                            </w:rPr>
                          </w:pPr>
                          <w:r>
                            <w:rPr>
                              <w:lang w:val="es-CO"/>
                            </w:rPr>
                            <w:t>DV</w:t>
                          </w:r>
                        </w:p>
                      </w:txbxContent>
                    </v:textbox>
                  </v:shape>
                  <v:shapetype id="_x0000_t32" coordsize="21600,21600" o:spt="32" o:oned="t" path="m,l21600,21600e" filled="f">
                    <v:path arrowok="t" fillok="f" o:connecttype="none"/>
                    <o:lock v:ext="edit" shapetype="t"/>
                  </v:shapetype>
                  <v:shape id="Straight Arrow Connector 12" o:spid="_x0000_s1035" type="#_x0000_t32" style="position:absolute;left:18705;top:19335;width:35433;height: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" strokecolor="#4579b8 [3044]">
                    <v:stroke endarrow="block"/>
                  </v:shape>
                  <v:shape id="Straight Arrow Connector 14" o:spid="_x0000_s1036" type="#_x0000_t32" style="position:absolute;left:61722;top:20066;width:0;height:6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" strokecolor="#4579b8 [3044]">
                    <v:stroke endarrow="block"/>
                  </v:shape>
                </v:group>
                <v:shape id="Straight Arrow Connector 6" o:spid="_x0000_s1037" type="#_x0000_t32" style="position:absolute;left:17858;top:8477;width:8527;height:43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" strokecolor="#4579b8 [3044]">
                  <v:stroke endarrow="block"/>
                </v:shape>
              </v:group>
            </w:pict>
          </mc:Fallback>
        </mc:AlternateContent>
      </w:r>
    </w:p>
    <w:p w14:paraId="23A1D07F" w14:textId="3B1E89CB" w:rsidR="00A57813" w:rsidRDefault="00A57813">
      <w:pPr>
        <w:spacing w:line="360" w:lineRule="auto"/>
        <w:jc w:val="both"/>
        <w:rPr>
          <w:rFonts w:ascii="Times New Roman"/>
          <w:sz w:val="24"/>
        </w:rPr>
      </w:pPr>
    </w:p>
    <w:p w14:paraId="4BF298BE" w14:textId="5CFF3943" w:rsidR="00A57813" w:rsidRDefault="00A57813">
      <w:pPr>
        <w:spacing w:line="360" w:lineRule="auto"/>
        <w:jc w:val="both"/>
        <w:rPr>
          <w:rFonts w:ascii="Times New Roman"/>
          <w:sz w:val="24"/>
        </w:rPr>
      </w:pPr>
    </w:p>
    <w:p w14:paraId="3E2DDC0B" w14:textId="464494FC" w:rsidR="00A57813" w:rsidRDefault="00573D74">
      <w:pPr>
        <w:spacing w:line="360" w:lineRule="auto"/>
        <w:jc w:val="both"/>
        <w:rPr>
          <w:rFonts w:ascii="Times New Roman"/>
          <w:sz w:val="24"/>
        </w:rPr>
      </w:pPr>
      <w:r>
        <w:rPr>
          <w:noProof/>
        </w:rPr>
        <mc:AlternateContent>
          <mc:Choice Requires="wps">
            <w:drawing>
              <wp:anchor distT="0" distB="0" distL="114300" distR="114300" simplePos="0" relativeHeight="251660288" behindDoc="0" locked="0" layoutInCell="1" allowOverlap="1" wp14:anchorId="1FE38AB2" wp14:editId="3CEFDB33">
                <wp:simplePos x="0" y="0"/>
                <wp:positionH relativeFrom="column">
                  <wp:posOffset>3938270</wp:posOffset>
                </wp:positionH>
                <wp:positionV relativeFrom="paragraph">
                  <wp:posOffset>186055</wp:posOffset>
                </wp:positionV>
                <wp:extent cx="1066800" cy="485775"/>
                <wp:effectExtent l="0" t="0" r="76200" b="66675"/>
                <wp:wrapNone/>
                <wp:docPr id="8" name="Straight Arrow Connector 6"/>
                <wp:cNvGraphicFramePr/>
                <a:graphic xmlns:a="http://schemas.openxmlformats.org/drawingml/2006/main">
                  <a:graphicData uri="http://schemas.microsoft.com/office/word/2010/wordprocessingShape">
                    <wps:wsp>
                      <wps:cNvCnPr/>
                      <wps:spPr>
                        <a:xfrm>
                          <a:off x="0" y="0"/>
                          <a:ext cx="106680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E4C595" id="Straight Arrow Connector 6" o:spid="_x0000_s1026" type="#_x0000_t32" style="position:absolute;margin-left:310.1pt;margin-top:14.65pt;width:84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" strokecolor="#4579b8 [3044]">
                <v:stroke endarrow="block"/>
              </v:shape>
            </w:pict>
          </mc:Fallback>
        </mc:AlternateContent>
      </w:r>
    </w:p>
    <w:p w14:paraId="69D52A19" w14:textId="1E3A1472" w:rsidR="00A57813" w:rsidRDefault="00A57813">
      <w:pPr>
        <w:spacing w:line="360" w:lineRule="auto"/>
        <w:jc w:val="both"/>
        <w:rPr>
          <w:rFonts w:ascii="Times New Roman"/>
          <w:sz w:val="24"/>
        </w:rPr>
      </w:pPr>
    </w:p>
    <w:p w14:paraId="39B67B49" w14:textId="2B0AACE6" w:rsidR="00A57813" w:rsidRDefault="00A57813">
      <w:pPr>
        <w:spacing w:line="360" w:lineRule="auto"/>
        <w:jc w:val="both"/>
        <w:rPr>
          <w:rFonts w:ascii="Times New Roman"/>
          <w:sz w:val="24"/>
        </w:rPr>
      </w:pPr>
    </w:p>
    <w:p w14:paraId="30A60898" w14:textId="77777777" w:rsidR="00A57813" w:rsidRDefault="00A57813">
      <w:pPr>
        <w:spacing w:line="360" w:lineRule="auto"/>
        <w:jc w:val="both"/>
        <w:rPr>
          <w:rFonts w:ascii="Times New Roman"/>
          <w:sz w:val="24"/>
        </w:rPr>
      </w:pPr>
    </w:p>
    <w:p w14:paraId="7C92D3FE" w14:textId="2DD1BDF2" w:rsidR="005C3613" w:rsidRDefault="005C3613" w:rsidP="005C3613">
      <w:pPr>
        <w:rPr>
          <w:rFonts w:ascii="Times New Roman"/>
          <w:sz w:val="24"/>
        </w:rPr>
      </w:pPr>
    </w:p>
    <w:p w14:paraId="6270C1E2" w14:textId="1ACAD432" w:rsidR="00FF1488" w:rsidRDefault="00FF1488" w:rsidP="005C3613">
      <w:pPr>
        <w:rPr>
          <w:rFonts w:ascii="Times New Roman"/>
          <w:sz w:val="24"/>
        </w:rPr>
      </w:pPr>
    </w:p>
    <w:p w14:paraId="723B3483" w14:textId="645A8830" w:rsidR="00FF1488" w:rsidRDefault="00FF1488" w:rsidP="005C3613">
      <w:pPr>
        <w:rPr>
          <w:rFonts w:ascii="Times New Roman"/>
          <w:sz w:val="24"/>
        </w:rPr>
      </w:pPr>
    </w:p>
    <w:p w14:paraId="00278A5C" w14:textId="544D36F9" w:rsidR="00FF1488" w:rsidRDefault="00FF1488" w:rsidP="005C3613">
      <w:pPr>
        <w:rPr>
          <w:rFonts w:ascii="Times New Roman"/>
          <w:sz w:val="24"/>
        </w:rPr>
      </w:pPr>
    </w:p>
    <w:p w14:paraId="3142CFF1" w14:textId="6B301016" w:rsidR="00523772" w:rsidRDefault="00523772" w:rsidP="005C3613">
      <w:pPr>
        <w:rPr>
          <w:rFonts w:ascii="Times New Roman"/>
          <w:sz w:val="24"/>
        </w:rPr>
      </w:pPr>
    </w:p>
    <w:p w14:paraId="2DE61D65" w14:textId="700279D7" w:rsidR="00523772" w:rsidRDefault="00523772" w:rsidP="005C3613">
      <w:pPr>
        <w:rPr>
          <w:rFonts w:ascii="Times New Roman"/>
          <w:sz w:val="24"/>
        </w:rPr>
      </w:pPr>
    </w:p>
    <w:p w14:paraId="55C32404" w14:textId="3A499D66" w:rsidR="00DC53BB" w:rsidRDefault="00DC53BB" w:rsidP="005C3613">
      <w:pPr>
        <w:rPr>
          <w:rFonts w:ascii="Times New Roman"/>
          <w:sz w:val="24"/>
        </w:rPr>
      </w:pPr>
    </w:p>
    <w:p w14:paraId="352813C5" w14:textId="04F8F5B0" w:rsidR="00DC53BB" w:rsidRDefault="00DC53BB" w:rsidP="005C3613">
      <w:pPr>
        <w:rPr>
          <w:rFonts w:ascii="Times New Roman"/>
          <w:sz w:val="24"/>
        </w:rPr>
      </w:pPr>
    </w:p>
    <w:p w14:paraId="5DF61AC8" w14:textId="77777777" w:rsidR="00E2442E" w:rsidRDefault="00E2442E" w:rsidP="005C3613">
      <w:pPr>
        <w:rPr>
          <w:rFonts w:ascii="Times New Roman"/>
          <w:sz w:val="24"/>
        </w:rPr>
      </w:pPr>
    </w:p>
    <w:p w14:paraId="44F046BE" w14:textId="3975BB43" w:rsidR="00085AAB" w:rsidRDefault="006D386D" w:rsidP="00850216">
      <w:pPr>
        <w:pStyle w:val="Heading3"/>
        <w:jc w:val="left"/>
      </w:pPr>
      <w:r>
        <w:t>4.</w:t>
      </w:r>
      <w:r>
        <w:rPr>
          <w:spacing w:val="-3"/>
        </w:rPr>
        <w:t xml:space="preserve"> </w:t>
      </w:r>
      <w:r>
        <w:t>Research</w:t>
      </w:r>
      <w:r>
        <w:rPr>
          <w:spacing w:val="-3"/>
        </w:rPr>
        <w:t xml:space="preserve"> </w:t>
      </w:r>
      <w:r>
        <w:t>Design/</w:t>
      </w:r>
      <w:proofErr w:type="spellStart"/>
      <w:r>
        <w:t>Onderzoeksmethode</w:t>
      </w:r>
      <w:proofErr w:type="spellEnd"/>
    </w:p>
    <w:p w14:paraId="749DD486" w14:textId="77777777" w:rsidR="00650409" w:rsidRPr="00850216" w:rsidRDefault="00650409" w:rsidP="00850216">
      <w:pPr>
        <w:pStyle w:val="Heading3"/>
        <w:jc w:val="left"/>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1A689F7B"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lastRenderedPageBreak/>
              <w:t>HCP = High customizable product (between 5 to 10 features to customize)</w:t>
            </w:r>
          </w:p>
          <w:p w14:paraId="71EFFA55" w14:textId="561BBED2"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PCP = Poor customizable product (between 1 to 3 features to customize</w:t>
            </w:r>
          </w:p>
        </w:tc>
      </w:tr>
      <w:tr w:rsidR="00BA4071" w14:paraId="0B56F46B" w14:textId="77777777" w:rsidTr="00B33A5D">
        <w:tc>
          <w:tcPr>
            <w:tcW w:w="1518" w:type="dxa"/>
          </w:tcPr>
          <w:p w14:paraId="6B529783" w14:textId="3254180A"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lastRenderedPageBreak/>
              <w:t>Independent</w:t>
            </w:r>
          </w:p>
        </w:tc>
        <w:tc>
          <w:tcPr>
            <w:tcW w:w="1678" w:type="dxa"/>
          </w:tcPr>
          <w:p w14:paraId="5A8B5E25" w14:textId="41E2A9EB" w:rsidR="00BA4071" w:rsidRDefault="003934F9">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3934F9">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participant is going to be assigned randomly to one of the following conditions:</w:t>
            </w:r>
          </w:p>
          <w:p w14:paraId="4A6C4CCA" w14:textId="17902C55" w:rsidR="003934F9"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M</w:t>
            </w:r>
            <w:r w:rsidR="00BF2A48">
              <w:rPr>
                <w:rFonts w:ascii="Times New Roman"/>
                <w:color w:val="000000" w:themeColor="text1"/>
                <w:sz w:val="24"/>
              </w:rPr>
              <w:t>ediator</w:t>
            </w:r>
          </w:p>
        </w:tc>
        <w:tc>
          <w:tcPr>
            <w:tcW w:w="1678" w:type="dxa"/>
          </w:tcPr>
          <w:p w14:paraId="5EFE5AF1" w14:textId="23347D28" w:rsidR="00BA4071" w:rsidRDefault="00BF2A48">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6318CC82" w:rsidR="00BA4071" w:rsidRPr="00BF2A48" w:rsidRDefault="00BF2A48" w:rsidP="00BF2A48">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Measurement: 5 items scale including:  I sense this bike its mine; I feel a very high degree of personal ownership towards this bike; I feel personally connected to this bike; it is hard for me to think about this bike as mine; this bike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Dependent</w:t>
            </w:r>
          </w:p>
        </w:tc>
        <w:tc>
          <w:tcPr>
            <w:tcW w:w="1678" w:type="dxa"/>
          </w:tcPr>
          <w:p w14:paraId="4384908A" w14:textId="6D179C3D" w:rsidR="00BA4071" w:rsidRDefault="00BF2A48">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CF3F68">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1439D4">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1439D4">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5D486B">
      <w:pPr>
        <w:spacing w:before="137" w:line="360" w:lineRule="auto"/>
        <w:ind w:left="200" w:right="115" w:firstLine="520"/>
        <w:jc w:val="both"/>
        <w:rPr>
          <w:rFonts w:ascii="Times New Roman"/>
          <w:color w:val="000000" w:themeColor="text1"/>
          <w:sz w:val="24"/>
        </w:rPr>
      </w:pPr>
    </w:p>
    <w:p w14:paraId="321E3889" w14:textId="55DB647E" w:rsidR="00DB762D" w:rsidRDefault="00D85779"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1805C1">
        <w:rPr>
          <w:rFonts w:ascii="Times New Roman"/>
          <w:color w:val="000000" w:themeColor="text1"/>
          <w:sz w:val="24"/>
        </w:rPr>
        <w:t xml:space="preserve">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w:t>
      </w:r>
      <w:r w:rsidR="00F27F95">
        <w:rPr>
          <w:rFonts w:ascii="Times New Roman"/>
          <w:color w:val="000000" w:themeColor="text1"/>
          <w:sz w:val="24"/>
        </w:rPr>
        <w:t>four</w:t>
      </w:r>
      <w:r w:rsidR="00CD2833">
        <w:rPr>
          <w:rFonts w:ascii="Times New Roman"/>
          <w:color w:val="000000" w:themeColor="text1"/>
          <w:sz w:val="24"/>
        </w:rPr>
        <w:t xml:space="preserve"> experimental conditions. </w:t>
      </w:r>
    </w:p>
    <w:p w14:paraId="728FC6B0" w14:textId="3F5B06D7" w:rsidR="00DB762D" w:rsidRDefault="001805C1"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P</w:t>
      </w:r>
      <w:r w:rsidR="00C8106B">
        <w:rPr>
          <w:rFonts w:ascii="Times New Roman"/>
          <w:color w:val="000000" w:themeColor="text1"/>
          <w:sz w:val="24"/>
        </w:rPr>
        <w:t xml:space="preserve">articipants will be asked to customize that product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Pr>
          <w:rFonts w:ascii="Times New Roman"/>
          <w:color w:val="000000" w:themeColor="text1"/>
          <w:sz w:val="24"/>
        </w:rPr>
        <w:t>Then</w:t>
      </w:r>
      <w:r w:rsidR="00E76076">
        <w:rPr>
          <w:rFonts w:ascii="Times New Roman"/>
          <w:color w:val="000000" w:themeColor="text1"/>
          <w:sz w:val="24"/>
        </w:rPr>
        <w:t>,</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previously described, in order to measure their psychological ownership toward the customized product.</w:t>
      </w:r>
      <w:r>
        <w:rPr>
          <w:rFonts w:ascii="Times New Roman"/>
          <w:color w:val="000000" w:themeColor="text1"/>
          <w:sz w:val="24"/>
        </w:rPr>
        <w:t xml:space="preserve"> </w:t>
      </w:r>
      <w:r w:rsidR="00F27F95">
        <w:rPr>
          <w:rFonts w:ascii="Times New Roman"/>
          <w:color w:val="000000" w:themeColor="text1"/>
          <w:sz w:val="24"/>
        </w:rPr>
        <w:t>Finally,</w:t>
      </w:r>
      <w:r>
        <w:rPr>
          <w:rFonts w:ascii="Times New Roman"/>
          <w:color w:val="000000" w:themeColor="text1"/>
          <w:sz w:val="24"/>
        </w:rPr>
        <w:t xml:space="preserve"> they will be able to give their willingness to pay</w:t>
      </w:r>
      <w:r w:rsidR="00C83BB3">
        <w:rPr>
          <w:rFonts w:ascii="Times New Roman"/>
          <w:color w:val="000000" w:themeColor="text1"/>
          <w:sz w:val="24"/>
        </w:rPr>
        <w:t xml:space="preserve"> for the object.</w:t>
      </w:r>
    </w:p>
    <w:p w14:paraId="7C2A88E8" w14:textId="7DAC03F1" w:rsidR="00F27F95" w:rsidRDefault="00F27F95"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 xml:space="preserve">An ANOVA will be carried out, complemented with a mediation analysis that is comprised of three sets of regressions: </w:t>
      </w:r>
      <w:r w:rsidRPr="00F27F95">
        <w:rPr>
          <w:rFonts w:ascii="Times New Roman"/>
          <w:color w:val="000000" w:themeColor="text1"/>
          <w:sz w:val="24"/>
        </w:rPr>
        <w:t xml:space="preserve">X </w:t>
      </w:r>
      <w:r w:rsidRPr="00F27F95">
        <w:rPr>
          <w:rFonts w:ascii="Times New Roman"/>
          <w:color w:val="000000" w:themeColor="text1"/>
          <w:sz w:val="24"/>
        </w:rPr>
        <w:t>→</w:t>
      </w:r>
      <w:r w:rsidRPr="00F27F95">
        <w:rPr>
          <w:rFonts w:ascii="Times New Roman"/>
          <w:color w:val="000000" w:themeColor="text1"/>
          <w:sz w:val="24"/>
        </w:rPr>
        <w:t xml:space="preserve"> Y, X </w:t>
      </w:r>
      <w:r w:rsidRPr="00F27F95">
        <w:rPr>
          <w:rFonts w:ascii="Times New Roman"/>
          <w:color w:val="000000" w:themeColor="text1"/>
          <w:sz w:val="24"/>
        </w:rPr>
        <w:t>→</w:t>
      </w:r>
      <w:r w:rsidRPr="00F27F95">
        <w:rPr>
          <w:rFonts w:ascii="Times New Roman"/>
          <w:color w:val="000000" w:themeColor="text1"/>
          <w:sz w:val="24"/>
        </w:rPr>
        <w:t xml:space="preserve"> M, and X + M </w:t>
      </w:r>
      <w:r w:rsidRPr="00F27F95">
        <w:rPr>
          <w:rFonts w:ascii="Times New Roman"/>
          <w:color w:val="000000" w:themeColor="text1"/>
          <w:sz w:val="24"/>
        </w:rPr>
        <w:t>→</w:t>
      </w:r>
      <w:r w:rsidRPr="00F27F95">
        <w:rPr>
          <w:rFonts w:ascii="Times New Roman"/>
          <w:color w:val="000000" w:themeColor="text1"/>
          <w:sz w:val="24"/>
        </w:rPr>
        <w:t xml:space="preserve"> Y</w:t>
      </w:r>
      <w:r>
        <w:rPr>
          <w:rFonts w:ascii="Times New Roman"/>
          <w:color w:val="000000" w:themeColor="text1"/>
          <w:sz w:val="24"/>
        </w:rPr>
        <w:t xml:space="preserve"> </w:t>
      </w:r>
      <w:sdt>
        <w:sdtPr>
          <w:rPr>
            <w:rFonts w:ascii="Times New Roman"/>
            <w:color w:val="000000" w:themeColor="text1"/>
            <w:sz w:val="24"/>
          </w:rPr>
          <w:id w:val="-607590405"/>
          <w:citation/>
        </w:sdtPr>
        <w:sdtContent>
          <w:r>
            <w:rPr>
              <w:rFonts w:ascii="Times New Roman"/>
              <w:color w:val="000000" w:themeColor="text1"/>
              <w:sz w:val="24"/>
            </w:rPr>
            <w:fldChar w:fldCharType="begin"/>
          </w:r>
          <w:r w:rsidRPr="00F27F95">
            <w:rPr>
              <w:rFonts w:ascii="Times New Roman" w:hAnsi="Times New Roman"/>
              <w:color w:val="000000" w:themeColor="text1"/>
              <w:sz w:val="24"/>
            </w:rPr>
            <w:instrText xml:space="preserve"> CITATION Kim16 \l 9226 </w:instrText>
          </w:r>
          <w:r>
            <w:rPr>
              <w:rFonts w:ascii="Times New Roman"/>
              <w:color w:val="000000" w:themeColor="text1"/>
              <w:sz w:val="24"/>
            </w:rPr>
            <w:fldChar w:fldCharType="separate"/>
          </w:r>
          <w:r w:rsidRPr="00F27F95">
            <w:rPr>
              <w:rFonts w:ascii="Times New Roman" w:hAnsi="Times New Roman"/>
              <w:noProof/>
              <w:color w:val="000000" w:themeColor="text1"/>
              <w:sz w:val="24"/>
            </w:rPr>
            <w:t>(Kim, 2016)</w:t>
          </w:r>
          <w:r>
            <w:rPr>
              <w:rFonts w:ascii="Times New Roman"/>
              <w:color w:val="000000" w:themeColor="text1"/>
              <w:sz w:val="24"/>
            </w:rPr>
            <w:fldChar w:fldCharType="end"/>
          </w:r>
        </w:sdtContent>
      </w:sdt>
      <w:r w:rsidR="000E5F4A">
        <w:rPr>
          <w:rFonts w:ascii="Times New Roman"/>
          <w:color w:val="000000" w:themeColor="text1"/>
          <w:sz w:val="24"/>
        </w:rPr>
        <w:t xml:space="preserve">. The </w:t>
      </w:r>
      <w:r w:rsidR="000E5F4A">
        <w:rPr>
          <w:rFonts w:ascii="Times New Roman"/>
          <w:color w:val="000000" w:themeColor="text1"/>
          <w:sz w:val="24"/>
        </w:rPr>
        <w:lastRenderedPageBreak/>
        <w:t xml:space="preserve">whole analysis will be supported through the bootstrapping technique in order to get the expected results. </w:t>
      </w:r>
    </w:p>
    <w:p w14:paraId="24CAF4B0" w14:textId="11D450F0" w:rsidR="00DA19D4" w:rsidRDefault="00DA19D4" w:rsidP="00DB762D">
      <w:pPr>
        <w:spacing w:before="137" w:line="360" w:lineRule="auto"/>
        <w:ind w:left="200" w:right="115" w:firstLine="520"/>
        <w:jc w:val="both"/>
        <w:rPr>
          <w:rFonts w:ascii="Times New Roman"/>
          <w:color w:val="000000" w:themeColor="text1"/>
          <w:sz w:val="24"/>
        </w:rPr>
      </w:pPr>
    </w:p>
    <w:p w14:paraId="1931CB73" w14:textId="2656C076" w:rsidR="0089105A" w:rsidRDefault="0089105A" w:rsidP="00DB762D">
      <w:pPr>
        <w:spacing w:before="137" w:line="360" w:lineRule="auto"/>
        <w:ind w:left="200" w:right="115" w:firstLine="520"/>
        <w:jc w:val="both"/>
        <w:rPr>
          <w:rFonts w:ascii="Times New Roman"/>
          <w:color w:val="000000" w:themeColor="text1"/>
          <w:sz w:val="24"/>
        </w:rPr>
      </w:pPr>
    </w:p>
    <w:p w14:paraId="692245DB" w14:textId="62DEDE57" w:rsidR="0089105A" w:rsidRDefault="0089105A" w:rsidP="00DB762D">
      <w:pPr>
        <w:spacing w:before="137" w:line="360" w:lineRule="auto"/>
        <w:ind w:left="200" w:right="115" w:firstLine="520"/>
        <w:jc w:val="both"/>
        <w:rPr>
          <w:rFonts w:ascii="Times New Roman"/>
          <w:color w:val="000000" w:themeColor="text1"/>
          <w:sz w:val="24"/>
        </w:rPr>
      </w:pPr>
    </w:p>
    <w:p w14:paraId="1241B024" w14:textId="75AAE7EB" w:rsidR="00085AAB" w:rsidRDefault="006D386D" w:rsidP="00371080">
      <w:pPr>
        <w:pStyle w:val="Heading3"/>
        <w:spacing w:line="360" w:lineRule="auto"/>
        <w:jc w:val="left"/>
      </w:pPr>
      <w:r>
        <w:t>References/</w:t>
      </w:r>
      <w:proofErr w:type="spellStart"/>
      <w:r>
        <w:t>Referenties</w:t>
      </w:r>
      <w:proofErr w:type="spellEnd"/>
    </w:p>
    <w:p w14:paraId="37139095" w14:textId="7B9B07AD" w:rsidR="00E76076" w:rsidRDefault="00E76076" w:rsidP="00371080">
      <w:pPr>
        <w:pStyle w:val="Heading3"/>
        <w:numPr>
          <w:ilvl w:val="0"/>
          <w:numId w:val="23"/>
        </w:numPr>
        <w:spacing w:line="360" w:lineRule="auto"/>
        <w:jc w:val="left"/>
      </w:pPr>
      <w:r w:rsidRPr="00E76076">
        <w:t xml:space="preserve">Dhar, R., &amp; </w:t>
      </w:r>
      <w:proofErr w:type="spellStart"/>
      <w:r w:rsidRPr="00E76076">
        <w:t>Wertenbroch</w:t>
      </w:r>
      <w:proofErr w:type="spellEnd"/>
      <w:r w:rsidRPr="00E76076">
        <w:t>, K. (2000). Consumer Choice Between Hedonic and Utilitarian Goods. Journal of Marketing Research, 60-71.</w:t>
      </w:r>
    </w:p>
    <w:p w14:paraId="05827BE0" w14:textId="54668D54" w:rsidR="00E76076" w:rsidRDefault="004479A1" w:rsidP="00371080">
      <w:pPr>
        <w:pStyle w:val="Heading3"/>
        <w:numPr>
          <w:ilvl w:val="0"/>
          <w:numId w:val="23"/>
        </w:numPr>
        <w:spacing w:line="360" w:lineRule="auto"/>
        <w:jc w:val="left"/>
      </w:pPr>
      <w:r w:rsidRPr="004479A1">
        <w:t xml:space="preserve">Du, R., Hu, Y., &amp; </w:t>
      </w:r>
      <w:proofErr w:type="spellStart"/>
      <w:r w:rsidRPr="004479A1">
        <w:t>Damangir</w:t>
      </w:r>
      <w:proofErr w:type="spellEnd"/>
      <w:r w:rsidRPr="004479A1">
        <w:t>, S. (2015). Leveraging Trends in Online Searches for Product Features in Market Response Modeling. Journal of Marketing, 29-43.</w:t>
      </w:r>
    </w:p>
    <w:p w14:paraId="7D48B8DD" w14:textId="4371F874" w:rsidR="004479A1" w:rsidRDefault="004479A1" w:rsidP="00371080">
      <w:pPr>
        <w:pStyle w:val="Heading3"/>
        <w:numPr>
          <w:ilvl w:val="0"/>
          <w:numId w:val="23"/>
        </w:numPr>
        <w:spacing w:line="360" w:lineRule="auto"/>
        <w:jc w:val="left"/>
      </w:pPr>
      <w:r w:rsidRPr="004479A1">
        <w:rPr>
          <w:lang w:val="nl-NL"/>
        </w:rPr>
        <w:t xml:space="preserve">Franke, N., Keinz, P., &amp; Steger, C. (2009). </w:t>
      </w:r>
      <w:r w:rsidRPr="004479A1">
        <w:t>Testing the Value of Customization: When Do Customers Really Prefer Products Tailored to Their Preferences? Journal of Marketing, 103-121.</w:t>
      </w:r>
    </w:p>
    <w:p w14:paraId="0E518F79" w14:textId="48F4BDB0" w:rsidR="004479A1" w:rsidRDefault="004479A1" w:rsidP="00371080">
      <w:pPr>
        <w:pStyle w:val="Heading3"/>
        <w:numPr>
          <w:ilvl w:val="0"/>
          <w:numId w:val="23"/>
        </w:numPr>
        <w:spacing w:line="360" w:lineRule="auto"/>
        <w:jc w:val="left"/>
      </w:pPr>
      <w:r w:rsidRPr="004479A1">
        <w:t xml:space="preserve">Lacy, P., Long, J., &amp; Spindler, W. (2020). The Circular Economy Handbook: Realizing the Circular Advantage. London: Palgrave </w:t>
      </w:r>
      <w:proofErr w:type="spellStart"/>
      <w:r w:rsidRPr="004479A1">
        <w:t>macmillan</w:t>
      </w:r>
      <w:proofErr w:type="spellEnd"/>
      <w:r w:rsidRPr="004479A1">
        <w:t>.</w:t>
      </w:r>
    </w:p>
    <w:p w14:paraId="701DE4F2" w14:textId="339B9CF1" w:rsidR="004479A1" w:rsidRDefault="004479A1" w:rsidP="00371080">
      <w:pPr>
        <w:pStyle w:val="Heading3"/>
        <w:numPr>
          <w:ilvl w:val="0"/>
          <w:numId w:val="23"/>
        </w:numPr>
        <w:spacing w:line="360" w:lineRule="auto"/>
        <w:jc w:val="left"/>
      </w:pPr>
      <w:r w:rsidRPr="004479A1">
        <w:t>Lancaster, K. (1966). A New Approach to Consumer Theory. Journal of Political Economy, 132-157.</w:t>
      </w:r>
    </w:p>
    <w:p w14:paraId="73E0A3B0" w14:textId="1B68E0FD" w:rsidR="004479A1" w:rsidRDefault="004479A1" w:rsidP="00371080">
      <w:pPr>
        <w:pStyle w:val="Heading3"/>
        <w:numPr>
          <w:ilvl w:val="0"/>
          <w:numId w:val="23"/>
        </w:numPr>
        <w:spacing w:line="360" w:lineRule="auto"/>
        <w:jc w:val="left"/>
      </w:pPr>
      <w:r w:rsidRPr="004479A1">
        <w:t>Lee, Y., &amp; Kim, H. (2020). The Effect of Online Customization on Consumers’ Happiness and Purchase Intention and the Mediating Roles of Autonomy, Competence, and Pride of Authorship. International Journal of Human–Computer Interaction, 403-413.</w:t>
      </w:r>
    </w:p>
    <w:p w14:paraId="218BFF7C" w14:textId="77CD5A3A" w:rsidR="004479A1" w:rsidRDefault="004479A1" w:rsidP="00371080">
      <w:pPr>
        <w:pStyle w:val="Heading3"/>
        <w:numPr>
          <w:ilvl w:val="0"/>
          <w:numId w:val="23"/>
        </w:numPr>
        <w:spacing w:line="360" w:lineRule="auto"/>
        <w:jc w:val="left"/>
      </w:pPr>
      <w:r w:rsidRPr="004479A1">
        <w:t>Li, D., &amp; Atkinson, L. (2020). The role of psychological ownership in consumer happiness. Journal of Consumer Marketing.</w:t>
      </w:r>
    </w:p>
    <w:p w14:paraId="1C0B544A" w14:textId="41F811B7" w:rsidR="002F0918" w:rsidRDefault="002F0918" w:rsidP="00371080">
      <w:pPr>
        <w:pStyle w:val="Heading3"/>
        <w:numPr>
          <w:ilvl w:val="0"/>
          <w:numId w:val="23"/>
        </w:numPr>
        <w:spacing w:line="360" w:lineRule="auto"/>
        <w:jc w:val="left"/>
      </w:pPr>
      <w:r w:rsidRPr="002F0918">
        <w:t>Lowrey, T. (1998). The Effects of Syntactic Complexity on Advertising Persuasiveness. Journal of Consumer Psychology, 187-206.</w:t>
      </w:r>
    </w:p>
    <w:p w14:paraId="000127BD" w14:textId="45D111BC" w:rsidR="004479A1" w:rsidRDefault="004479A1" w:rsidP="00371080">
      <w:pPr>
        <w:pStyle w:val="Heading3"/>
        <w:numPr>
          <w:ilvl w:val="0"/>
          <w:numId w:val="23"/>
        </w:numPr>
        <w:spacing w:line="360" w:lineRule="auto"/>
        <w:jc w:val="left"/>
      </w:pPr>
      <w:proofErr w:type="spellStart"/>
      <w:r w:rsidRPr="004479A1">
        <w:t>Morewedge</w:t>
      </w:r>
      <w:proofErr w:type="spellEnd"/>
      <w:r w:rsidRPr="004479A1">
        <w:t xml:space="preserve">, C., Monga, A., </w:t>
      </w:r>
      <w:proofErr w:type="spellStart"/>
      <w:r w:rsidRPr="004479A1">
        <w:t>Palmatier</w:t>
      </w:r>
      <w:proofErr w:type="spellEnd"/>
      <w:r w:rsidRPr="004479A1">
        <w:t>, R., Shu, S., &amp; Small, D. (2021). Evolution of Consumption: A Psychological Ownership Framework. Journal of Marketing, 196-218.</w:t>
      </w:r>
    </w:p>
    <w:p w14:paraId="00A223B4" w14:textId="0F425A24" w:rsidR="004479A1" w:rsidRDefault="004479A1" w:rsidP="00371080">
      <w:pPr>
        <w:pStyle w:val="Heading3"/>
        <w:numPr>
          <w:ilvl w:val="0"/>
          <w:numId w:val="23"/>
        </w:numPr>
        <w:spacing w:line="360" w:lineRule="auto"/>
        <w:jc w:val="left"/>
      </w:pPr>
      <w:r w:rsidRPr="004479A1">
        <w:t xml:space="preserve">Norton, M., </w:t>
      </w:r>
      <w:proofErr w:type="spellStart"/>
      <w:r w:rsidRPr="004479A1">
        <w:t>Mochon</w:t>
      </w:r>
      <w:proofErr w:type="spellEnd"/>
      <w:r w:rsidRPr="004479A1">
        <w:t xml:space="preserve">, D., &amp; </w:t>
      </w:r>
      <w:proofErr w:type="spellStart"/>
      <w:r w:rsidRPr="004479A1">
        <w:t>Ariely</w:t>
      </w:r>
      <w:proofErr w:type="spellEnd"/>
      <w:r w:rsidRPr="004479A1">
        <w:t xml:space="preserve"> , D. (2012). The “IKEA Effect”: When Labor Leads to Love. Journal of Consumer Psychology, 453-460.</w:t>
      </w:r>
    </w:p>
    <w:p w14:paraId="7F88D87D" w14:textId="45BA7E8E" w:rsidR="004479A1" w:rsidRDefault="004479A1" w:rsidP="00371080">
      <w:pPr>
        <w:pStyle w:val="Heading3"/>
        <w:numPr>
          <w:ilvl w:val="0"/>
          <w:numId w:val="23"/>
        </w:numPr>
        <w:spacing w:line="360" w:lineRule="auto"/>
        <w:jc w:val="left"/>
      </w:pPr>
      <w:proofErr w:type="spellStart"/>
      <w:r w:rsidRPr="004479A1">
        <w:rPr>
          <w:lang w:val="es-CO"/>
        </w:rPr>
        <w:lastRenderedPageBreak/>
        <w:t>Orasmaa</w:t>
      </w:r>
      <w:proofErr w:type="spellEnd"/>
      <w:r w:rsidRPr="004479A1">
        <w:rPr>
          <w:lang w:val="es-CO"/>
        </w:rPr>
        <w:t xml:space="preserve">, A., </w:t>
      </w:r>
      <w:proofErr w:type="spellStart"/>
      <w:r w:rsidRPr="004479A1">
        <w:rPr>
          <w:lang w:val="es-CO"/>
        </w:rPr>
        <w:t>Laurila</w:t>
      </w:r>
      <w:proofErr w:type="spellEnd"/>
      <w:r w:rsidRPr="004479A1">
        <w:rPr>
          <w:lang w:val="es-CO"/>
        </w:rPr>
        <w:t xml:space="preserve">, L., &amp; </w:t>
      </w:r>
      <w:proofErr w:type="spellStart"/>
      <w:r w:rsidRPr="004479A1">
        <w:rPr>
          <w:lang w:val="es-CO"/>
        </w:rPr>
        <w:t>Liimatainen</w:t>
      </w:r>
      <w:proofErr w:type="spellEnd"/>
      <w:r w:rsidRPr="004479A1">
        <w:rPr>
          <w:lang w:val="es-CO"/>
        </w:rPr>
        <w:t xml:space="preserve">, H. (2020). </w:t>
      </w:r>
      <w:r w:rsidRPr="004479A1">
        <w:t xml:space="preserve">Rethinking ownership. </w:t>
      </w:r>
      <w:proofErr w:type="spellStart"/>
      <w:r w:rsidRPr="004479A1">
        <w:t>Sitra</w:t>
      </w:r>
      <w:proofErr w:type="spellEnd"/>
      <w:r w:rsidRPr="004479A1">
        <w:t xml:space="preserve"> studies, 1-42.</w:t>
      </w:r>
    </w:p>
    <w:p w14:paraId="1E95ECD2" w14:textId="3FDB6DE7" w:rsidR="004479A1" w:rsidRDefault="004479A1" w:rsidP="00371080">
      <w:pPr>
        <w:pStyle w:val="Heading3"/>
        <w:numPr>
          <w:ilvl w:val="0"/>
          <w:numId w:val="23"/>
        </w:numPr>
        <w:spacing w:line="360" w:lineRule="auto"/>
        <w:jc w:val="left"/>
      </w:pPr>
      <w:r w:rsidRPr="004479A1">
        <w:rPr>
          <w:lang w:val="nl-NL"/>
        </w:rPr>
        <w:t xml:space="preserve">Pierce, J., &amp; Van Dyne, L. (2004). </w:t>
      </w:r>
      <w:r w:rsidRPr="004479A1">
        <w:t>Psychological Ownership and Feelings of Possession: Three Field Studies Predicting Employee Attitudes and Organizational Citizenship Behavior. Journal of Organizational Behavior, 439-459.</w:t>
      </w:r>
    </w:p>
    <w:p w14:paraId="60140C42" w14:textId="7C273BE8" w:rsidR="006B5542" w:rsidRDefault="006B5542" w:rsidP="00371080">
      <w:pPr>
        <w:pStyle w:val="Heading3"/>
        <w:numPr>
          <w:ilvl w:val="0"/>
          <w:numId w:val="23"/>
        </w:numPr>
        <w:spacing w:line="360" w:lineRule="auto"/>
        <w:jc w:val="left"/>
      </w:pPr>
      <w:r w:rsidRPr="006B5542">
        <w:rPr>
          <w:noProof/>
          <w:lang w:val="nl-NL"/>
        </w:rPr>
        <w:t xml:space="preserve">Pieters, R., Wedel, M., &amp; Batra, R. (2010). </w:t>
      </w:r>
      <w:r>
        <w:rPr>
          <w:noProof/>
        </w:rPr>
        <w:t xml:space="preserve">The Stopping Power of Advertising: Measures and Effects of Visual Complexity. </w:t>
      </w:r>
      <w:r>
        <w:rPr>
          <w:i/>
          <w:iCs/>
          <w:noProof/>
        </w:rPr>
        <w:t>Journal of Marketing</w:t>
      </w:r>
      <w:r>
        <w:rPr>
          <w:noProof/>
        </w:rPr>
        <w:t>, 48-60</w:t>
      </w:r>
    </w:p>
    <w:p w14:paraId="2A12D933" w14:textId="3757777E" w:rsidR="004479A1" w:rsidRDefault="004479A1" w:rsidP="00371080">
      <w:pPr>
        <w:pStyle w:val="Heading3"/>
        <w:numPr>
          <w:ilvl w:val="0"/>
          <w:numId w:val="23"/>
        </w:numPr>
        <w:spacing w:line="360" w:lineRule="auto"/>
        <w:jc w:val="left"/>
      </w:pPr>
      <w:r w:rsidRPr="004479A1">
        <w:t xml:space="preserve">Schreier, M. (2006). The value increment of mass-customized products: an empirical assessment. Journal of Consumer </w:t>
      </w:r>
      <w:proofErr w:type="spellStart"/>
      <w:r w:rsidRPr="004479A1">
        <w:t>Behaviour</w:t>
      </w:r>
      <w:proofErr w:type="spellEnd"/>
      <w:r w:rsidRPr="004479A1">
        <w:t>, 317-327.</w:t>
      </w:r>
    </w:p>
    <w:p w14:paraId="318FFFFB" w14:textId="2D03405A" w:rsidR="00371080" w:rsidRDefault="00371080" w:rsidP="00371080">
      <w:pPr>
        <w:pStyle w:val="Heading3"/>
        <w:numPr>
          <w:ilvl w:val="0"/>
          <w:numId w:val="23"/>
        </w:numPr>
        <w:spacing w:line="360" w:lineRule="auto"/>
        <w:jc w:val="left"/>
      </w:pPr>
      <w:proofErr w:type="spellStart"/>
      <w:r w:rsidRPr="00371080">
        <w:t>Swait</w:t>
      </w:r>
      <w:proofErr w:type="spellEnd"/>
      <w:r w:rsidRPr="00371080">
        <w:t xml:space="preserve">, J., &amp; </w:t>
      </w:r>
      <w:proofErr w:type="spellStart"/>
      <w:r w:rsidRPr="00371080">
        <w:t>Adamowicz</w:t>
      </w:r>
      <w:proofErr w:type="spellEnd"/>
      <w:r w:rsidRPr="00371080">
        <w:t>, W. (2001). The Influence of Task Complexity on Consumer Choice: A Latent Class Model of Decision Strategy Switching. J</w:t>
      </w:r>
      <w:r>
        <w:t>ournal</w:t>
      </w:r>
      <w:r w:rsidRPr="00371080">
        <w:t xml:space="preserve"> </w:t>
      </w:r>
      <w:r>
        <w:t>of Consumer Research</w:t>
      </w:r>
      <w:r w:rsidRPr="00371080">
        <w:t>, 135-148.</w:t>
      </w:r>
    </w:p>
    <w:p w14:paraId="6A7EFF3D" w14:textId="4EB5BB4D" w:rsidR="006B5542" w:rsidRDefault="006B5542" w:rsidP="006B5542">
      <w:pPr>
        <w:pStyle w:val="Heading1"/>
        <w:ind w:left="0" w:firstLine="0"/>
      </w:pPr>
    </w:p>
    <w:bookmarkEnd w:id="0"/>
    <w:p w14:paraId="0BF115A2" w14:textId="77AFB5D2" w:rsidR="002F0918" w:rsidRDefault="002F0918" w:rsidP="002F0918">
      <w:pPr>
        <w:pStyle w:val="Heading1"/>
      </w:pPr>
    </w:p>
    <w:p w14:paraId="6F7DB861" w14:textId="3035D58F" w:rsidR="002F0918" w:rsidRDefault="002F0918" w:rsidP="002F0918"/>
    <w:p w14:paraId="5C3A2366" w14:textId="4E5BAE14" w:rsidR="001755BE" w:rsidRDefault="001755BE" w:rsidP="00E76076">
      <w:pPr>
        <w:pStyle w:val="Heading3"/>
        <w:spacing w:line="360" w:lineRule="auto"/>
        <w:jc w:val="left"/>
      </w:pPr>
    </w:p>
    <w:sectPr w:rsidR="001755BE"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D3CF6" w14:textId="77777777" w:rsidR="00C04892" w:rsidRDefault="00C04892">
      <w:r>
        <w:separator/>
      </w:r>
    </w:p>
  </w:endnote>
  <w:endnote w:type="continuationSeparator" w:id="0">
    <w:p w14:paraId="756895EE" w14:textId="77777777" w:rsidR="00C04892" w:rsidRDefault="00C04892">
      <w:r>
        <w:continuationSeparator/>
      </w:r>
    </w:p>
  </w:endnote>
  <w:endnote w:type="continuationNotice" w:id="1">
    <w:p w14:paraId="443C955E" w14:textId="77777777" w:rsidR="00C04892" w:rsidRDefault="00C048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9D7B9" w14:textId="77777777" w:rsidR="00C04892" w:rsidRDefault="00C04892">
      <w:r>
        <w:separator/>
      </w:r>
    </w:p>
  </w:footnote>
  <w:footnote w:type="continuationSeparator" w:id="0">
    <w:p w14:paraId="2E247F15" w14:textId="77777777" w:rsidR="00C04892" w:rsidRDefault="00C04892">
      <w:r>
        <w:continuationSeparator/>
      </w:r>
    </w:p>
  </w:footnote>
  <w:footnote w:type="continuationNotice" w:id="1">
    <w:p w14:paraId="3AD1C2AF" w14:textId="77777777" w:rsidR="00C04892" w:rsidRDefault="00C0489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1"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5"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6"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7"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0"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1"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15"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17"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18"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0"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1"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2"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5"/>
  </w:num>
  <w:num w:numId="2" w16cid:durableId="1189560116">
    <w:abstractNumId w:val="17"/>
  </w:num>
  <w:num w:numId="3" w16cid:durableId="970406269">
    <w:abstractNumId w:val="10"/>
  </w:num>
  <w:num w:numId="4" w16cid:durableId="1317416629">
    <w:abstractNumId w:val="23"/>
  </w:num>
  <w:num w:numId="5" w16cid:durableId="1037655340">
    <w:abstractNumId w:val="21"/>
  </w:num>
  <w:num w:numId="6" w16cid:durableId="452754310">
    <w:abstractNumId w:val="0"/>
  </w:num>
  <w:num w:numId="7" w16cid:durableId="175115379">
    <w:abstractNumId w:val="9"/>
  </w:num>
  <w:num w:numId="8" w16cid:durableId="1349133973">
    <w:abstractNumId w:val="20"/>
  </w:num>
  <w:num w:numId="9" w16cid:durableId="1775129039">
    <w:abstractNumId w:val="16"/>
  </w:num>
  <w:num w:numId="10" w16cid:durableId="1095441991">
    <w:abstractNumId w:val="11"/>
  </w:num>
  <w:num w:numId="11" w16cid:durableId="273367548">
    <w:abstractNumId w:val="6"/>
  </w:num>
  <w:num w:numId="12" w16cid:durableId="2129162624">
    <w:abstractNumId w:val="2"/>
  </w:num>
  <w:num w:numId="13" w16cid:durableId="132144349">
    <w:abstractNumId w:val="12"/>
  </w:num>
  <w:num w:numId="14" w16cid:durableId="232198309">
    <w:abstractNumId w:val="8"/>
  </w:num>
  <w:num w:numId="15" w16cid:durableId="1434127496">
    <w:abstractNumId w:val="14"/>
  </w:num>
  <w:num w:numId="16" w16cid:durableId="1955937627">
    <w:abstractNumId w:val="22"/>
  </w:num>
  <w:num w:numId="17" w16cid:durableId="919287155">
    <w:abstractNumId w:val="7"/>
  </w:num>
  <w:num w:numId="18" w16cid:durableId="837306438">
    <w:abstractNumId w:val="18"/>
  </w:num>
  <w:num w:numId="19" w16cid:durableId="1099302071">
    <w:abstractNumId w:val="4"/>
  </w:num>
  <w:num w:numId="20" w16cid:durableId="804738839">
    <w:abstractNumId w:val="15"/>
  </w:num>
  <w:num w:numId="21" w16cid:durableId="1892574057">
    <w:abstractNumId w:val="1"/>
  </w:num>
  <w:num w:numId="22" w16cid:durableId="1704211963">
    <w:abstractNumId w:val="3"/>
  </w:num>
  <w:num w:numId="23" w16cid:durableId="1411582221">
    <w:abstractNumId w:val="19"/>
  </w:num>
  <w:num w:numId="24" w16cid:durableId="498896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976"/>
    <w:rsid w:val="00024B80"/>
    <w:rsid w:val="0003657B"/>
    <w:rsid w:val="000402AA"/>
    <w:rsid w:val="00040471"/>
    <w:rsid w:val="000447CC"/>
    <w:rsid w:val="00044ABF"/>
    <w:rsid w:val="00056DA9"/>
    <w:rsid w:val="00060776"/>
    <w:rsid w:val="00060E5B"/>
    <w:rsid w:val="00073CA3"/>
    <w:rsid w:val="00073DB7"/>
    <w:rsid w:val="000812E4"/>
    <w:rsid w:val="0008265E"/>
    <w:rsid w:val="00084B91"/>
    <w:rsid w:val="000856A1"/>
    <w:rsid w:val="00085AAB"/>
    <w:rsid w:val="00085ABB"/>
    <w:rsid w:val="00085C39"/>
    <w:rsid w:val="0008752D"/>
    <w:rsid w:val="00091CD2"/>
    <w:rsid w:val="00095A45"/>
    <w:rsid w:val="000D571B"/>
    <w:rsid w:val="000D72BB"/>
    <w:rsid w:val="000D72F1"/>
    <w:rsid w:val="000D7938"/>
    <w:rsid w:val="000D7D54"/>
    <w:rsid w:val="000E4477"/>
    <w:rsid w:val="000E5F4A"/>
    <w:rsid w:val="000E71E0"/>
    <w:rsid w:val="000F1B96"/>
    <w:rsid w:val="000F6F5F"/>
    <w:rsid w:val="000F7C47"/>
    <w:rsid w:val="0010599F"/>
    <w:rsid w:val="00105FD1"/>
    <w:rsid w:val="001074B7"/>
    <w:rsid w:val="00117D18"/>
    <w:rsid w:val="00124E47"/>
    <w:rsid w:val="00131913"/>
    <w:rsid w:val="00133049"/>
    <w:rsid w:val="00134679"/>
    <w:rsid w:val="001401CC"/>
    <w:rsid w:val="00141962"/>
    <w:rsid w:val="001439D4"/>
    <w:rsid w:val="001439E8"/>
    <w:rsid w:val="00145442"/>
    <w:rsid w:val="00147281"/>
    <w:rsid w:val="00152ADB"/>
    <w:rsid w:val="00160C11"/>
    <w:rsid w:val="0016241C"/>
    <w:rsid w:val="001717E6"/>
    <w:rsid w:val="001755BE"/>
    <w:rsid w:val="0017603A"/>
    <w:rsid w:val="00176BC8"/>
    <w:rsid w:val="001805C1"/>
    <w:rsid w:val="00180E1F"/>
    <w:rsid w:val="00184150"/>
    <w:rsid w:val="001861D0"/>
    <w:rsid w:val="0018760B"/>
    <w:rsid w:val="001946FC"/>
    <w:rsid w:val="001A25F1"/>
    <w:rsid w:val="001A5762"/>
    <w:rsid w:val="001A614E"/>
    <w:rsid w:val="001B2DC0"/>
    <w:rsid w:val="001B4D71"/>
    <w:rsid w:val="001C0855"/>
    <w:rsid w:val="001D08BB"/>
    <w:rsid w:val="001E04E7"/>
    <w:rsid w:val="001E6A7D"/>
    <w:rsid w:val="001F055F"/>
    <w:rsid w:val="001F0D42"/>
    <w:rsid w:val="001F5926"/>
    <w:rsid w:val="001F5F53"/>
    <w:rsid w:val="001F6B53"/>
    <w:rsid w:val="00202491"/>
    <w:rsid w:val="00203A06"/>
    <w:rsid w:val="00204C81"/>
    <w:rsid w:val="002218F5"/>
    <w:rsid w:val="00225D07"/>
    <w:rsid w:val="00226B71"/>
    <w:rsid w:val="00227910"/>
    <w:rsid w:val="00232F85"/>
    <w:rsid w:val="00241E3D"/>
    <w:rsid w:val="002426AE"/>
    <w:rsid w:val="00244270"/>
    <w:rsid w:val="00256059"/>
    <w:rsid w:val="002569C6"/>
    <w:rsid w:val="00263DD5"/>
    <w:rsid w:val="00265661"/>
    <w:rsid w:val="0026597C"/>
    <w:rsid w:val="00265D5B"/>
    <w:rsid w:val="002675C5"/>
    <w:rsid w:val="00267A83"/>
    <w:rsid w:val="00272C6E"/>
    <w:rsid w:val="00281214"/>
    <w:rsid w:val="00290B0B"/>
    <w:rsid w:val="00294DED"/>
    <w:rsid w:val="002A224B"/>
    <w:rsid w:val="002A328D"/>
    <w:rsid w:val="002A414D"/>
    <w:rsid w:val="002B32CE"/>
    <w:rsid w:val="002B3DE2"/>
    <w:rsid w:val="002C0499"/>
    <w:rsid w:val="002D163E"/>
    <w:rsid w:val="002D2A6B"/>
    <w:rsid w:val="002D2B62"/>
    <w:rsid w:val="002D32F9"/>
    <w:rsid w:val="002E2DD6"/>
    <w:rsid w:val="002E3CFE"/>
    <w:rsid w:val="002E63DF"/>
    <w:rsid w:val="002F0918"/>
    <w:rsid w:val="002F47FB"/>
    <w:rsid w:val="003009DE"/>
    <w:rsid w:val="003027D0"/>
    <w:rsid w:val="003051DE"/>
    <w:rsid w:val="00306AA0"/>
    <w:rsid w:val="00322D6D"/>
    <w:rsid w:val="003404E8"/>
    <w:rsid w:val="00346BD8"/>
    <w:rsid w:val="00351E40"/>
    <w:rsid w:val="0035227C"/>
    <w:rsid w:val="00356020"/>
    <w:rsid w:val="00363369"/>
    <w:rsid w:val="00371080"/>
    <w:rsid w:val="0037373E"/>
    <w:rsid w:val="003835AC"/>
    <w:rsid w:val="00385119"/>
    <w:rsid w:val="00390A4C"/>
    <w:rsid w:val="003934F9"/>
    <w:rsid w:val="003B238D"/>
    <w:rsid w:val="003B6592"/>
    <w:rsid w:val="003C0407"/>
    <w:rsid w:val="003C3A66"/>
    <w:rsid w:val="003C3DD5"/>
    <w:rsid w:val="003D0D4C"/>
    <w:rsid w:val="003D2D6B"/>
    <w:rsid w:val="003D556A"/>
    <w:rsid w:val="003D7236"/>
    <w:rsid w:val="003D7685"/>
    <w:rsid w:val="003E2145"/>
    <w:rsid w:val="003F1357"/>
    <w:rsid w:val="003F24C0"/>
    <w:rsid w:val="003F2D53"/>
    <w:rsid w:val="004033B0"/>
    <w:rsid w:val="00403CFF"/>
    <w:rsid w:val="004043FB"/>
    <w:rsid w:val="004101FA"/>
    <w:rsid w:val="004125A4"/>
    <w:rsid w:val="004148A7"/>
    <w:rsid w:val="004160DB"/>
    <w:rsid w:val="004360F2"/>
    <w:rsid w:val="00437565"/>
    <w:rsid w:val="004417E1"/>
    <w:rsid w:val="00443418"/>
    <w:rsid w:val="004454C0"/>
    <w:rsid w:val="004479A1"/>
    <w:rsid w:val="00457486"/>
    <w:rsid w:val="004575EF"/>
    <w:rsid w:val="00463B68"/>
    <w:rsid w:val="004660C4"/>
    <w:rsid w:val="0047041C"/>
    <w:rsid w:val="004704BA"/>
    <w:rsid w:val="004739D5"/>
    <w:rsid w:val="00480279"/>
    <w:rsid w:val="00486534"/>
    <w:rsid w:val="004A0297"/>
    <w:rsid w:val="004A3C7C"/>
    <w:rsid w:val="004A4CEF"/>
    <w:rsid w:val="004A5327"/>
    <w:rsid w:val="004A5462"/>
    <w:rsid w:val="004B2B55"/>
    <w:rsid w:val="004B5489"/>
    <w:rsid w:val="004B5E93"/>
    <w:rsid w:val="004C16D5"/>
    <w:rsid w:val="004C2CE1"/>
    <w:rsid w:val="004C3B09"/>
    <w:rsid w:val="004C3DBB"/>
    <w:rsid w:val="004D473D"/>
    <w:rsid w:val="004D4AB4"/>
    <w:rsid w:val="004F18C5"/>
    <w:rsid w:val="004F19EC"/>
    <w:rsid w:val="00500C1C"/>
    <w:rsid w:val="00502FF5"/>
    <w:rsid w:val="00506C52"/>
    <w:rsid w:val="005145B5"/>
    <w:rsid w:val="00523772"/>
    <w:rsid w:val="00523788"/>
    <w:rsid w:val="00523BEB"/>
    <w:rsid w:val="005314C2"/>
    <w:rsid w:val="00533F44"/>
    <w:rsid w:val="0053515B"/>
    <w:rsid w:val="005415D9"/>
    <w:rsid w:val="00545273"/>
    <w:rsid w:val="0055354E"/>
    <w:rsid w:val="00553F9F"/>
    <w:rsid w:val="00563D77"/>
    <w:rsid w:val="00570544"/>
    <w:rsid w:val="005726AC"/>
    <w:rsid w:val="00573D74"/>
    <w:rsid w:val="00574373"/>
    <w:rsid w:val="00574B88"/>
    <w:rsid w:val="00575884"/>
    <w:rsid w:val="00577C4D"/>
    <w:rsid w:val="005805B3"/>
    <w:rsid w:val="0058276A"/>
    <w:rsid w:val="00591785"/>
    <w:rsid w:val="0059662B"/>
    <w:rsid w:val="005B1210"/>
    <w:rsid w:val="005B5DFE"/>
    <w:rsid w:val="005C2BFC"/>
    <w:rsid w:val="005C3613"/>
    <w:rsid w:val="005C4F67"/>
    <w:rsid w:val="005D2856"/>
    <w:rsid w:val="005D29D1"/>
    <w:rsid w:val="005D3AA5"/>
    <w:rsid w:val="005D486B"/>
    <w:rsid w:val="005D68FD"/>
    <w:rsid w:val="005E00C6"/>
    <w:rsid w:val="005E730B"/>
    <w:rsid w:val="005F4938"/>
    <w:rsid w:val="00601DED"/>
    <w:rsid w:val="00604255"/>
    <w:rsid w:val="0060698E"/>
    <w:rsid w:val="00606E75"/>
    <w:rsid w:val="006136E1"/>
    <w:rsid w:val="00614A8B"/>
    <w:rsid w:val="006169CE"/>
    <w:rsid w:val="0062085E"/>
    <w:rsid w:val="0062758D"/>
    <w:rsid w:val="0063108E"/>
    <w:rsid w:val="00631AB6"/>
    <w:rsid w:val="00632591"/>
    <w:rsid w:val="00636DF6"/>
    <w:rsid w:val="00647056"/>
    <w:rsid w:val="00650409"/>
    <w:rsid w:val="006513AC"/>
    <w:rsid w:val="006522D8"/>
    <w:rsid w:val="00654962"/>
    <w:rsid w:val="00656130"/>
    <w:rsid w:val="00660074"/>
    <w:rsid w:val="006605C5"/>
    <w:rsid w:val="0066112A"/>
    <w:rsid w:val="00662845"/>
    <w:rsid w:val="00666D83"/>
    <w:rsid w:val="00670A03"/>
    <w:rsid w:val="0067286B"/>
    <w:rsid w:val="00682E4A"/>
    <w:rsid w:val="00683802"/>
    <w:rsid w:val="006840E3"/>
    <w:rsid w:val="00695298"/>
    <w:rsid w:val="0069574C"/>
    <w:rsid w:val="006973FD"/>
    <w:rsid w:val="006A11A3"/>
    <w:rsid w:val="006B2280"/>
    <w:rsid w:val="006B37A3"/>
    <w:rsid w:val="006B502F"/>
    <w:rsid w:val="006B5542"/>
    <w:rsid w:val="006C2D45"/>
    <w:rsid w:val="006C3A76"/>
    <w:rsid w:val="006D017B"/>
    <w:rsid w:val="006D046B"/>
    <w:rsid w:val="006D386D"/>
    <w:rsid w:val="006E1CE8"/>
    <w:rsid w:val="006E23AE"/>
    <w:rsid w:val="006E7C69"/>
    <w:rsid w:val="006F1CE7"/>
    <w:rsid w:val="006F3027"/>
    <w:rsid w:val="006F3558"/>
    <w:rsid w:val="006F3B31"/>
    <w:rsid w:val="006F5797"/>
    <w:rsid w:val="00711AE6"/>
    <w:rsid w:val="00721CFA"/>
    <w:rsid w:val="00730871"/>
    <w:rsid w:val="00735469"/>
    <w:rsid w:val="00735E42"/>
    <w:rsid w:val="00741EC0"/>
    <w:rsid w:val="00742446"/>
    <w:rsid w:val="0074592A"/>
    <w:rsid w:val="00747A87"/>
    <w:rsid w:val="00755F94"/>
    <w:rsid w:val="00760030"/>
    <w:rsid w:val="00761922"/>
    <w:rsid w:val="007650F2"/>
    <w:rsid w:val="007713D3"/>
    <w:rsid w:val="007812B6"/>
    <w:rsid w:val="00781B26"/>
    <w:rsid w:val="0078506B"/>
    <w:rsid w:val="00787FF5"/>
    <w:rsid w:val="00792D35"/>
    <w:rsid w:val="00793098"/>
    <w:rsid w:val="00797BA1"/>
    <w:rsid w:val="00797D03"/>
    <w:rsid w:val="007A0BE6"/>
    <w:rsid w:val="007A257D"/>
    <w:rsid w:val="007A2F3F"/>
    <w:rsid w:val="007B39A3"/>
    <w:rsid w:val="007B725D"/>
    <w:rsid w:val="007C02DE"/>
    <w:rsid w:val="007C0C9C"/>
    <w:rsid w:val="007D7F98"/>
    <w:rsid w:val="007E3691"/>
    <w:rsid w:val="007E7935"/>
    <w:rsid w:val="007F1FA5"/>
    <w:rsid w:val="007F3E68"/>
    <w:rsid w:val="007F5C3E"/>
    <w:rsid w:val="007F6614"/>
    <w:rsid w:val="00812D57"/>
    <w:rsid w:val="00816611"/>
    <w:rsid w:val="00817865"/>
    <w:rsid w:val="008216CB"/>
    <w:rsid w:val="00835945"/>
    <w:rsid w:val="008473B0"/>
    <w:rsid w:val="00850216"/>
    <w:rsid w:val="00863921"/>
    <w:rsid w:val="00865319"/>
    <w:rsid w:val="00867A55"/>
    <w:rsid w:val="00872DD3"/>
    <w:rsid w:val="0087541D"/>
    <w:rsid w:val="008759E7"/>
    <w:rsid w:val="0089105A"/>
    <w:rsid w:val="00896AD5"/>
    <w:rsid w:val="008A2766"/>
    <w:rsid w:val="008B5DF2"/>
    <w:rsid w:val="008C082F"/>
    <w:rsid w:val="008C1264"/>
    <w:rsid w:val="008C7F8F"/>
    <w:rsid w:val="008D127F"/>
    <w:rsid w:val="008D62F7"/>
    <w:rsid w:val="008D6541"/>
    <w:rsid w:val="008E0AF9"/>
    <w:rsid w:val="008E169F"/>
    <w:rsid w:val="008E22B3"/>
    <w:rsid w:val="008E571A"/>
    <w:rsid w:val="008E729B"/>
    <w:rsid w:val="008F0930"/>
    <w:rsid w:val="008F407B"/>
    <w:rsid w:val="008F4433"/>
    <w:rsid w:val="008F4833"/>
    <w:rsid w:val="00900C07"/>
    <w:rsid w:val="00901AA6"/>
    <w:rsid w:val="00902B27"/>
    <w:rsid w:val="00902E60"/>
    <w:rsid w:val="009041B6"/>
    <w:rsid w:val="00906D04"/>
    <w:rsid w:val="00907ED9"/>
    <w:rsid w:val="00912C48"/>
    <w:rsid w:val="009130B9"/>
    <w:rsid w:val="00914B39"/>
    <w:rsid w:val="009218AC"/>
    <w:rsid w:val="0092522D"/>
    <w:rsid w:val="009374F6"/>
    <w:rsid w:val="00937922"/>
    <w:rsid w:val="00943DCC"/>
    <w:rsid w:val="00955ED5"/>
    <w:rsid w:val="00956D64"/>
    <w:rsid w:val="00960C68"/>
    <w:rsid w:val="0096476A"/>
    <w:rsid w:val="00967274"/>
    <w:rsid w:val="00981F43"/>
    <w:rsid w:val="00982002"/>
    <w:rsid w:val="0098292D"/>
    <w:rsid w:val="00990167"/>
    <w:rsid w:val="009944C8"/>
    <w:rsid w:val="00997535"/>
    <w:rsid w:val="009A1703"/>
    <w:rsid w:val="009A1CF9"/>
    <w:rsid w:val="009A7EC7"/>
    <w:rsid w:val="009D399D"/>
    <w:rsid w:val="009E340D"/>
    <w:rsid w:val="009E37D5"/>
    <w:rsid w:val="009E5C85"/>
    <w:rsid w:val="009F1D98"/>
    <w:rsid w:val="009F4585"/>
    <w:rsid w:val="009F6ADC"/>
    <w:rsid w:val="009F6D07"/>
    <w:rsid w:val="00A065C3"/>
    <w:rsid w:val="00A123B4"/>
    <w:rsid w:val="00A12612"/>
    <w:rsid w:val="00A12BF0"/>
    <w:rsid w:val="00A45E54"/>
    <w:rsid w:val="00A55422"/>
    <w:rsid w:val="00A55946"/>
    <w:rsid w:val="00A560D9"/>
    <w:rsid w:val="00A57813"/>
    <w:rsid w:val="00A57B1E"/>
    <w:rsid w:val="00A61214"/>
    <w:rsid w:val="00A6194E"/>
    <w:rsid w:val="00A675F1"/>
    <w:rsid w:val="00A87A9B"/>
    <w:rsid w:val="00A91749"/>
    <w:rsid w:val="00A92517"/>
    <w:rsid w:val="00AA10AA"/>
    <w:rsid w:val="00AA3DDB"/>
    <w:rsid w:val="00AB1182"/>
    <w:rsid w:val="00AB6252"/>
    <w:rsid w:val="00AB7C0B"/>
    <w:rsid w:val="00AD4BF8"/>
    <w:rsid w:val="00AD51E3"/>
    <w:rsid w:val="00AF38AF"/>
    <w:rsid w:val="00B01DC0"/>
    <w:rsid w:val="00B0643A"/>
    <w:rsid w:val="00B07C87"/>
    <w:rsid w:val="00B20CA2"/>
    <w:rsid w:val="00B2172A"/>
    <w:rsid w:val="00B2210D"/>
    <w:rsid w:val="00B33A5D"/>
    <w:rsid w:val="00B348B5"/>
    <w:rsid w:val="00B3561C"/>
    <w:rsid w:val="00B61C15"/>
    <w:rsid w:val="00B6575B"/>
    <w:rsid w:val="00B712AF"/>
    <w:rsid w:val="00B72DF9"/>
    <w:rsid w:val="00B76775"/>
    <w:rsid w:val="00B821BD"/>
    <w:rsid w:val="00B83F67"/>
    <w:rsid w:val="00B8790B"/>
    <w:rsid w:val="00B90418"/>
    <w:rsid w:val="00B90BCE"/>
    <w:rsid w:val="00B92250"/>
    <w:rsid w:val="00B924CE"/>
    <w:rsid w:val="00BA321F"/>
    <w:rsid w:val="00BA4071"/>
    <w:rsid w:val="00BA6A92"/>
    <w:rsid w:val="00BB0A0B"/>
    <w:rsid w:val="00BB1ACE"/>
    <w:rsid w:val="00BB7A44"/>
    <w:rsid w:val="00BC4E63"/>
    <w:rsid w:val="00BC55EE"/>
    <w:rsid w:val="00BC78D2"/>
    <w:rsid w:val="00BD1243"/>
    <w:rsid w:val="00BD16DA"/>
    <w:rsid w:val="00BD251E"/>
    <w:rsid w:val="00BE47BB"/>
    <w:rsid w:val="00BE6689"/>
    <w:rsid w:val="00BF134E"/>
    <w:rsid w:val="00BF2A48"/>
    <w:rsid w:val="00BF63F6"/>
    <w:rsid w:val="00BF6EBA"/>
    <w:rsid w:val="00C03D06"/>
    <w:rsid w:val="00C04892"/>
    <w:rsid w:val="00C068A6"/>
    <w:rsid w:val="00C07790"/>
    <w:rsid w:val="00C13F03"/>
    <w:rsid w:val="00C17631"/>
    <w:rsid w:val="00C214AF"/>
    <w:rsid w:val="00C21CB1"/>
    <w:rsid w:val="00C2238D"/>
    <w:rsid w:val="00C30B65"/>
    <w:rsid w:val="00C44EC5"/>
    <w:rsid w:val="00C526D3"/>
    <w:rsid w:val="00C61FFF"/>
    <w:rsid w:val="00C70139"/>
    <w:rsid w:val="00C74579"/>
    <w:rsid w:val="00C753C2"/>
    <w:rsid w:val="00C76913"/>
    <w:rsid w:val="00C8106B"/>
    <w:rsid w:val="00C83BB3"/>
    <w:rsid w:val="00C90BB4"/>
    <w:rsid w:val="00C9222C"/>
    <w:rsid w:val="00C95FAA"/>
    <w:rsid w:val="00C96AC2"/>
    <w:rsid w:val="00CC2A98"/>
    <w:rsid w:val="00CC3C1F"/>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6A27"/>
    <w:rsid w:val="00D275E1"/>
    <w:rsid w:val="00D32DEF"/>
    <w:rsid w:val="00D4091D"/>
    <w:rsid w:val="00D41AAD"/>
    <w:rsid w:val="00D42B2B"/>
    <w:rsid w:val="00D42F35"/>
    <w:rsid w:val="00D51447"/>
    <w:rsid w:val="00D51974"/>
    <w:rsid w:val="00D5358D"/>
    <w:rsid w:val="00D55DE4"/>
    <w:rsid w:val="00D61C8E"/>
    <w:rsid w:val="00D62600"/>
    <w:rsid w:val="00D6395A"/>
    <w:rsid w:val="00D63999"/>
    <w:rsid w:val="00D65CD0"/>
    <w:rsid w:val="00D66408"/>
    <w:rsid w:val="00D66536"/>
    <w:rsid w:val="00D67F78"/>
    <w:rsid w:val="00D71E13"/>
    <w:rsid w:val="00D73280"/>
    <w:rsid w:val="00D74C3A"/>
    <w:rsid w:val="00D77A64"/>
    <w:rsid w:val="00D811A1"/>
    <w:rsid w:val="00D846DF"/>
    <w:rsid w:val="00D852F2"/>
    <w:rsid w:val="00D85779"/>
    <w:rsid w:val="00D87E5F"/>
    <w:rsid w:val="00D92FB2"/>
    <w:rsid w:val="00DA000B"/>
    <w:rsid w:val="00DA19D4"/>
    <w:rsid w:val="00DA5F6A"/>
    <w:rsid w:val="00DB0874"/>
    <w:rsid w:val="00DB0BD8"/>
    <w:rsid w:val="00DB1837"/>
    <w:rsid w:val="00DB4BE3"/>
    <w:rsid w:val="00DB762D"/>
    <w:rsid w:val="00DC30DB"/>
    <w:rsid w:val="00DC5392"/>
    <w:rsid w:val="00DC539B"/>
    <w:rsid w:val="00DC53BB"/>
    <w:rsid w:val="00DC5F5F"/>
    <w:rsid w:val="00DD0E16"/>
    <w:rsid w:val="00DD25B5"/>
    <w:rsid w:val="00DD2B96"/>
    <w:rsid w:val="00DD2DCF"/>
    <w:rsid w:val="00DD38FE"/>
    <w:rsid w:val="00DD5EAF"/>
    <w:rsid w:val="00DE251A"/>
    <w:rsid w:val="00DE25B3"/>
    <w:rsid w:val="00DE584D"/>
    <w:rsid w:val="00DF2F9F"/>
    <w:rsid w:val="00E01A28"/>
    <w:rsid w:val="00E048E4"/>
    <w:rsid w:val="00E104FA"/>
    <w:rsid w:val="00E23B6C"/>
    <w:rsid w:val="00E2442E"/>
    <w:rsid w:val="00E3094D"/>
    <w:rsid w:val="00E42E8A"/>
    <w:rsid w:val="00E5106D"/>
    <w:rsid w:val="00E51356"/>
    <w:rsid w:val="00E557B7"/>
    <w:rsid w:val="00E627C0"/>
    <w:rsid w:val="00E7056D"/>
    <w:rsid w:val="00E70880"/>
    <w:rsid w:val="00E719B1"/>
    <w:rsid w:val="00E76076"/>
    <w:rsid w:val="00E76A91"/>
    <w:rsid w:val="00E77192"/>
    <w:rsid w:val="00E82F61"/>
    <w:rsid w:val="00E839C3"/>
    <w:rsid w:val="00E8493B"/>
    <w:rsid w:val="00E8749E"/>
    <w:rsid w:val="00E94A86"/>
    <w:rsid w:val="00E966C6"/>
    <w:rsid w:val="00EA0994"/>
    <w:rsid w:val="00EB11A5"/>
    <w:rsid w:val="00EB13FF"/>
    <w:rsid w:val="00EC01FB"/>
    <w:rsid w:val="00EC4146"/>
    <w:rsid w:val="00EC4224"/>
    <w:rsid w:val="00EC774C"/>
    <w:rsid w:val="00ED0361"/>
    <w:rsid w:val="00ED1FFF"/>
    <w:rsid w:val="00ED3B7A"/>
    <w:rsid w:val="00EE196A"/>
    <w:rsid w:val="00EE33B5"/>
    <w:rsid w:val="00EE6B79"/>
    <w:rsid w:val="00EF0141"/>
    <w:rsid w:val="00EF7F31"/>
    <w:rsid w:val="00F15C62"/>
    <w:rsid w:val="00F25152"/>
    <w:rsid w:val="00F27F95"/>
    <w:rsid w:val="00F31C25"/>
    <w:rsid w:val="00F35E5B"/>
    <w:rsid w:val="00F41084"/>
    <w:rsid w:val="00F41905"/>
    <w:rsid w:val="00F531B8"/>
    <w:rsid w:val="00F659AC"/>
    <w:rsid w:val="00F662EB"/>
    <w:rsid w:val="00F70158"/>
    <w:rsid w:val="00F74E6F"/>
    <w:rsid w:val="00F756FD"/>
    <w:rsid w:val="00F7670E"/>
    <w:rsid w:val="00F801E5"/>
    <w:rsid w:val="00F87CCA"/>
    <w:rsid w:val="00F95517"/>
    <w:rsid w:val="00FA0FFF"/>
    <w:rsid w:val="00FA4E54"/>
    <w:rsid w:val="00FB0F7E"/>
    <w:rsid w:val="00FB1F71"/>
    <w:rsid w:val="00FC0300"/>
    <w:rsid w:val="00FD4885"/>
    <w:rsid w:val="00FD5B86"/>
    <w:rsid w:val="00FE2CF1"/>
    <w:rsid w:val="00FE61A9"/>
    <w:rsid w:val="00FF1488"/>
    <w:rsid w:val="00FF2351"/>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Wei18</b:Tag>
    <b:SourceType>BookSection</b:SourceType>
    <b:Guid>{A28CFF3E-E957-4FE2-9B17-055244171146}</b:Guid>
    <b:Title>Psychological Ownership in Egocentric Categorization Theory</b:Title>
    <b:Year>2018</b:Year>
    <b:Pages>33-52</b:Pages>
    <b:BookTitle>Psychological Ownership and Consumer Behavior</b:BookTitle>
    <b:City>Los Angeles</b:City>
    <b:Author>
      <b:Author>
        <b:NameList>
          <b:Person>
            <b:Last>Weiss</b:Last>
            <b:First>Liad</b:First>
          </b:Person>
          <b:Person>
            <b:Last>Johar</b:Last>
            <b:First>Gita</b:First>
          </b:Person>
        </b:NameList>
      </b:Author>
      <b:BookAuthor>
        <b:NameList>
          <b:Person>
            <b:Last>Peck</b:Last>
            <b:First>Joann</b:First>
          </b:Person>
          <b:Person>
            <b:Last>Shu</b:Last>
            <b:First>Suzanne</b:First>
          </b:Person>
        </b:NameList>
      </b:BookAuthor>
    </b:Author>
    <b:RefOrder>4</b:RefOrder>
  </b:Source>
  <b:Source>
    <b:Tag>Fus14</b:Tag>
    <b:SourceType>JournalArticle</b:SourceType>
    <b:Guid>{D51498E6-E73B-40E8-B9FD-FF242A6BD6BA}</b:Guid>
    <b:Title>The Endowment Effect</b:Title>
    <b:Year>2014</b:Year>
    <b:Pages>555-579</b:Pages>
    <b:JournalName>The Annual Review of Economics</b:JournalName>
    <b:Author>
      <b:Author>
        <b:NameList>
          <b:Person>
            <b:Last>Fuster</b:Last>
            <b:First>Andreas</b:First>
          </b:Person>
          <b:Person>
            <b:Last>Ericson</b:Last>
            <b:First>Keith</b:First>
          </b:Person>
        </b:NameList>
      </b:Author>
    </b:Author>
    <b:RefOrder>5</b:RefOrder>
  </b:Source>
  <b:Source>
    <b:Tag>Ora20</b:Tag>
    <b:SourceType>JournalArticle</b:SourceType>
    <b:Guid>{9DDE95C9-7836-4079-9418-51EE80F6D9DA}</b:Guid>
    <b:Title>Rethinking ownership</b:Title>
    <b:Year>2020</b:Year>
    <b:Author>
      <b:Author>
        <b:NameList>
          <b:Person>
            <b:Last>Orasmaa</b:Last>
            <b:First>Annina</b:First>
          </b:Person>
          <b:Person>
            <b:Last>Laurila</b:Last>
            <b:First>Louna</b:First>
          </b:Person>
          <b:Person>
            <b:Last>Liimatainen</b:Last>
            <b:First>Henrik</b:First>
          </b:Person>
        </b:NameList>
      </b:Author>
    </b:Author>
    <b:JournalName>Sitra studies</b:JournalName>
    <b:Pages>1-42</b:Pages>
    <b:RefOrder>6</b:RefOrder>
  </b:Source>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7</b:RefOrder>
  </b:Source>
  <b:Source>
    <b:Tag>Dic18</b:Tag>
    <b:SourceType>BookSection</b:SourceType>
    <b:Guid>{A605F909-2A48-4351-900A-0E021F2CF174}</b:Guid>
    <b:Title>Trading Under the Influence: The Effects</b:Title>
    <b:Year>2018</b:Year>
    <b:City>Los Angeles</b:City>
    <b:Publisher>Springer</b:Publisher>
    <b:BookTitle>Psychological Ownership and Consumer Behavior</b:BookTitle>
    <b:Pages>145-164</b:Pages>
    <b:Author>
      <b:Author>
        <b:NameList>
          <b:Person>
            <b:Last>Dickert</b:Last>
            <b:First>Stephan</b:First>
          </b:Person>
          <b:Person>
            <b:Last>Ashby</b:Last>
            <b:First>Nathaniel</b:First>
          </b:Person>
          <b:Person>
            <b:Last>Dickert</b:Last>
            <b:First>Andreas</b:First>
          </b:Person>
        </b:NameList>
      </b:Author>
      <b:BookAuthor>
        <b:NameList>
          <b:Person>
            <b:Last>Peck</b:Last>
            <b:First>Joann</b:First>
          </b:Person>
          <b:Person>
            <b:Last>Shu</b:Last>
            <b:First>Suzanne</b:First>
          </b:Person>
        </b:NameList>
      </b:BookAuthor>
    </b:Author>
    <b:RefOrder>8</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9</b:RefOrder>
  </b:Source>
  <b:Source>
    <b:Tag>Dom13</b:Tag>
    <b:SourceType>JournalArticle</b:SourceType>
    <b:Guid>{03025F64-3407-43A1-A989-9E62DCD7099B}</b:Guid>
    <b:Title>Explaining the Endowment Effect through Ownership: The Role of Identity, Gender, and Self-Threat</b:Title>
    <b:JournalName>Journal of Consumer Research</b:JournalName>
    <b:Year>2013</b:Year>
    <b:Pages>1034-1049</b:Pages>
    <b:Author>
      <b:Author>
        <b:NameList>
          <b:Person>
            <b:Last>Dommer</b:Last>
            <b:First>Sara</b:First>
          </b:Person>
          <b:Person>
            <b:Last>Swaminathan</b:Last>
            <b:First>Vanitha</b:First>
          </b:Person>
        </b:NameList>
      </b:Author>
    </b:Author>
    <b:RefOrder>10</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11</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12</b:RefOrder>
  </b:Source>
  <b:Source>
    <b:Tag>Dan19</b:Tag>
    <b:SourceType>JournalArticle</b:SourceType>
    <b:Guid>{2EBC657A-A6DA-4365-8CF1-BD7D08FDAFCC}</b:Guid>
    <b:Title>Lead by Example? Custom-Made Examples Created by Close Others Lead Consumers to Make Dissimilar Choices</b:Title>
    <b:JournalName>Journal of Consumer Research</b:JournalName>
    <b:Year>2019</b:Year>
    <b:Pages>750-773</b:Pages>
    <b:Author>
      <b:Author>
        <b:NameList>
          <b:Person>
            <b:Last>D'angelo</b:Last>
            <b:First>Jennifer</b:First>
          </b:Person>
          <b:Person>
            <b:Last>Diehl</b:Last>
            <b:First>Kristin</b:First>
          </b:Person>
          <b:Person>
            <b:Last>Cavanaugh</b:Last>
            <b:First>Lisa</b:First>
          </b:Person>
        </b:NameList>
      </b:Author>
    </b:Author>
    <b:RefOrder>13</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14</b:RefOrder>
  </b:Source>
  <b:Source>
    <b:Tag>Bha10</b:Tag>
    <b:SourceType>Book</b:SourceType>
    <b:Guid>{5F0A30C3-13BD-41A4-92D8-7BD94311171C}</b:Guid>
    <b:Title>Urbanization Urban Sustainability and the Future of Cities</b:Title>
    <b:Year>2010</b:Year>
    <b:City>New Delhi</b:City>
    <b:Publisher>Concept Publishing Company</b:Publisher>
    <b:Author>
      <b:Author>
        <b:NameList>
          <b:Person>
            <b:Last>Bhattacharya</b:Last>
            <b:First>Bhaswar</b:First>
          </b:Person>
        </b:NameList>
      </b:Author>
    </b:Author>
    <b:RefOrder>15</b:RefOrder>
  </b:Source>
  <b:Source>
    <b:Tag>Ata17</b:Tag>
    <b:SourceType>JournalArticle</b:SourceType>
    <b:Guid>{6E114D67-D142-4CF3-BD69-C1CA16614AA6}</b:Guid>
    <b:Title>Digital Goods Are Valued Less Than Physical Goods</b:Title>
    <b:Year>2017</b:Year>
    <b:JournalName>Journal of Consumer Research</b:JournalName>
    <b:Pages>1343-1357</b:Pages>
    <b:Author>
      <b:Author>
        <b:NameList>
          <b:Person>
            <b:Last>Atasoy</b:Last>
            <b:First>Ozgun</b:First>
          </b:Person>
          <b:Person>
            <b:Last>Morewedge</b:Last>
            <b:First>Carey</b:First>
          </b:Person>
        </b:NameList>
      </b:Author>
    </b:Author>
    <b:RefOrder>16</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17</b:RefOrder>
  </b:Source>
  <b:Source>
    <b:Tag>Fra09</b:Tag>
    <b:SourceType>JournalArticle</b:SourceType>
    <b:Guid>{D61C5293-768B-4A36-859A-3990D2D7F5FC}</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18</b:RefOrder>
  </b:Source>
  <b:Source>
    <b:Tag>Jac07</b:Tag>
    <b:SourceType>JournalArticle</b:SourceType>
    <b:Guid>{746F2438-F84F-449E-9F3B-559400C2EFAD}</b:Guid>
    <b:Title>Product Complexity: A Definition and Impacts on Operations</b:Title>
    <b:JournalName>Decision Line</b:JournalName>
    <b:Year>2007</b:Year>
    <b:Pages>6-9, 21</b:Pages>
    <b:Author>
      <b:Author>
        <b:NameList>
          <b:Person>
            <b:Last>Jacobs</b:Last>
            <b:First>Mark</b:First>
          </b:Person>
        </b:NameList>
      </b:Author>
    </b:Author>
    <b:RefOrder>19</b:RefOrder>
  </b:Source>
  <b:Source>
    <b:Tag>Can15</b:Tag>
    <b:SourceType>JournalArticle</b:SourceType>
    <b:Guid>{AE9847AE-5407-4CA9-8585-7963D68A2E29}</b:Guid>
    <b:Title>The moderating effect of product complexity on new product development and supply chain management integration</b:Title>
    <b:JournalName>Production Planning and Control</b:JournalName>
    <b:Year>2015</b:Year>
    <b:Pages>1306-1317</b:Pages>
    <b:Author>
      <b:Author>
        <b:NameList>
          <b:Person>
            <b:Last>Caniato</b:Last>
            <b:First>Federico</b:First>
          </b:Person>
          <b:Person>
            <b:Last>Größler</b:Last>
            <b:First>Andreas</b:First>
          </b:Person>
        </b:NameList>
      </b:Author>
    </b:Author>
    <b:RefOrder>20</b:RefOrder>
  </b:Source>
  <b:Source>
    <b:Tag>Swa01</b:Tag>
    <b:SourceType>JournalArticle</b:SourceType>
    <b:Guid>{795731D1-F03C-4942-A0AF-7416BF488A81}</b:Guid>
    <b:Title>The Influence of Task Complexity on Consumer Choice: A Latent Class Model of Decision Strategy Switching</b:Title>
    <b:Year>2001</b:Year>
    <b:JournalName>JOURNAL OF CONSUMER RESEARCH</b:JournalName>
    <b:Pages>135-148</b:Pages>
    <b:Author>
      <b:Author>
        <b:NameList>
          <b:Person>
            <b:Last>Swait</b:Last>
            <b:First>Joffre</b:First>
          </b:Person>
          <b:Person>
            <b:Last>Adamowicz</b:Last>
            <b:First>Wiktor</b:First>
          </b:Person>
        </b:NameList>
      </b:Author>
    </b:Author>
    <b:RefOrder>21</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22</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23</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24</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25</b:RefOrder>
  </b:Source>
  <b:Source>
    <b:Tag>Nor12</b:Tag>
    <b:SourceType>JournalArticle</b:SourceType>
    <b:Guid>{A8D160FC-13CE-4668-87A5-EDB62D222600}</b:Guid>
    <b:Title>The “IKEA Effect”: When Labor Leads to Love</b:Title>
    <b:JournalName>Journal of Consumer Psychology</b:JournalName>
    <b:Year>2012</b:Year>
    <b:Pages>453-460</b:Pages>
    <b:Author>
      <b:Author>
        <b:NameList>
          <b:Person>
            <b:Last>Norton</b:Last>
            <b:First>Michael</b:First>
          </b:Person>
          <b:Person>
            <b:Last>Mochon</b:Last>
            <b:First>Daniel</b:First>
          </b:Person>
          <b:Person>
            <b:Last>Ariely </b:Last>
            <b:First>Dan</b:First>
          </b:Person>
        </b:NameList>
      </b:Author>
    </b:Author>
    <b:RefOrder>26</b:RefOrder>
  </b:Source>
  <b:Source>
    <b:Tag>Pie10</b:Tag>
    <b:SourceType>JournalArticle</b:SourceType>
    <b:Guid>{BAB98539-71D4-42DC-A8D6-C03EB994525B}</b:Guid>
    <b:Title>The Stopping Power of Advertising: Measures and Effects of Visual Complexity</b:Title>
    <b:JournalName>Journal of Marketing</b:JournalName>
    <b:Year>2010</b:Year>
    <b:Pages>48-60</b:Pages>
    <b:Author>
      <b:Author>
        <b:NameList>
          <b:Person>
            <b:Last>Pieters</b:Last>
            <b:First>Rik</b:First>
          </b:Person>
          <b:Person>
            <b:Last>Wedel</b:Last>
            <b:First>Michel</b:First>
          </b:Person>
          <b:Person>
            <b:Last>Batra</b:Last>
            <b:First>Rajeev</b:First>
          </b:Person>
        </b:NameList>
      </b:Author>
    </b:Author>
    <b:RefOrder>27</b:RefOrder>
  </b:Source>
  <b:Source>
    <b:Tag>Low98</b:Tag>
    <b:SourceType>JournalArticle</b:SourceType>
    <b:Guid>{A4F05347-5395-4CBB-B1B9-511CB838C198}</b:Guid>
    <b:Title>The Effects of Syntactic Complexity on Advertising Persuasiveness</b:Title>
    <b:JournalName>Journal of Consumer Psychology</b:JournalName>
    <b:Year>1998</b:Year>
    <b:Pages>187-206</b:Pages>
    <b:Author>
      <b:Author>
        <b:NameList>
          <b:Person>
            <b:Last>Lowrey</b:Last>
            <b:First>Tina</b:First>
          </b:Person>
        </b:NameList>
      </b:Author>
    </b:Author>
    <b:RefOrder>28</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29</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3</b:RefOrder>
  </b:Source>
  <b:Source>
    <b:Tag>Bot11</b:Tag>
    <b:SourceType>JournalArticle</b:SourceType>
    <b:Guid>{1EBFE629-2915-4A15-B4BF-38BD0E477F89}</b:Guid>
    <b:Title>The Locus of Choice: Personal Causality and Satisfaction with Hedonic and Utilitarian Decisions</b:Title>
    <b:Year>2011</b:Year>
    <b:Author>
      <b:Author>
        <b:NameList>
          <b:Person>
            <b:Last>Botti</b:Last>
            <b:First>Simona</b:First>
          </b:Person>
          <b:Person>
            <b:Last>Mcgill</b:Last>
            <b:First>Ann</b:First>
          </b:Person>
        </b:NameList>
      </b:Author>
    </b:Author>
    <b:JournalName>Journal of Consumer Research</b:JournalName>
    <b:Pages>1065-1078</b:Pages>
    <b:RefOrder>30</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31</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32</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2</b:RefOrder>
  </b:Source>
</b:Sources>
</file>

<file path=customXml/itemProps1.xml><?xml version="1.0" encoding="utf-8"?>
<ds:datastoreItem xmlns:ds="http://schemas.openxmlformats.org/officeDocument/2006/customXml" ds:itemID="{A286DC53-80A7-47D1-8FD5-0F84EC804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9</Pages>
  <Words>2105</Words>
  <Characters>12001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31</cp:revision>
  <cp:lastPrinted>2022-08-11T14:32:00Z</cp:lastPrinted>
  <dcterms:created xsi:type="dcterms:W3CDTF">2022-09-15T09:23:00Z</dcterms:created>
  <dcterms:modified xsi:type="dcterms:W3CDTF">2022-09-17T11:53:00Z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